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71AE" w:rsidRDefault="00DB54B9" w:rsidP="00D771AE">
      <w:pPr>
        <w:pStyle w:val="Title"/>
        <w:spacing w:after="0"/>
      </w:pPr>
      <w:r>
        <w:t>A</w:t>
      </w:r>
      <w:r w:rsidR="003E038B" w:rsidRPr="00F65BC1">
        <w:t>nnual Compliance Report</w:t>
      </w:r>
      <w:r>
        <w:t xml:space="preserve"> </w:t>
      </w:r>
    </w:p>
    <w:p w:rsidR="00DB54B9" w:rsidRPr="00F65BC1" w:rsidRDefault="00DB54B9" w:rsidP="00D771AE">
      <w:pPr>
        <w:pStyle w:val="Title"/>
        <w:spacing w:after="0"/>
      </w:pPr>
      <w:r>
        <w:t>New or Reconstructed Non-emergency Landfill or Digester gas Engine</w:t>
      </w:r>
    </w:p>
    <w:p w:rsidR="003E038B" w:rsidRPr="00F65BC1" w:rsidRDefault="003E038B">
      <w:pPr>
        <w:pStyle w:val="Subtitle"/>
      </w:pPr>
      <w:r w:rsidRPr="00F65BC1">
        <w:t>National Emission Standards for Hazardous Air Pollutants:</w:t>
      </w:r>
    </w:p>
    <w:p w:rsidR="003E038B" w:rsidRPr="00F65BC1" w:rsidRDefault="003E038B">
      <w:pPr>
        <w:pStyle w:val="Subtitle"/>
      </w:pPr>
      <w:r w:rsidRPr="00F65BC1">
        <w:t>Stationary Reciprocating Internal Combustion Engines</w:t>
      </w:r>
      <w:r w:rsidR="00D358C0">
        <w:t xml:space="preserve"> (RICE)</w:t>
      </w:r>
    </w:p>
    <w:p w:rsidR="003E038B" w:rsidRDefault="007413B0">
      <w:pPr>
        <w:pStyle w:val="Subtitle"/>
      </w:pPr>
      <w:r>
        <w:t>40 CFR Part 63, S</w:t>
      </w:r>
      <w:r w:rsidR="003E038B" w:rsidRPr="00F65BC1">
        <w:t>ubpart ZZZZ</w:t>
      </w:r>
    </w:p>
    <w:p w:rsidR="00A82089" w:rsidRDefault="00A82089" w:rsidP="00A82089">
      <w:pPr>
        <w:pStyle w:val="BodyText"/>
        <w:rPr>
          <w:b/>
          <w:sz w:val="28"/>
          <w:szCs w:val="28"/>
          <w:u w:val="single"/>
        </w:rPr>
      </w:pPr>
      <w:r>
        <w:rPr>
          <w:b/>
          <w:sz w:val="28"/>
          <w:szCs w:val="28"/>
          <w:u w:val="single"/>
        </w:rPr>
        <w:t xml:space="preserve">Purpose of these </w:t>
      </w:r>
      <w:r w:rsidRPr="00A82089">
        <w:rPr>
          <w:b/>
          <w:sz w:val="28"/>
          <w:szCs w:val="28"/>
          <w:u w:val="single"/>
        </w:rPr>
        <w:t>Example Report Form</w:t>
      </w:r>
      <w:r>
        <w:rPr>
          <w:b/>
          <w:sz w:val="28"/>
          <w:szCs w:val="28"/>
          <w:u w:val="single"/>
        </w:rPr>
        <w:t>s</w:t>
      </w:r>
    </w:p>
    <w:p w:rsidR="00203B3D" w:rsidRPr="00A82089" w:rsidRDefault="00203B3D" w:rsidP="00A82089">
      <w:pPr>
        <w:pStyle w:val="BodyText"/>
        <w:rPr>
          <w:b/>
          <w:sz w:val="28"/>
          <w:szCs w:val="28"/>
          <w:u w:val="single"/>
        </w:rPr>
      </w:pPr>
    </w:p>
    <w:p w:rsidR="00A82089" w:rsidRDefault="00A82089" w:rsidP="00A82089">
      <w:pPr>
        <w:pStyle w:val="BodyText"/>
      </w:pPr>
      <w:r w:rsidRPr="00834907">
        <w:t>You may use t</w:t>
      </w:r>
      <w:r w:rsidR="007F35F7">
        <w:t>his example form</w:t>
      </w:r>
      <w:r>
        <w:t xml:space="preserve"> </w:t>
      </w:r>
      <w:r w:rsidRPr="00834907">
        <w:t>to meet the requirements for submitting</w:t>
      </w:r>
      <w:r>
        <w:t xml:space="preserve"> the </w:t>
      </w:r>
      <w:r w:rsidR="007F35F7">
        <w:t>required a</w:t>
      </w:r>
      <w:r w:rsidRPr="00834907">
        <w:t xml:space="preserve">nnual reporting for engines subject to 40 CFR Part 63 Subpart ZZZZ.  However, you </w:t>
      </w:r>
      <w:r w:rsidR="007F35F7">
        <w:t xml:space="preserve">are not required to use this example form and </w:t>
      </w:r>
      <w:r w:rsidRPr="00834907">
        <w:t>may submit the information in another form or format.</w:t>
      </w:r>
    </w:p>
    <w:p w:rsidR="007413B0" w:rsidRDefault="007413B0" w:rsidP="00A82089">
      <w:pPr>
        <w:pStyle w:val="BodyText"/>
      </w:pPr>
    </w:p>
    <w:p w:rsidR="007413B0" w:rsidRDefault="007413B0" w:rsidP="00A82089">
      <w:pPr>
        <w:pStyle w:val="BodyText"/>
        <w:rPr>
          <w:b/>
          <w:sz w:val="28"/>
          <w:szCs w:val="28"/>
          <w:u w:val="single"/>
        </w:rPr>
      </w:pPr>
      <w:r w:rsidRPr="007413B0">
        <w:rPr>
          <w:b/>
          <w:sz w:val="28"/>
          <w:szCs w:val="28"/>
          <w:u w:val="single"/>
        </w:rPr>
        <w:t xml:space="preserve">Who </w:t>
      </w:r>
      <w:r w:rsidR="003A1DA1">
        <w:rPr>
          <w:b/>
          <w:sz w:val="28"/>
          <w:szCs w:val="28"/>
          <w:u w:val="single"/>
        </w:rPr>
        <w:t>is Required to Report</w:t>
      </w:r>
      <w:r w:rsidR="00C80FE2">
        <w:rPr>
          <w:b/>
          <w:sz w:val="28"/>
          <w:szCs w:val="28"/>
          <w:u w:val="single"/>
        </w:rPr>
        <w:t xml:space="preserve"> </w:t>
      </w:r>
      <w:r w:rsidR="00D771AE">
        <w:rPr>
          <w:b/>
          <w:sz w:val="28"/>
          <w:szCs w:val="28"/>
          <w:u w:val="single"/>
        </w:rPr>
        <w:t>A</w:t>
      </w:r>
      <w:r w:rsidR="00C80FE2">
        <w:rPr>
          <w:b/>
          <w:sz w:val="28"/>
          <w:szCs w:val="28"/>
          <w:u w:val="single"/>
        </w:rPr>
        <w:t>nnually and May use this Example</w:t>
      </w:r>
      <w:r w:rsidRPr="007413B0">
        <w:rPr>
          <w:b/>
          <w:sz w:val="28"/>
          <w:szCs w:val="28"/>
          <w:u w:val="single"/>
        </w:rPr>
        <w:t>?</w:t>
      </w:r>
    </w:p>
    <w:p w:rsidR="00203B3D" w:rsidRPr="007413B0" w:rsidRDefault="00203B3D" w:rsidP="00A82089">
      <w:pPr>
        <w:pStyle w:val="BodyText"/>
        <w:rPr>
          <w:b/>
          <w:sz w:val="28"/>
          <w:szCs w:val="28"/>
          <w:u w:val="single"/>
        </w:rPr>
      </w:pPr>
    </w:p>
    <w:p w:rsidR="00015892" w:rsidRDefault="00D771AE" w:rsidP="00A82089">
      <w:pPr>
        <w:pStyle w:val="BodyText"/>
      </w:pPr>
      <w:r w:rsidRPr="00D771AE">
        <w:t xml:space="preserve">New or reconstructed non-emergency stationary RICE </w:t>
      </w:r>
      <w:r w:rsidR="000660C1">
        <w:t xml:space="preserve">at a major hazardous air pollutant (HAP) source </w:t>
      </w:r>
      <w:r w:rsidRPr="00D771AE">
        <w:t>that combusts landfill gas or digester gas equivalent to 10 percent or more of the gross heat input on an annual basis</w:t>
      </w:r>
      <w:r>
        <w:t xml:space="preserve"> must submit annual reports</w:t>
      </w:r>
      <w:r w:rsidR="007F35F7">
        <w:t xml:space="preserve"> and may use this example form</w:t>
      </w:r>
      <w:r>
        <w:t>.</w:t>
      </w:r>
    </w:p>
    <w:p w:rsidR="00D771AE" w:rsidRPr="00D771AE" w:rsidRDefault="00D771AE" w:rsidP="00A82089">
      <w:pPr>
        <w:pStyle w:val="BodyText"/>
      </w:pPr>
    </w:p>
    <w:p w:rsidR="00015892" w:rsidRPr="007F35F7" w:rsidRDefault="00203B3D" w:rsidP="00A82089">
      <w:pPr>
        <w:pStyle w:val="BodyText"/>
        <w:rPr>
          <w:b/>
          <w:sz w:val="28"/>
          <w:szCs w:val="28"/>
          <w:u w:val="single"/>
        </w:rPr>
      </w:pPr>
      <w:r w:rsidRPr="007F35F7">
        <w:rPr>
          <w:b/>
          <w:sz w:val="28"/>
          <w:szCs w:val="28"/>
          <w:u w:val="single"/>
        </w:rPr>
        <w:t>Section I:  Facility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6" w:type="dxa"/>
          <w:left w:w="43" w:type="dxa"/>
          <w:bottom w:w="86" w:type="dxa"/>
          <w:right w:w="43" w:type="dxa"/>
        </w:tblCellMar>
        <w:tblLook w:val="01E0" w:firstRow="1" w:lastRow="1" w:firstColumn="1" w:lastColumn="1" w:noHBand="0" w:noVBand="0"/>
      </w:tblPr>
      <w:tblGrid>
        <w:gridCol w:w="1843"/>
        <w:gridCol w:w="209"/>
        <w:gridCol w:w="2685"/>
        <w:gridCol w:w="4738"/>
      </w:tblGrid>
      <w:tr w:rsidR="00AD50DC" w:rsidTr="00281F3B">
        <w:trPr>
          <w:trHeight w:val="18"/>
        </w:trPr>
        <w:tc>
          <w:tcPr>
            <w:tcW w:w="1843" w:type="dxa"/>
            <w:tcBorders>
              <w:top w:val="nil"/>
              <w:left w:val="nil"/>
              <w:bottom w:val="nil"/>
              <w:right w:val="nil"/>
            </w:tcBorders>
            <w:shd w:val="clear" w:color="auto" w:fill="auto"/>
          </w:tcPr>
          <w:p w:rsidR="00015892" w:rsidRDefault="00015892" w:rsidP="00901432">
            <w:pPr>
              <w:pStyle w:val="TableText"/>
              <w:rPr>
                <w:b/>
              </w:rPr>
            </w:pPr>
          </w:p>
          <w:p w:rsidR="00015892" w:rsidRDefault="00015892" w:rsidP="00901432">
            <w:pPr>
              <w:pStyle w:val="TableText"/>
              <w:rPr>
                <w:b/>
              </w:rPr>
            </w:pPr>
          </w:p>
          <w:p w:rsidR="00015892" w:rsidRDefault="00015892" w:rsidP="00901432">
            <w:pPr>
              <w:pStyle w:val="TableText"/>
              <w:rPr>
                <w:b/>
              </w:rPr>
            </w:pPr>
          </w:p>
          <w:p w:rsidR="00AD50DC" w:rsidRPr="007413B0" w:rsidRDefault="00AD50DC" w:rsidP="00901432">
            <w:pPr>
              <w:pStyle w:val="TableText"/>
              <w:rPr>
                <w:b/>
              </w:rPr>
            </w:pPr>
            <w:r w:rsidRPr="007413B0">
              <w:rPr>
                <w:b/>
              </w:rPr>
              <w:t xml:space="preserve">Company Name: </w:t>
            </w:r>
          </w:p>
        </w:tc>
        <w:tc>
          <w:tcPr>
            <w:tcW w:w="7632" w:type="dxa"/>
            <w:gridSpan w:val="3"/>
            <w:tcBorders>
              <w:top w:val="nil"/>
              <w:left w:val="nil"/>
              <w:bottom w:val="nil"/>
              <w:right w:val="nil"/>
            </w:tcBorders>
            <w:shd w:val="clear" w:color="auto" w:fill="auto"/>
          </w:tcPr>
          <w:p w:rsidR="00AD50DC" w:rsidRDefault="00AD50DC" w:rsidP="00901432">
            <w:pPr>
              <w:pStyle w:val="TableText"/>
            </w:pPr>
          </w:p>
        </w:tc>
      </w:tr>
      <w:tr w:rsidR="0038188C" w:rsidTr="0038188C">
        <w:tc>
          <w:tcPr>
            <w:tcW w:w="4737" w:type="dxa"/>
            <w:gridSpan w:val="3"/>
            <w:tcBorders>
              <w:left w:val="nil"/>
              <w:bottom w:val="nil"/>
              <w:right w:val="single" w:sz="4" w:space="0" w:color="auto"/>
            </w:tcBorders>
            <w:shd w:val="clear" w:color="auto" w:fill="auto"/>
          </w:tcPr>
          <w:p w:rsidR="0038188C" w:rsidRPr="003A1DA1" w:rsidRDefault="0038188C" w:rsidP="00901432">
            <w:pPr>
              <w:pStyle w:val="TableText"/>
              <w:rPr>
                <w:b/>
              </w:rPr>
            </w:pPr>
            <w:r w:rsidRPr="003A1DA1">
              <w:rPr>
                <w:b/>
              </w:rPr>
              <w:t>Facility Physical Address:</w:t>
            </w:r>
          </w:p>
        </w:tc>
        <w:tc>
          <w:tcPr>
            <w:tcW w:w="4738" w:type="dxa"/>
            <w:tcBorders>
              <w:left w:val="single" w:sz="4" w:space="0" w:color="auto"/>
              <w:bottom w:val="nil"/>
              <w:right w:val="nil"/>
            </w:tcBorders>
            <w:shd w:val="clear" w:color="auto" w:fill="auto"/>
          </w:tcPr>
          <w:p w:rsidR="0038188C" w:rsidRPr="003A1DA1" w:rsidRDefault="0038188C" w:rsidP="0038188C">
            <w:pPr>
              <w:pStyle w:val="TableText"/>
              <w:rPr>
                <w:b/>
              </w:rPr>
            </w:pPr>
            <w:r w:rsidRPr="003A1DA1">
              <w:rPr>
                <w:b/>
              </w:rPr>
              <w:t>Mailing Address (if different)</w:t>
            </w:r>
            <w:r w:rsidR="00901432" w:rsidRPr="003A1DA1">
              <w:rPr>
                <w:b/>
              </w:rPr>
              <w:t>:</w:t>
            </w:r>
          </w:p>
        </w:tc>
      </w:tr>
      <w:tr w:rsidR="0038188C" w:rsidTr="0038188C">
        <w:tc>
          <w:tcPr>
            <w:tcW w:w="4737" w:type="dxa"/>
            <w:gridSpan w:val="3"/>
            <w:tcBorders>
              <w:top w:val="nil"/>
              <w:left w:val="nil"/>
              <w:right w:val="single" w:sz="4" w:space="0" w:color="auto"/>
            </w:tcBorders>
            <w:shd w:val="clear" w:color="auto" w:fill="auto"/>
          </w:tcPr>
          <w:p w:rsidR="0038188C" w:rsidRDefault="0038188C" w:rsidP="0038188C">
            <w:pPr>
              <w:pStyle w:val="TableText"/>
            </w:pPr>
          </w:p>
        </w:tc>
        <w:tc>
          <w:tcPr>
            <w:tcW w:w="4738" w:type="dxa"/>
            <w:tcBorders>
              <w:top w:val="nil"/>
              <w:left w:val="single" w:sz="4" w:space="0" w:color="auto"/>
              <w:right w:val="nil"/>
            </w:tcBorders>
            <w:shd w:val="clear" w:color="auto" w:fill="auto"/>
          </w:tcPr>
          <w:p w:rsidR="0038188C" w:rsidRDefault="0038188C" w:rsidP="0038188C">
            <w:pPr>
              <w:pStyle w:val="TableText"/>
            </w:pPr>
          </w:p>
        </w:tc>
      </w:tr>
      <w:tr w:rsidR="0038188C" w:rsidTr="0038188C">
        <w:tc>
          <w:tcPr>
            <w:tcW w:w="4737" w:type="dxa"/>
            <w:gridSpan w:val="3"/>
            <w:tcBorders>
              <w:left w:val="nil"/>
              <w:bottom w:val="single" w:sz="4" w:space="0" w:color="auto"/>
              <w:right w:val="single" w:sz="4" w:space="0" w:color="auto"/>
            </w:tcBorders>
            <w:shd w:val="clear" w:color="auto" w:fill="auto"/>
          </w:tcPr>
          <w:p w:rsidR="0038188C" w:rsidRDefault="0038188C" w:rsidP="0038188C">
            <w:pPr>
              <w:pStyle w:val="TableText"/>
            </w:pPr>
          </w:p>
        </w:tc>
        <w:tc>
          <w:tcPr>
            <w:tcW w:w="4738" w:type="dxa"/>
            <w:tcBorders>
              <w:left w:val="single" w:sz="4" w:space="0" w:color="auto"/>
              <w:bottom w:val="single" w:sz="4" w:space="0" w:color="auto"/>
              <w:right w:val="nil"/>
            </w:tcBorders>
            <w:shd w:val="clear" w:color="auto" w:fill="auto"/>
          </w:tcPr>
          <w:p w:rsidR="0038188C" w:rsidRDefault="0038188C" w:rsidP="0038188C">
            <w:pPr>
              <w:pStyle w:val="TableText"/>
            </w:pPr>
          </w:p>
        </w:tc>
      </w:tr>
      <w:tr w:rsidR="0038188C" w:rsidTr="0038188C">
        <w:tc>
          <w:tcPr>
            <w:tcW w:w="4737" w:type="dxa"/>
            <w:gridSpan w:val="3"/>
            <w:tcBorders>
              <w:top w:val="nil"/>
              <w:left w:val="nil"/>
              <w:right w:val="single" w:sz="4" w:space="0" w:color="auto"/>
            </w:tcBorders>
            <w:shd w:val="clear" w:color="auto" w:fill="auto"/>
          </w:tcPr>
          <w:p w:rsidR="0038188C" w:rsidRDefault="0038188C" w:rsidP="0038188C">
            <w:pPr>
              <w:pStyle w:val="TableText"/>
            </w:pPr>
          </w:p>
        </w:tc>
        <w:tc>
          <w:tcPr>
            <w:tcW w:w="4738" w:type="dxa"/>
            <w:tcBorders>
              <w:top w:val="nil"/>
              <w:left w:val="single" w:sz="4" w:space="0" w:color="auto"/>
              <w:right w:val="nil"/>
            </w:tcBorders>
            <w:shd w:val="clear" w:color="auto" w:fill="auto"/>
          </w:tcPr>
          <w:p w:rsidR="0038188C" w:rsidRDefault="0038188C" w:rsidP="0038188C">
            <w:pPr>
              <w:pStyle w:val="TableText"/>
            </w:pPr>
          </w:p>
        </w:tc>
      </w:tr>
      <w:tr w:rsidR="003E038B" w:rsidTr="00FE4296">
        <w:tc>
          <w:tcPr>
            <w:tcW w:w="2052" w:type="dxa"/>
            <w:gridSpan w:val="2"/>
            <w:tcBorders>
              <w:left w:val="nil"/>
              <w:bottom w:val="nil"/>
              <w:right w:val="nil"/>
            </w:tcBorders>
            <w:shd w:val="clear" w:color="auto" w:fill="auto"/>
            <w:tcMar>
              <w:top w:w="86" w:type="dxa"/>
              <w:bottom w:w="0" w:type="dxa"/>
            </w:tcMar>
          </w:tcPr>
          <w:p w:rsidR="003E038B" w:rsidRDefault="003E038B" w:rsidP="00FE4296">
            <w:pPr>
              <w:pStyle w:val="TableText"/>
            </w:pPr>
            <w:r w:rsidRPr="00D24C94">
              <w:t>Reporting Period</w:t>
            </w:r>
            <w:r>
              <w:rPr>
                <w:rStyle w:val="FootnoteReference"/>
              </w:rPr>
              <w:footnoteReference w:id="1"/>
            </w:r>
            <w:r w:rsidRPr="00D24C94">
              <w:t>:</w:t>
            </w:r>
          </w:p>
        </w:tc>
        <w:tc>
          <w:tcPr>
            <w:tcW w:w="7423" w:type="dxa"/>
            <w:gridSpan w:val="2"/>
            <w:tcBorders>
              <w:left w:val="nil"/>
              <w:right w:val="nil"/>
            </w:tcBorders>
            <w:shd w:val="clear" w:color="auto" w:fill="auto"/>
            <w:tcMar>
              <w:top w:w="86" w:type="dxa"/>
              <w:bottom w:w="0" w:type="dxa"/>
            </w:tcMar>
            <w:vAlign w:val="bottom"/>
          </w:tcPr>
          <w:p w:rsidR="003E038B" w:rsidRPr="009C4662" w:rsidRDefault="00DE5A6E" w:rsidP="00D358C0">
            <w:pPr>
              <w:pStyle w:val="TableText"/>
              <w:rPr>
                <w:b/>
                <w:bCs/>
              </w:rPr>
            </w:pPr>
            <w:sdt>
              <w:sdtPr>
                <w:rPr>
                  <w:b/>
                  <w:bCs/>
                </w:rPr>
                <w:id w:val="-380712106"/>
                <w14:checkbox>
                  <w14:checked w14:val="0"/>
                  <w14:checkedState w14:val="2612" w14:font="MS Gothic"/>
                  <w14:uncheckedState w14:val="2610" w14:font="MS Gothic"/>
                </w14:checkbox>
              </w:sdtPr>
              <w:sdtEndPr/>
              <w:sdtContent>
                <w:r w:rsidR="00C66721">
                  <w:rPr>
                    <w:rFonts w:ascii="MS Gothic" w:eastAsia="MS Gothic" w:hAnsi="MS Gothic" w:hint="eastAsia"/>
                    <w:b/>
                    <w:bCs/>
                  </w:rPr>
                  <w:t>☐</w:t>
                </w:r>
              </w:sdtContent>
            </w:sdt>
            <w:r w:rsidR="00FE4296">
              <w:rPr>
                <w:bCs/>
              </w:rPr>
              <w:t xml:space="preserve"> </w:t>
            </w:r>
            <w:r w:rsidR="00D358C0">
              <w:rPr>
                <w:bCs/>
              </w:rPr>
              <w:t xml:space="preserve">January 1 through </w:t>
            </w:r>
            <w:r w:rsidR="00F4373F" w:rsidRPr="0038188C">
              <w:rPr>
                <w:bCs/>
              </w:rPr>
              <w:t>December 31</w:t>
            </w:r>
            <w:r w:rsidR="00D9012C">
              <w:rPr>
                <w:bCs/>
              </w:rPr>
              <w:t>, 20__</w:t>
            </w:r>
          </w:p>
        </w:tc>
      </w:tr>
    </w:tbl>
    <w:p w:rsidR="00D771AE" w:rsidRDefault="00D771AE" w:rsidP="00D771AE">
      <w:pPr>
        <w:pStyle w:val="BodyText"/>
        <w:rPr>
          <w:b/>
          <w:u w:val="single"/>
        </w:rPr>
      </w:pPr>
    </w:p>
    <w:p w:rsidR="00203B3D" w:rsidRDefault="00203B3D" w:rsidP="00203B3D">
      <w:pPr>
        <w:pStyle w:val="NormalWeb"/>
        <w:ind w:firstLine="0"/>
        <w:rPr>
          <w:b/>
          <w:sz w:val="32"/>
          <w:szCs w:val="32"/>
          <w:u w:val="single"/>
        </w:rPr>
      </w:pPr>
    </w:p>
    <w:p w:rsidR="00203B3D" w:rsidRDefault="00203B3D" w:rsidP="00203B3D">
      <w:pPr>
        <w:pStyle w:val="NormalWeb"/>
        <w:ind w:firstLine="0"/>
        <w:rPr>
          <w:b/>
          <w:sz w:val="32"/>
          <w:szCs w:val="32"/>
          <w:u w:val="single"/>
        </w:rPr>
      </w:pPr>
    </w:p>
    <w:p w:rsidR="00203B3D" w:rsidRDefault="00203B3D" w:rsidP="00203B3D">
      <w:pPr>
        <w:pStyle w:val="NormalWeb"/>
        <w:ind w:firstLine="0"/>
        <w:rPr>
          <w:b/>
          <w:sz w:val="32"/>
          <w:szCs w:val="32"/>
          <w:u w:val="single"/>
        </w:rPr>
      </w:pPr>
    </w:p>
    <w:p w:rsidR="00203B3D" w:rsidRDefault="00203B3D" w:rsidP="00203B3D">
      <w:pPr>
        <w:pStyle w:val="NormalWeb"/>
        <w:ind w:firstLine="0"/>
        <w:rPr>
          <w:b/>
          <w:sz w:val="32"/>
          <w:szCs w:val="32"/>
          <w:u w:val="single"/>
        </w:rPr>
      </w:pPr>
    </w:p>
    <w:p w:rsidR="00203B3D" w:rsidRPr="007F35F7" w:rsidRDefault="00203B3D" w:rsidP="00203B3D">
      <w:pPr>
        <w:pStyle w:val="NormalWeb"/>
        <w:ind w:firstLine="0"/>
        <w:rPr>
          <w:sz w:val="28"/>
          <w:szCs w:val="28"/>
        </w:rPr>
      </w:pPr>
      <w:r w:rsidRPr="007F35F7">
        <w:rPr>
          <w:b/>
          <w:sz w:val="28"/>
          <w:szCs w:val="28"/>
          <w:u w:val="single"/>
        </w:rPr>
        <w:t>Section I</w:t>
      </w:r>
      <w:r w:rsidR="002E7624" w:rsidRPr="007F35F7">
        <w:rPr>
          <w:b/>
          <w:sz w:val="28"/>
          <w:szCs w:val="28"/>
          <w:u w:val="single"/>
        </w:rPr>
        <w:t>I</w:t>
      </w:r>
      <w:r w:rsidRPr="007F35F7">
        <w:rPr>
          <w:b/>
          <w:sz w:val="28"/>
          <w:szCs w:val="28"/>
          <w:u w:val="single"/>
        </w:rPr>
        <w:t>: Required Annual Report Information</w:t>
      </w:r>
    </w:p>
    <w:p w:rsidR="00203B3D" w:rsidRPr="00203B3D" w:rsidRDefault="00203B3D" w:rsidP="00203B3D">
      <w:pPr>
        <w:pStyle w:val="NormalWeb"/>
        <w:numPr>
          <w:ilvl w:val="0"/>
          <w:numId w:val="30"/>
        </w:numPr>
      </w:pPr>
      <w:r w:rsidRPr="00203B3D">
        <w:t>If you are operating as a new or reconstructed stationary RICE which fires landfill gas or digester gas equivalent to 10 percent or more of the gross heat input on an annual basis, you must report the following data in any format that is convenient.</w:t>
      </w:r>
    </w:p>
    <w:p w:rsidR="00203B3D" w:rsidRDefault="00203B3D" w:rsidP="00203B3D">
      <w:pPr>
        <w:pStyle w:val="NormalWeb"/>
        <w:numPr>
          <w:ilvl w:val="0"/>
          <w:numId w:val="32"/>
        </w:numPr>
      </w:pPr>
      <w:r w:rsidRPr="00203B3D">
        <w:t>Fuel flow rate of each fuel and the heating values that were used in your calculations. You must also demonstrate that the percentage of heat input provided by landfill gas or digester gas is equivalent to 10 percent or more of the total fuel consumption on an annual basis.</w:t>
      </w:r>
    </w:p>
    <w:p w:rsidR="00203B3D" w:rsidRPr="00203B3D" w:rsidRDefault="00203B3D" w:rsidP="00203B3D">
      <w:pPr>
        <w:pStyle w:val="NormalWeb"/>
        <w:ind w:left="720" w:firstLine="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03B3D" w:rsidRDefault="00D771AE" w:rsidP="00203B3D">
      <w:pPr>
        <w:pStyle w:val="NormalWeb"/>
        <w:numPr>
          <w:ilvl w:val="0"/>
          <w:numId w:val="32"/>
        </w:numPr>
        <w:spacing w:before="0" w:beforeAutospacing="0" w:after="0" w:afterAutospacing="0"/>
      </w:pPr>
      <w:r w:rsidRPr="00203B3D">
        <w:t>The operating limits provided in your federally enforceable permit, and any deviations from these limits.</w:t>
      </w:r>
    </w:p>
    <w:p w:rsidR="00203B3D" w:rsidRPr="00203B3D" w:rsidRDefault="00203B3D" w:rsidP="00203B3D">
      <w:pPr>
        <w:pStyle w:val="NormalWeb"/>
        <w:ind w:left="720" w:firstLine="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82089" w:rsidRPr="00203B3D" w:rsidRDefault="00D771AE" w:rsidP="00203B3D">
      <w:pPr>
        <w:pStyle w:val="BodyText"/>
        <w:numPr>
          <w:ilvl w:val="0"/>
          <w:numId w:val="32"/>
        </w:numPr>
      </w:pPr>
      <w:r w:rsidRPr="00203B3D">
        <w:t>Any problems or errors suspected with the meters</w:t>
      </w:r>
      <w:r>
        <w:rPr>
          <w:rFonts w:ascii="Arial" w:hAnsi="Arial" w:cs="Arial"/>
          <w:sz w:val="20"/>
          <w:szCs w:val="20"/>
        </w:rPr>
        <w:t>.</w:t>
      </w:r>
    </w:p>
    <w:p w:rsidR="00203B3D" w:rsidRPr="00203B3D" w:rsidRDefault="00203B3D" w:rsidP="00203B3D">
      <w:pPr>
        <w:pStyle w:val="NormalWeb"/>
        <w:ind w:left="720" w:firstLine="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03B3D" w:rsidRDefault="00203B3D" w:rsidP="00203B3D">
      <w:pPr>
        <w:pStyle w:val="BodyText"/>
        <w:ind w:left="720"/>
      </w:pPr>
    </w:p>
    <w:p w:rsidR="00203B3D" w:rsidRDefault="00203B3D">
      <w:pPr>
        <w:rPr>
          <w:b/>
          <w:sz w:val="32"/>
          <w:szCs w:val="32"/>
          <w:u w:val="single"/>
        </w:rPr>
      </w:pPr>
      <w:r>
        <w:rPr>
          <w:b/>
          <w:sz w:val="32"/>
          <w:szCs w:val="32"/>
          <w:u w:val="single"/>
        </w:rPr>
        <w:br w:type="page"/>
      </w:r>
    </w:p>
    <w:p w:rsidR="00A82089" w:rsidRPr="007F35F7" w:rsidRDefault="00203B3D" w:rsidP="00A82089">
      <w:pPr>
        <w:pStyle w:val="BodyText"/>
        <w:rPr>
          <w:b/>
          <w:sz w:val="28"/>
          <w:szCs w:val="28"/>
          <w:u w:val="single"/>
        </w:rPr>
      </w:pPr>
      <w:r w:rsidRPr="007F35F7">
        <w:rPr>
          <w:b/>
          <w:sz w:val="28"/>
          <w:szCs w:val="28"/>
          <w:u w:val="single"/>
        </w:rPr>
        <w:t>Section III</w:t>
      </w:r>
      <w:r w:rsidR="00A82089" w:rsidRPr="007F35F7">
        <w:rPr>
          <w:b/>
          <w:sz w:val="28"/>
          <w:szCs w:val="28"/>
          <w:u w:val="single"/>
        </w:rPr>
        <w:t>: Certification</w:t>
      </w:r>
    </w:p>
    <w:p w:rsidR="00A82089" w:rsidRDefault="00A82089" w:rsidP="00A82089">
      <w:pPr>
        <w:pStyle w:val="BodyText"/>
      </w:pPr>
    </w:p>
    <w:p w:rsidR="00A82089" w:rsidRDefault="00A82089" w:rsidP="00A82089">
      <w:pPr>
        <w:pStyle w:val="BodyText"/>
      </w:pPr>
      <w:r w:rsidRPr="00A010CD">
        <w:t xml:space="preserve">Based upon information and belief formed after a reasonably inquiry, I, as a responsible official of the above-mentioned facility, certify the information contained in this report is accurate and true to the best of my knowledge.  </w:t>
      </w:r>
    </w:p>
    <w:p w:rsidR="00D60212" w:rsidRDefault="00D60212" w:rsidP="00AF32F8">
      <w:pPr>
        <w:pStyle w:val="BodyTextFirstIndent"/>
        <w:ind w:left="0"/>
      </w:pPr>
    </w:p>
    <w:p w:rsidR="00DD24A3" w:rsidRDefault="00FC61E7" w:rsidP="00901432">
      <w:pPr>
        <w:pStyle w:val="BodyText"/>
      </w:pPr>
      <w:r>
        <w:t>______________________________________         _____________________________________________</w:t>
      </w:r>
    </w:p>
    <w:p w:rsidR="00FC61E7" w:rsidRDefault="00FC61E7" w:rsidP="00901432">
      <w:pPr>
        <w:pStyle w:val="BodyText"/>
      </w:pPr>
      <w:r>
        <w:t>Responsible Official Name (Please Print)</w:t>
      </w:r>
      <w:r>
        <w:tab/>
      </w:r>
      <w:r>
        <w:tab/>
        <w:t xml:space="preserve">Responsible Official Signature </w:t>
      </w:r>
    </w:p>
    <w:p w:rsidR="00FC61E7" w:rsidRDefault="00FC61E7" w:rsidP="00901432">
      <w:pPr>
        <w:pStyle w:val="BodyText"/>
      </w:pPr>
    </w:p>
    <w:p w:rsidR="00FC61E7" w:rsidRDefault="00FC61E7" w:rsidP="00901432">
      <w:pPr>
        <w:pStyle w:val="BodyText"/>
      </w:pPr>
      <w:r>
        <w:t>______________________________________         ______________________________________________</w:t>
      </w:r>
    </w:p>
    <w:p w:rsidR="00FC61E7" w:rsidRDefault="00FC61E7" w:rsidP="00901432">
      <w:pPr>
        <w:pStyle w:val="BodyText"/>
      </w:pPr>
      <w:r>
        <w:t>Responsible Official Title</w:t>
      </w:r>
      <w:r>
        <w:tab/>
      </w:r>
      <w:r>
        <w:tab/>
      </w:r>
      <w:r>
        <w:tab/>
      </w:r>
      <w:r>
        <w:tab/>
        <w:t>Date</w:t>
      </w:r>
    </w:p>
    <w:p w:rsidR="00DD24A3" w:rsidRDefault="00DD24A3" w:rsidP="00901432">
      <w:pPr>
        <w:pStyle w:val="BodyText"/>
      </w:pPr>
    </w:p>
    <w:p w:rsidR="009A5808" w:rsidRDefault="009A5808" w:rsidP="009A5808">
      <w:pPr>
        <w:spacing w:before="100" w:beforeAutospacing="1" w:after="100" w:afterAutospacing="1"/>
        <w:ind w:firstLine="480"/>
        <w:jc w:val="center"/>
        <w:rPr>
          <w:rFonts w:ascii="Arial" w:eastAsia="Times New Roman" w:hAnsi="Arial" w:cs="Arial"/>
          <w:sz w:val="40"/>
          <w:szCs w:val="40"/>
          <w:lang w:eastAsia="en-US"/>
        </w:rPr>
      </w:pPr>
    </w:p>
    <w:p w:rsidR="00937308" w:rsidRPr="009E1606" w:rsidRDefault="00FC61E7" w:rsidP="00937308">
      <w:pPr>
        <w:widowControl w:val="0"/>
        <w:rPr>
          <w:b/>
          <w:i/>
        </w:rPr>
      </w:pPr>
      <w:r>
        <w:rPr>
          <w:rFonts w:ascii="Arial" w:eastAsia="Times New Roman" w:hAnsi="Arial" w:cs="Arial"/>
          <w:sz w:val="20"/>
          <w:szCs w:val="20"/>
          <w:lang w:eastAsia="en-US"/>
        </w:rPr>
        <w:br w:type="page"/>
      </w:r>
      <w:r w:rsidR="00937308" w:rsidRPr="009E1606">
        <w:rPr>
          <w:b/>
          <w:i/>
        </w:rPr>
        <w:t>To whom do I submit the semi-annual report?</w:t>
      </w:r>
    </w:p>
    <w:p w:rsidR="00937308" w:rsidRPr="009E1606" w:rsidRDefault="00937308" w:rsidP="00937308">
      <w:pPr>
        <w:widowControl w:val="0"/>
        <w:rPr>
          <w:b/>
          <w:i/>
        </w:rPr>
      </w:pPr>
    </w:p>
    <w:p w:rsidR="00937308" w:rsidRPr="009E1606" w:rsidRDefault="00937308" w:rsidP="00937308">
      <w:pPr>
        <w:autoSpaceDE w:val="0"/>
        <w:autoSpaceDN w:val="0"/>
        <w:adjustRightInd w:val="0"/>
        <w:rPr>
          <w:color w:val="000000"/>
        </w:rPr>
      </w:pPr>
      <w:r w:rsidRPr="009E1606">
        <w:t xml:space="preserve">a. </w:t>
      </w:r>
      <w:r w:rsidRPr="009E1606">
        <w:tab/>
      </w:r>
      <w:r w:rsidRPr="009E1606">
        <w:rPr>
          <w:color w:val="000000"/>
        </w:rPr>
        <w:t>Submit the notification to the appropriate EPA Regional Office using the list below.</w:t>
      </w:r>
    </w:p>
    <w:p w:rsidR="00937308" w:rsidRPr="009E1606" w:rsidRDefault="00937308" w:rsidP="00937308">
      <w:pPr>
        <w:autoSpaceDE w:val="0"/>
        <w:autoSpaceDN w:val="0"/>
        <w:adjustRightInd w:val="0"/>
        <w:rPr>
          <w:color w:val="000000"/>
        </w:rPr>
      </w:pPr>
    </w:p>
    <w:p w:rsidR="00937308" w:rsidRPr="009E1606" w:rsidRDefault="00937308" w:rsidP="00937308">
      <w:pPr>
        <w:autoSpaceDE w:val="0"/>
        <w:autoSpaceDN w:val="0"/>
        <w:adjustRightInd w:val="0"/>
        <w:ind w:left="720" w:hanging="720"/>
        <w:rPr>
          <w:color w:val="000000"/>
        </w:rPr>
      </w:pPr>
      <w:r w:rsidRPr="009E1606">
        <w:rPr>
          <w:color w:val="000000"/>
        </w:rPr>
        <w:t>b.</w:t>
      </w:r>
      <w:r w:rsidRPr="009E1606">
        <w:rPr>
          <w:color w:val="000000"/>
        </w:rPr>
        <w:tab/>
      </w:r>
      <w:r w:rsidRPr="009E1606">
        <w:rPr>
          <w:bCs/>
          <w:color w:val="000000"/>
        </w:rPr>
        <w:t>In addition</w:t>
      </w:r>
      <w:r w:rsidRPr="009E1606">
        <w:rPr>
          <w:color w:val="000000"/>
        </w:rPr>
        <w:t>, if your State has been delegated</w:t>
      </w:r>
      <w:r>
        <w:rPr>
          <w:rStyle w:val="FootnoteReference"/>
          <w:color w:val="000000"/>
        </w:rPr>
        <w:footnoteReference w:id="2"/>
      </w:r>
      <w:r w:rsidRPr="009E1606">
        <w:rPr>
          <w:color w:val="000000"/>
        </w:rPr>
        <w:t xml:space="preserve"> the authority for this regulation under section 112(l) of the Clean Air Act, submit the notification to your State agency found at the following link: </w:t>
      </w:r>
      <w:r w:rsidRPr="009E1606">
        <w:rPr>
          <w:color w:val="000000"/>
        </w:rPr>
        <w:tab/>
        <w:t xml:space="preserve"> </w:t>
      </w:r>
    </w:p>
    <w:p w:rsidR="00937308" w:rsidRPr="009E1606" w:rsidRDefault="00937308" w:rsidP="00937308">
      <w:pPr>
        <w:autoSpaceDE w:val="0"/>
        <w:autoSpaceDN w:val="0"/>
        <w:adjustRightInd w:val="0"/>
        <w:ind w:left="720" w:hanging="720"/>
        <w:rPr>
          <w:color w:val="000000"/>
          <w:u w:val="single"/>
        </w:rPr>
      </w:pPr>
      <w:r w:rsidRPr="009E1606">
        <w:rPr>
          <w:color w:val="000000"/>
        </w:rPr>
        <w:tab/>
      </w:r>
      <w:hyperlink r:id="rId8" w:history="1">
        <w:r w:rsidRPr="009E1606">
          <w:rPr>
            <w:color w:val="0000FF"/>
            <w:u w:val="single"/>
          </w:rPr>
          <w:t>www.epa.gov/ttn/atw/area/table_state_contacts.doc</w:t>
        </w:r>
      </w:hyperlink>
      <w:r w:rsidRPr="009E1606">
        <w:rPr>
          <w:color w:val="000000"/>
          <w:u w:val="single"/>
        </w:rPr>
        <w:t xml:space="preserve"> </w:t>
      </w:r>
    </w:p>
    <w:p w:rsidR="00937308" w:rsidRPr="009E1606" w:rsidRDefault="00937308" w:rsidP="00937308">
      <w:pPr>
        <w:autoSpaceDE w:val="0"/>
        <w:autoSpaceDN w:val="0"/>
        <w:adjustRightInd w:val="0"/>
        <w:rPr>
          <w:color w:val="000000"/>
        </w:rPr>
      </w:pPr>
      <w:r w:rsidRPr="009E1606">
        <w:rPr>
          <w:color w:val="000000"/>
        </w:rPr>
        <w:tab/>
        <w:t xml:space="preserve">   </w:t>
      </w:r>
    </w:p>
    <w:p w:rsidR="00937308" w:rsidRPr="009E1606" w:rsidRDefault="00937308" w:rsidP="00937308">
      <w:r w:rsidRPr="009E1606">
        <w:rPr>
          <w:b/>
        </w:rPr>
        <w:t>EPA Region I (Connecticut, Maine, Massachusetts, New Hampshire, Rhode Island, Vermont)</w:t>
      </w:r>
      <w:r w:rsidRPr="009E1606">
        <w:t xml:space="preserve"> </w:t>
      </w:r>
    </w:p>
    <w:p w:rsidR="00937308" w:rsidRPr="009E1606" w:rsidRDefault="00937308" w:rsidP="00937308">
      <w:r w:rsidRPr="009E1606">
        <w:tab/>
        <w:t>US Environmental Protection Agency</w:t>
      </w:r>
    </w:p>
    <w:p w:rsidR="00937308" w:rsidRPr="009E1606" w:rsidRDefault="00937308" w:rsidP="00937308">
      <w:r w:rsidRPr="009E1606">
        <w:t xml:space="preserve">            5 Post Office Square, Suite 100, Mail code: OES04-2,</w:t>
      </w:r>
    </w:p>
    <w:p w:rsidR="00937308" w:rsidRPr="009E1606" w:rsidRDefault="00937308" w:rsidP="00937308">
      <w:r w:rsidRPr="009E1606">
        <w:t xml:space="preserve">            Boston MA 02109-3912 Attention: Air Clerk</w:t>
      </w:r>
    </w:p>
    <w:p w:rsidR="00937308" w:rsidRPr="009E1606" w:rsidRDefault="00937308" w:rsidP="00937308"/>
    <w:p w:rsidR="00937308" w:rsidRPr="009E1606" w:rsidRDefault="00937308" w:rsidP="00937308">
      <w:r w:rsidRPr="009E1606">
        <w:rPr>
          <w:b/>
        </w:rPr>
        <w:t>EPA Region II</w:t>
      </w:r>
      <w:r w:rsidRPr="009E1606">
        <w:t xml:space="preserve"> </w:t>
      </w:r>
      <w:r w:rsidRPr="009E1606">
        <w:rPr>
          <w:b/>
        </w:rPr>
        <w:t>(New Jersey, New York, Puerto Rico, Virgin Islands)</w:t>
      </w:r>
    </w:p>
    <w:p w:rsidR="00937308" w:rsidRPr="009E1606" w:rsidRDefault="00937308" w:rsidP="00937308">
      <w:r w:rsidRPr="009E1606">
        <w:tab/>
        <w:t xml:space="preserve">Director, Division of Enforcement and Compliance Assistance </w:t>
      </w:r>
    </w:p>
    <w:p w:rsidR="00937308" w:rsidRPr="009E1606" w:rsidRDefault="00937308" w:rsidP="00937308">
      <w:r w:rsidRPr="009E1606">
        <w:tab/>
        <w:t>290 Broadway, New York, NY 10007-1866</w:t>
      </w:r>
    </w:p>
    <w:p w:rsidR="00937308" w:rsidRPr="009E1606" w:rsidRDefault="00937308" w:rsidP="00937308">
      <w:pPr>
        <w:rPr>
          <w:b/>
        </w:rPr>
      </w:pPr>
    </w:p>
    <w:p w:rsidR="00937308" w:rsidRPr="009E1606" w:rsidRDefault="00937308" w:rsidP="00937308">
      <w:pPr>
        <w:rPr>
          <w:b/>
        </w:rPr>
      </w:pPr>
      <w:r w:rsidRPr="009E1606">
        <w:rPr>
          <w:b/>
        </w:rPr>
        <w:t>EPA Region III (Delaware, District of Columbia, Maryland, Pennsylvania, Virginia, West Virginia)</w:t>
      </w:r>
    </w:p>
    <w:p w:rsidR="00937308" w:rsidRPr="009E1606" w:rsidRDefault="00937308" w:rsidP="00937308">
      <w:r w:rsidRPr="009E1606">
        <w:tab/>
        <w:t>Director, Air Protection Division, 1650 Arch Street, Philadelphia, PA 19103</w:t>
      </w:r>
    </w:p>
    <w:p w:rsidR="00937308" w:rsidRPr="009E1606" w:rsidRDefault="00937308" w:rsidP="00937308"/>
    <w:p w:rsidR="00937308" w:rsidRPr="009E1606" w:rsidRDefault="00937308" w:rsidP="00937308">
      <w:pPr>
        <w:rPr>
          <w:b/>
        </w:rPr>
      </w:pPr>
      <w:r w:rsidRPr="009E1606">
        <w:rPr>
          <w:b/>
        </w:rPr>
        <w:t>EPA Region IV (Alabama, Florida, Georgia, Kentucky, Mississippi, North Carolina, South Carolina, Tennessee)</w:t>
      </w:r>
    </w:p>
    <w:p w:rsidR="00937308" w:rsidRPr="009E1606" w:rsidRDefault="00937308" w:rsidP="00937308">
      <w:r w:rsidRPr="009E1606">
        <w:tab/>
        <w:t>Director, Air, Pesticides and Toxics Management Division</w:t>
      </w:r>
    </w:p>
    <w:p w:rsidR="00937308" w:rsidRPr="009E1606" w:rsidRDefault="00937308" w:rsidP="00937308">
      <w:r w:rsidRPr="009E1606">
        <w:tab/>
        <w:t>Atlanta Federal Center, 61 Forsyth Street, Atlanta, GA 30303–3104</w:t>
      </w:r>
    </w:p>
    <w:p w:rsidR="00937308" w:rsidRPr="009E1606" w:rsidRDefault="00937308" w:rsidP="00937308"/>
    <w:p w:rsidR="00937308" w:rsidRPr="009E1606" w:rsidRDefault="00937308" w:rsidP="00937308">
      <w:pPr>
        <w:rPr>
          <w:b/>
          <w:lang w:val="it-IT"/>
        </w:rPr>
      </w:pPr>
      <w:r w:rsidRPr="009E1606">
        <w:rPr>
          <w:b/>
          <w:lang w:val="it-IT"/>
        </w:rPr>
        <w:t>EPA Region V</w:t>
      </w:r>
      <w:r w:rsidRPr="009E1606">
        <w:rPr>
          <w:lang w:val="it-IT"/>
        </w:rPr>
        <w:t xml:space="preserve"> </w:t>
      </w:r>
      <w:r w:rsidRPr="009E1606">
        <w:rPr>
          <w:b/>
          <w:lang w:val="it-IT"/>
        </w:rPr>
        <w:t>(Illinois, Indiana, Michigan, Minnesota, Ohio, Wisconsin)</w:t>
      </w:r>
    </w:p>
    <w:p w:rsidR="00937308" w:rsidRPr="009E1606" w:rsidRDefault="00937308" w:rsidP="00937308">
      <w:r w:rsidRPr="009E1606">
        <w:rPr>
          <w:lang w:val="it-IT"/>
        </w:rPr>
        <w:tab/>
      </w:r>
      <w:r w:rsidRPr="009E1606">
        <w:t>Director, Air and Radiation Division, 77 West Jackson Blvd., Chicago, IL 60604–3507</w:t>
      </w:r>
    </w:p>
    <w:p w:rsidR="00937308" w:rsidRPr="009E1606" w:rsidRDefault="00937308" w:rsidP="00937308"/>
    <w:p w:rsidR="00937308" w:rsidRPr="009E1606" w:rsidRDefault="00937308" w:rsidP="00937308">
      <w:r w:rsidRPr="009E1606">
        <w:rPr>
          <w:b/>
        </w:rPr>
        <w:t xml:space="preserve">EPA Region </w:t>
      </w:r>
      <w:r w:rsidRPr="009E1606">
        <w:t>VI (Arkansas, Louisiana, New Mexico, Oklahoma, Texas)</w:t>
      </w:r>
    </w:p>
    <w:p w:rsidR="00937308" w:rsidRPr="009E1606" w:rsidRDefault="00937308" w:rsidP="00937308">
      <w:r w:rsidRPr="009E1606">
        <w:tab/>
        <w:t>Director, Air, Pesticides and Toxics, 1445 Ross Avenue, Dallas, TX 75202–2733</w:t>
      </w:r>
    </w:p>
    <w:p w:rsidR="00937308" w:rsidRPr="009E1606" w:rsidRDefault="00937308" w:rsidP="00937308"/>
    <w:p w:rsidR="00937308" w:rsidRPr="009E1606" w:rsidRDefault="00937308" w:rsidP="00937308">
      <w:pPr>
        <w:rPr>
          <w:b/>
          <w:lang w:val="sv-SE"/>
        </w:rPr>
      </w:pPr>
      <w:r w:rsidRPr="009E1606">
        <w:rPr>
          <w:b/>
          <w:lang w:val="sv-SE"/>
        </w:rPr>
        <w:t>EPA Region VII (Iowa, Kansas, Missouri, Nebraska)</w:t>
      </w:r>
    </w:p>
    <w:p w:rsidR="00937308" w:rsidRPr="009E1606" w:rsidRDefault="00937308" w:rsidP="00937308">
      <w:r w:rsidRPr="009E1606">
        <w:rPr>
          <w:lang w:val="sv-SE"/>
        </w:rPr>
        <w:tab/>
      </w:r>
      <w:r w:rsidRPr="009E1606">
        <w:t>Director, Air and Waste Management Division, U.S. Environmental Protection Agency</w:t>
      </w:r>
    </w:p>
    <w:p w:rsidR="00937308" w:rsidRPr="009E1606" w:rsidRDefault="00937308" w:rsidP="00937308">
      <w:r w:rsidRPr="009E1606">
        <w:tab/>
        <w:t>901 N. 5th Street, Kansas City, KS 66101</w:t>
      </w:r>
    </w:p>
    <w:p w:rsidR="00937308" w:rsidRPr="009E1606" w:rsidRDefault="00937308" w:rsidP="00937308"/>
    <w:p w:rsidR="00937308" w:rsidRPr="009E1606" w:rsidRDefault="00937308" w:rsidP="00937308">
      <w:pPr>
        <w:rPr>
          <w:b/>
        </w:rPr>
      </w:pPr>
      <w:r w:rsidRPr="009E1606">
        <w:rPr>
          <w:b/>
        </w:rPr>
        <w:t>EPA Region VIII (Colorado, Montana, North Dakota, South Dakota, Utah, Wyoming)</w:t>
      </w:r>
    </w:p>
    <w:p w:rsidR="00937308" w:rsidRPr="009E1606" w:rsidRDefault="00937308" w:rsidP="00937308">
      <w:pPr>
        <w:ind w:left="720" w:hanging="720"/>
      </w:pPr>
      <w:r w:rsidRPr="009E1606">
        <w:tab/>
        <w:t xml:space="preserve">Director, Air and Toxics Technical Enforcement Program, Office of Enforcement, Compliance and Environmental Justice, 1595 Wynkoop Street, Denver, CO 80202-1129 </w:t>
      </w:r>
    </w:p>
    <w:p w:rsidR="00937308" w:rsidRPr="009E1606" w:rsidRDefault="00937308" w:rsidP="00937308"/>
    <w:p w:rsidR="00937308" w:rsidRPr="009E1606" w:rsidRDefault="00937308" w:rsidP="00937308">
      <w:pPr>
        <w:rPr>
          <w:b/>
          <w:lang w:val="pt-BR"/>
        </w:rPr>
      </w:pPr>
      <w:r w:rsidRPr="009E1606">
        <w:rPr>
          <w:b/>
          <w:lang w:val="pt-BR"/>
        </w:rPr>
        <w:t>EPA Region IX (Arizona, California, Hawaii, Nevada, American Samoa, Guam)</w:t>
      </w:r>
    </w:p>
    <w:p w:rsidR="00937308" w:rsidRPr="009E1606" w:rsidRDefault="00937308" w:rsidP="00937308">
      <w:r w:rsidRPr="009E1606">
        <w:rPr>
          <w:lang w:val="pt-BR"/>
        </w:rPr>
        <w:tab/>
      </w:r>
      <w:r w:rsidRPr="009E1606">
        <w:t>Director, Air and Toxics Division, 75 Hawthorne Street, San Francisco, CA 94105</w:t>
      </w:r>
    </w:p>
    <w:p w:rsidR="00937308" w:rsidRPr="009E1606" w:rsidRDefault="00937308" w:rsidP="00937308"/>
    <w:p w:rsidR="00937308" w:rsidRPr="009E1606" w:rsidRDefault="00937308" w:rsidP="00937308">
      <w:pPr>
        <w:rPr>
          <w:b/>
        </w:rPr>
      </w:pPr>
      <w:r w:rsidRPr="009E1606">
        <w:rPr>
          <w:b/>
        </w:rPr>
        <w:t>EPA Region X (Alaska, Idaho, Oregon, Washington)</w:t>
      </w:r>
    </w:p>
    <w:p w:rsidR="00FC61E7" w:rsidRPr="00937308" w:rsidRDefault="00937308">
      <w:r w:rsidRPr="009E1606">
        <w:tab/>
        <w:t>Director, Office of Air, Waste and Toxics, 1200 6th Ave., Suite 900, AWT-107, Seattle, WA 98101</w:t>
      </w:r>
    </w:p>
    <w:sectPr w:rsidR="00FC61E7" w:rsidRPr="00937308" w:rsidSect="00CA2C41">
      <w:headerReference w:type="default" r:id="rId9"/>
      <w:footerReference w:type="default" r:id="rId10"/>
      <w:footerReference w:type="first" r:id="rId11"/>
      <w:pgSz w:w="12240" w:h="15840" w:code="1"/>
      <w:pgMar w:top="1008" w:right="720" w:bottom="1008" w:left="81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10E1" w:rsidRDefault="00A210E1">
      <w:r>
        <w:separator/>
      </w:r>
    </w:p>
  </w:endnote>
  <w:endnote w:type="continuationSeparator" w:id="0">
    <w:p w:rsidR="00A210E1" w:rsidRDefault="00A210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74690"/>
      <w:docPartObj>
        <w:docPartGallery w:val="Page Numbers (Bottom of Page)"/>
        <w:docPartUnique/>
      </w:docPartObj>
    </w:sdtPr>
    <w:sdtEndPr>
      <w:rPr>
        <w:noProof/>
      </w:rPr>
    </w:sdtEndPr>
    <w:sdtContent>
      <w:p w:rsidR="00916B26" w:rsidRDefault="00916B26">
        <w:pPr>
          <w:pStyle w:val="Footer"/>
          <w:jc w:val="center"/>
        </w:pPr>
        <w:r>
          <w:fldChar w:fldCharType="begin"/>
        </w:r>
        <w:r>
          <w:instrText xml:space="preserve"> PAGE   \* MERGEFORMAT </w:instrText>
        </w:r>
        <w:r>
          <w:fldChar w:fldCharType="separate"/>
        </w:r>
        <w:r w:rsidR="00DE5A6E">
          <w:rPr>
            <w:noProof/>
          </w:rPr>
          <w:t>2</w:t>
        </w:r>
        <w:r>
          <w:rPr>
            <w:noProof/>
          </w:rPr>
          <w:fldChar w:fldCharType="end"/>
        </w:r>
      </w:p>
    </w:sdtContent>
  </w:sdt>
  <w:p w:rsidR="00B918FA" w:rsidRDefault="00B918FA">
    <w:pPr>
      <w:jc w:val="center"/>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2822" w:rsidRDefault="00EB28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10E1" w:rsidRDefault="00A210E1">
      <w:r>
        <w:separator/>
      </w:r>
    </w:p>
  </w:footnote>
  <w:footnote w:type="continuationSeparator" w:id="0">
    <w:p w:rsidR="00A210E1" w:rsidRDefault="00A210E1">
      <w:r>
        <w:continuationSeparator/>
      </w:r>
    </w:p>
  </w:footnote>
  <w:footnote w:id="1">
    <w:p w:rsidR="00B918FA" w:rsidRDefault="00B918FA" w:rsidP="00EF7FDB">
      <w:pPr>
        <w:pStyle w:val="FootnoteText"/>
        <w:ind w:left="288" w:hanging="288"/>
      </w:pPr>
      <w:r>
        <w:rPr>
          <w:rStyle w:val="FootnoteReference"/>
        </w:rPr>
        <w:footnoteRef/>
      </w:r>
      <w:r>
        <w:t xml:space="preserve">   Submittal must be </w:t>
      </w:r>
      <w:r w:rsidR="00D358C0">
        <w:t xml:space="preserve">postmarked or delivered </w:t>
      </w:r>
      <w:r>
        <w:t>no later</w:t>
      </w:r>
      <w:bookmarkStart w:id="0" w:name="_GoBack"/>
      <w:bookmarkEnd w:id="0"/>
      <w:r>
        <w:t xml:space="preserve"> than January 31</w:t>
      </w:r>
      <w:r>
        <w:rPr>
          <w:vertAlign w:val="superscript"/>
        </w:rPr>
        <w:t>st</w:t>
      </w:r>
      <w:r>
        <w:t>.</w:t>
      </w:r>
      <w:r w:rsidR="007413B0">
        <w:t xml:space="preserve">  </w:t>
      </w:r>
    </w:p>
  </w:footnote>
  <w:footnote w:id="2">
    <w:p w:rsidR="00937308" w:rsidRPr="009E1606" w:rsidRDefault="00937308" w:rsidP="00937308">
      <w:pPr>
        <w:pStyle w:val="Caption"/>
        <w:keepNext/>
        <w:rPr>
          <w:rFonts w:ascii="Times New Roman" w:hAnsi="Times New Roman"/>
        </w:rPr>
      </w:pPr>
      <w:r>
        <w:rPr>
          <w:rStyle w:val="FootnoteReference"/>
        </w:rPr>
        <w:footnoteRef/>
      </w:r>
      <w:r>
        <w:t xml:space="preserve"> </w:t>
      </w:r>
      <w:r w:rsidRPr="009E1606">
        <w:rPr>
          <w:rFonts w:ascii="Times New Roman" w:hAnsi="Times New Roman"/>
          <w:b w:val="0"/>
          <w:color w:val="auto"/>
        </w:rPr>
        <w:t>To determine whether your State has been delegated the authority for this regulation under section 112(l) of the Clean Air Act, contact your EPA Regional Office.</w:t>
      </w:r>
    </w:p>
    <w:p w:rsidR="00937308" w:rsidRDefault="00937308" w:rsidP="00937308">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18FA" w:rsidRPr="00D24C94" w:rsidRDefault="00B918FA" w:rsidP="005366A6">
    <w:pPr>
      <w:pStyle w:val="Header"/>
      <w:pBdr>
        <w:bottom w:val="single" w:sz="4" w:space="1" w:color="auto"/>
      </w:pBd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170FEDA"/>
    <w:lvl w:ilvl="0">
      <w:start w:val="1"/>
      <w:numFmt w:val="decimal"/>
      <w:lvlText w:val="%1."/>
      <w:lvlJc w:val="left"/>
      <w:pPr>
        <w:tabs>
          <w:tab w:val="num" w:pos="1800"/>
        </w:tabs>
        <w:ind w:left="1800" w:hanging="360"/>
      </w:pPr>
    </w:lvl>
  </w:abstractNum>
  <w:abstractNum w:abstractNumId="1">
    <w:nsid w:val="FFFFFF7D"/>
    <w:multiLevelType w:val="singleLevel"/>
    <w:tmpl w:val="3E6C2676"/>
    <w:lvl w:ilvl="0">
      <w:start w:val="1"/>
      <w:numFmt w:val="decimal"/>
      <w:lvlText w:val="%1."/>
      <w:lvlJc w:val="left"/>
      <w:pPr>
        <w:tabs>
          <w:tab w:val="num" w:pos="1440"/>
        </w:tabs>
        <w:ind w:left="1440" w:hanging="360"/>
      </w:pPr>
    </w:lvl>
  </w:abstractNum>
  <w:abstractNum w:abstractNumId="2">
    <w:nsid w:val="FFFFFF7E"/>
    <w:multiLevelType w:val="singleLevel"/>
    <w:tmpl w:val="F5B276FC"/>
    <w:lvl w:ilvl="0">
      <w:start w:val="1"/>
      <w:numFmt w:val="decimal"/>
      <w:lvlText w:val="%1."/>
      <w:lvlJc w:val="left"/>
      <w:pPr>
        <w:tabs>
          <w:tab w:val="num" w:pos="1080"/>
        </w:tabs>
        <w:ind w:left="1080" w:hanging="360"/>
      </w:pPr>
    </w:lvl>
  </w:abstractNum>
  <w:abstractNum w:abstractNumId="3">
    <w:nsid w:val="FFFFFF7F"/>
    <w:multiLevelType w:val="singleLevel"/>
    <w:tmpl w:val="0F4C592A"/>
    <w:lvl w:ilvl="0">
      <w:start w:val="1"/>
      <w:numFmt w:val="lowerLetter"/>
      <w:pStyle w:val="ListNumber2"/>
      <w:lvlText w:val="%1."/>
      <w:lvlJc w:val="left"/>
      <w:pPr>
        <w:tabs>
          <w:tab w:val="num" w:pos="1098"/>
        </w:tabs>
        <w:ind w:left="1098" w:hanging="288"/>
      </w:pPr>
      <w:rPr>
        <w:rFonts w:hint="default"/>
      </w:rPr>
    </w:lvl>
  </w:abstractNum>
  <w:abstractNum w:abstractNumId="4">
    <w:nsid w:val="FFFFFF80"/>
    <w:multiLevelType w:val="singleLevel"/>
    <w:tmpl w:val="204ED4D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06E6E2D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DC84376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A184D7A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490CD5A0"/>
    <w:lvl w:ilvl="0">
      <w:start w:val="1"/>
      <w:numFmt w:val="decimal"/>
      <w:pStyle w:val="ListNumber"/>
      <w:lvlText w:val="%1."/>
      <w:lvlJc w:val="left"/>
      <w:pPr>
        <w:tabs>
          <w:tab w:val="num" w:pos="792"/>
        </w:tabs>
        <w:ind w:left="792" w:hanging="432"/>
      </w:pPr>
      <w:rPr>
        <w:rFonts w:ascii="Times New Roman" w:hAnsi="Times New Roman" w:hint="default"/>
        <w:b w:val="0"/>
        <w:i w:val="0"/>
        <w:sz w:val="24"/>
        <w:szCs w:val="24"/>
      </w:rPr>
    </w:lvl>
  </w:abstractNum>
  <w:abstractNum w:abstractNumId="9">
    <w:nsid w:val="FFFFFF89"/>
    <w:multiLevelType w:val="singleLevel"/>
    <w:tmpl w:val="59EAC9D6"/>
    <w:lvl w:ilvl="0">
      <w:start w:val="1"/>
      <w:numFmt w:val="bullet"/>
      <w:lvlText w:val=""/>
      <w:lvlJc w:val="left"/>
      <w:pPr>
        <w:tabs>
          <w:tab w:val="num" w:pos="360"/>
        </w:tabs>
        <w:ind w:left="360" w:hanging="360"/>
      </w:pPr>
      <w:rPr>
        <w:rFonts w:ascii="Symbol" w:hAnsi="Symbol" w:hint="default"/>
      </w:rPr>
    </w:lvl>
  </w:abstractNum>
  <w:abstractNum w:abstractNumId="10">
    <w:nsid w:val="071312D8"/>
    <w:multiLevelType w:val="hybridMultilevel"/>
    <w:tmpl w:val="3B7C805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
    <w:nsid w:val="07CE25A3"/>
    <w:multiLevelType w:val="hybridMultilevel"/>
    <w:tmpl w:val="8CA8A800"/>
    <w:lvl w:ilvl="0" w:tplc="AFE801CE">
      <w:start w:val="3"/>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B2E18C3"/>
    <w:multiLevelType w:val="hybridMultilevel"/>
    <w:tmpl w:val="5C940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300B32"/>
    <w:multiLevelType w:val="hybridMultilevel"/>
    <w:tmpl w:val="65B2E85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4">
    <w:nsid w:val="1F082A81"/>
    <w:multiLevelType w:val="hybridMultilevel"/>
    <w:tmpl w:val="05DE9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FC876DB"/>
    <w:multiLevelType w:val="hybridMultilevel"/>
    <w:tmpl w:val="FCB075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412126E"/>
    <w:multiLevelType w:val="hybridMultilevel"/>
    <w:tmpl w:val="790C449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7">
    <w:nsid w:val="3870670C"/>
    <w:multiLevelType w:val="hybridMultilevel"/>
    <w:tmpl w:val="240C51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CAB2D89"/>
    <w:multiLevelType w:val="hybridMultilevel"/>
    <w:tmpl w:val="496405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6B30159"/>
    <w:multiLevelType w:val="hybridMultilevel"/>
    <w:tmpl w:val="D80E5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DA91A48"/>
    <w:multiLevelType w:val="hybridMultilevel"/>
    <w:tmpl w:val="098E02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57E129C4"/>
    <w:multiLevelType w:val="hybridMultilevel"/>
    <w:tmpl w:val="F07C51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AC2096B"/>
    <w:multiLevelType w:val="hybridMultilevel"/>
    <w:tmpl w:val="DE2850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B0640D2"/>
    <w:multiLevelType w:val="hybridMultilevel"/>
    <w:tmpl w:val="EBE69E6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4">
    <w:nsid w:val="7BF40B25"/>
    <w:multiLevelType w:val="hybridMultilevel"/>
    <w:tmpl w:val="99829128"/>
    <w:lvl w:ilvl="0" w:tplc="A7388FFA">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B379ED"/>
    <w:multiLevelType w:val="multilevel"/>
    <w:tmpl w:val="CA70E270"/>
    <w:lvl w:ilvl="0">
      <w:start w:val="1"/>
      <w:numFmt w:val="upperRoman"/>
      <w:pStyle w:val="Heading1"/>
      <w:lvlText w:val="%1."/>
      <w:lvlJc w:val="left"/>
      <w:pPr>
        <w:tabs>
          <w:tab w:val="num" w:pos="720"/>
        </w:tabs>
        <w:ind w:left="720" w:hanging="720"/>
      </w:pPr>
      <w:rPr>
        <w:rFonts w:ascii="Times New Roman" w:hAnsi="Times New Roman" w:hint="default"/>
        <w:b/>
        <w:i w:val="0"/>
        <w:sz w:val="24"/>
      </w:rPr>
    </w:lvl>
    <w:lvl w:ilvl="1">
      <w:start w:val="1"/>
      <w:numFmt w:val="decimal"/>
      <w:lvlText w:val="%2."/>
      <w:lvlJc w:val="left"/>
      <w:pPr>
        <w:tabs>
          <w:tab w:val="num" w:pos="2160"/>
        </w:tabs>
        <w:ind w:left="2160" w:hanging="720"/>
      </w:pPr>
      <w:rPr>
        <w:rFonts w:ascii="Times New Roman" w:hAnsi="Times New Roman" w:hint="default"/>
        <w:b w:val="0"/>
        <w:i w:val="0"/>
        <w:sz w:val="24"/>
      </w:rPr>
    </w:lvl>
    <w:lvl w:ilvl="2">
      <w:start w:val="1"/>
      <w:numFmt w:val="decimal"/>
      <w:pStyle w:val="Heading3"/>
      <w:lvlText w:val="%3."/>
      <w:lvlJc w:val="left"/>
      <w:pPr>
        <w:tabs>
          <w:tab w:val="num" w:pos="2160"/>
        </w:tabs>
        <w:ind w:left="2160" w:hanging="720"/>
      </w:pPr>
      <w:rPr>
        <w:rFonts w:ascii="Times New Roman" w:hAnsi="Times New Roman" w:hint="default"/>
        <w:b w:val="0"/>
        <w:i w:val="0"/>
        <w:sz w:val="24"/>
      </w:rPr>
    </w:lvl>
    <w:lvl w:ilvl="3">
      <w:start w:val="1"/>
      <w:numFmt w:val="lowerLetter"/>
      <w:pStyle w:val="Heading4"/>
      <w:lvlText w:val="%4."/>
      <w:lvlJc w:val="left"/>
      <w:pPr>
        <w:tabs>
          <w:tab w:val="num" w:pos="2880"/>
        </w:tabs>
        <w:ind w:left="2880" w:hanging="720"/>
      </w:pPr>
      <w:rPr>
        <w:rFonts w:ascii="Times New Roman" w:hAnsi="Times New Roman" w:hint="default"/>
        <w:b w:val="0"/>
        <w:i w:val="0"/>
        <w:color w:val="auto"/>
        <w:sz w:val="24"/>
      </w:rPr>
    </w:lvl>
    <w:lvl w:ilvl="4">
      <w:start w:val="1"/>
      <w:numFmt w:val="lowerRoman"/>
      <w:pStyle w:val="Heading5"/>
      <w:lvlText w:val="%5."/>
      <w:lvlJc w:val="left"/>
      <w:pPr>
        <w:tabs>
          <w:tab w:val="num" w:pos="3600"/>
        </w:tabs>
        <w:ind w:left="3600" w:hanging="720"/>
      </w:pPr>
      <w:rPr>
        <w:rFonts w:ascii="Times New Roman" w:hAnsi="Times New Roman" w:hint="default"/>
        <w:b w:val="0"/>
        <w:i w:val="0"/>
        <w:sz w:val="24"/>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25"/>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
    <w:lvlOverride w:ilvl="0">
      <w:startOverride w:val="1"/>
    </w:lvlOverride>
  </w:num>
  <w:num w:numId="13">
    <w:abstractNumId w:val="22"/>
  </w:num>
  <w:num w:numId="14">
    <w:abstractNumId w:val="11"/>
  </w:num>
  <w:num w:numId="15">
    <w:abstractNumId w:val="8"/>
  </w:num>
  <w:num w:numId="16">
    <w:abstractNumId w:val="8"/>
    <w:lvlOverride w:ilvl="0">
      <w:startOverride w:val="5"/>
    </w:lvlOverride>
  </w:num>
  <w:num w:numId="17">
    <w:abstractNumId w:val="24"/>
  </w:num>
  <w:num w:numId="18">
    <w:abstractNumId w:val="15"/>
  </w:num>
  <w:num w:numId="19">
    <w:abstractNumId w:val="8"/>
    <w:lvlOverride w:ilvl="0">
      <w:startOverride w:val="1"/>
    </w:lvlOverride>
  </w:num>
  <w:num w:numId="20">
    <w:abstractNumId w:val="3"/>
    <w:lvlOverride w:ilvl="0">
      <w:startOverride w:val="1"/>
    </w:lvlOverride>
  </w:num>
  <w:num w:numId="21">
    <w:abstractNumId w:val="13"/>
  </w:num>
  <w:num w:numId="22">
    <w:abstractNumId w:val="16"/>
  </w:num>
  <w:num w:numId="23">
    <w:abstractNumId w:val="10"/>
  </w:num>
  <w:num w:numId="24">
    <w:abstractNumId w:val="23"/>
  </w:num>
  <w:num w:numId="25">
    <w:abstractNumId w:val="19"/>
  </w:num>
  <w:num w:numId="26">
    <w:abstractNumId w:val="18"/>
  </w:num>
  <w:num w:numId="27">
    <w:abstractNumId w:val="8"/>
    <w:lvlOverride w:ilvl="0">
      <w:startOverride w:val="1"/>
    </w:lvlOverride>
  </w:num>
  <w:num w:numId="28">
    <w:abstractNumId w:val="17"/>
  </w:num>
  <w:num w:numId="29">
    <w:abstractNumId w:val="20"/>
  </w:num>
  <w:num w:numId="30">
    <w:abstractNumId w:val="21"/>
  </w:num>
  <w:num w:numId="31">
    <w:abstractNumId w:val="12"/>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noPunctuationKerning/>
  <w:characterSpacingControl w:val="doNotCompress"/>
  <w:hdrShapeDefaults>
    <o:shapedefaults v:ext="edit" spidmax="6145"/>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7E6"/>
    <w:rsid w:val="00010047"/>
    <w:rsid w:val="00012FF9"/>
    <w:rsid w:val="00015892"/>
    <w:rsid w:val="0004002F"/>
    <w:rsid w:val="000647D0"/>
    <w:rsid w:val="000660C1"/>
    <w:rsid w:val="00072F1C"/>
    <w:rsid w:val="00076998"/>
    <w:rsid w:val="000A3B88"/>
    <w:rsid w:val="000B1600"/>
    <w:rsid w:val="000B1E77"/>
    <w:rsid w:val="000B62CD"/>
    <w:rsid w:val="000C33BF"/>
    <w:rsid w:val="00101ACA"/>
    <w:rsid w:val="001148F1"/>
    <w:rsid w:val="00117C95"/>
    <w:rsid w:val="00121A15"/>
    <w:rsid w:val="0013398F"/>
    <w:rsid w:val="00137BA8"/>
    <w:rsid w:val="00143E93"/>
    <w:rsid w:val="0017329C"/>
    <w:rsid w:val="00173410"/>
    <w:rsid w:val="00193139"/>
    <w:rsid w:val="001C41DD"/>
    <w:rsid w:val="001C6C58"/>
    <w:rsid w:val="001F2EAA"/>
    <w:rsid w:val="00203B3D"/>
    <w:rsid w:val="002166ED"/>
    <w:rsid w:val="00242786"/>
    <w:rsid w:val="002441E9"/>
    <w:rsid w:val="002452BC"/>
    <w:rsid w:val="0026417D"/>
    <w:rsid w:val="0026447A"/>
    <w:rsid w:val="00281C7A"/>
    <w:rsid w:val="00281F3B"/>
    <w:rsid w:val="0028497C"/>
    <w:rsid w:val="002939A2"/>
    <w:rsid w:val="00297440"/>
    <w:rsid w:val="002A7631"/>
    <w:rsid w:val="002C1A72"/>
    <w:rsid w:val="002E5833"/>
    <w:rsid w:val="002E7624"/>
    <w:rsid w:val="002F2F63"/>
    <w:rsid w:val="00306CBE"/>
    <w:rsid w:val="00315B46"/>
    <w:rsid w:val="00324562"/>
    <w:rsid w:val="0032609A"/>
    <w:rsid w:val="00336216"/>
    <w:rsid w:val="0035177F"/>
    <w:rsid w:val="003777D8"/>
    <w:rsid w:val="0038188C"/>
    <w:rsid w:val="00382534"/>
    <w:rsid w:val="003A1DA1"/>
    <w:rsid w:val="003A5A01"/>
    <w:rsid w:val="003B470E"/>
    <w:rsid w:val="003E038B"/>
    <w:rsid w:val="004349DB"/>
    <w:rsid w:val="0045208C"/>
    <w:rsid w:val="004624A6"/>
    <w:rsid w:val="00481886"/>
    <w:rsid w:val="004A0B5F"/>
    <w:rsid w:val="004C22A3"/>
    <w:rsid w:val="004F1BD9"/>
    <w:rsid w:val="00532862"/>
    <w:rsid w:val="0053666E"/>
    <w:rsid w:val="005366A6"/>
    <w:rsid w:val="00556A9D"/>
    <w:rsid w:val="00574142"/>
    <w:rsid w:val="005914C7"/>
    <w:rsid w:val="005B4618"/>
    <w:rsid w:val="005D4481"/>
    <w:rsid w:val="005D72E2"/>
    <w:rsid w:val="005F12B0"/>
    <w:rsid w:val="00611B43"/>
    <w:rsid w:val="00611EA5"/>
    <w:rsid w:val="0063521F"/>
    <w:rsid w:val="0065060E"/>
    <w:rsid w:val="006507E3"/>
    <w:rsid w:val="006715A7"/>
    <w:rsid w:val="00673B29"/>
    <w:rsid w:val="00676164"/>
    <w:rsid w:val="006833B9"/>
    <w:rsid w:val="00690176"/>
    <w:rsid w:val="006977E9"/>
    <w:rsid w:val="006A00E2"/>
    <w:rsid w:val="006F2DD0"/>
    <w:rsid w:val="006F6433"/>
    <w:rsid w:val="00701C1E"/>
    <w:rsid w:val="0070366F"/>
    <w:rsid w:val="007121A3"/>
    <w:rsid w:val="00712262"/>
    <w:rsid w:val="007413B0"/>
    <w:rsid w:val="00772017"/>
    <w:rsid w:val="00773B68"/>
    <w:rsid w:val="00792A10"/>
    <w:rsid w:val="007B2170"/>
    <w:rsid w:val="007B3336"/>
    <w:rsid w:val="007B638A"/>
    <w:rsid w:val="007D71B5"/>
    <w:rsid w:val="007E0DE4"/>
    <w:rsid w:val="007E1078"/>
    <w:rsid w:val="007E689D"/>
    <w:rsid w:val="007F35F7"/>
    <w:rsid w:val="007F3AC0"/>
    <w:rsid w:val="007F781F"/>
    <w:rsid w:val="00802B4C"/>
    <w:rsid w:val="00823177"/>
    <w:rsid w:val="0082622F"/>
    <w:rsid w:val="00834907"/>
    <w:rsid w:val="008475D3"/>
    <w:rsid w:val="008679DB"/>
    <w:rsid w:val="008807E6"/>
    <w:rsid w:val="008B5A98"/>
    <w:rsid w:val="008C4830"/>
    <w:rsid w:val="008D77E8"/>
    <w:rsid w:val="008F6071"/>
    <w:rsid w:val="008F6678"/>
    <w:rsid w:val="00901432"/>
    <w:rsid w:val="0090463D"/>
    <w:rsid w:val="00916B26"/>
    <w:rsid w:val="00931042"/>
    <w:rsid w:val="00936F38"/>
    <w:rsid w:val="00937308"/>
    <w:rsid w:val="00944603"/>
    <w:rsid w:val="00953992"/>
    <w:rsid w:val="009543EF"/>
    <w:rsid w:val="0096157A"/>
    <w:rsid w:val="00966DC6"/>
    <w:rsid w:val="0097192D"/>
    <w:rsid w:val="009748D8"/>
    <w:rsid w:val="00977965"/>
    <w:rsid w:val="00996F18"/>
    <w:rsid w:val="009A5808"/>
    <w:rsid w:val="009B5C7C"/>
    <w:rsid w:val="009C4662"/>
    <w:rsid w:val="009D02F2"/>
    <w:rsid w:val="00A03791"/>
    <w:rsid w:val="00A05341"/>
    <w:rsid w:val="00A210E1"/>
    <w:rsid w:val="00A40DC8"/>
    <w:rsid w:val="00A47636"/>
    <w:rsid w:val="00A725D3"/>
    <w:rsid w:val="00A76284"/>
    <w:rsid w:val="00A76AC5"/>
    <w:rsid w:val="00A82089"/>
    <w:rsid w:val="00AA182F"/>
    <w:rsid w:val="00AA5AEC"/>
    <w:rsid w:val="00AB5965"/>
    <w:rsid w:val="00AB6C8D"/>
    <w:rsid w:val="00AD50DC"/>
    <w:rsid w:val="00AE08EF"/>
    <w:rsid w:val="00AF075F"/>
    <w:rsid w:val="00AF1DEF"/>
    <w:rsid w:val="00AF32F8"/>
    <w:rsid w:val="00AF61A5"/>
    <w:rsid w:val="00B016C3"/>
    <w:rsid w:val="00B03DDB"/>
    <w:rsid w:val="00B109BB"/>
    <w:rsid w:val="00B12D6D"/>
    <w:rsid w:val="00B13090"/>
    <w:rsid w:val="00B17410"/>
    <w:rsid w:val="00B3706C"/>
    <w:rsid w:val="00B66102"/>
    <w:rsid w:val="00B918FA"/>
    <w:rsid w:val="00B92F2D"/>
    <w:rsid w:val="00BB6231"/>
    <w:rsid w:val="00BD34A6"/>
    <w:rsid w:val="00BD7FC4"/>
    <w:rsid w:val="00BF33F7"/>
    <w:rsid w:val="00C044E7"/>
    <w:rsid w:val="00C06E60"/>
    <w:rsid w:val="00C122A5"/>
    <w:rsid w:val="00C15CC5"/>
    <w:rsid w:val="00C30464"/>
    <w:rsid w:val="00C66721"/>
    <w:rsid w:val="00C80FE2"/>
    <w:rsid w:val="00C92D02"/>
    <w:rsid w:val="00CA2C41"/>
    <w:rsid w:val="00CB6E17"/>
    <w:rsid w:val="00CE3249"/>
    <w:rsid w:val="00D24FCA"/>
    <w:rsid w:val="00D358C0"/>
    <w:rsid w:val="00D60212"/>
    <w:rsid w:val="00D66C33"/>
    <w:rsid w:val="00D74F02"/>
    <w:rsid w:val="00D76709"/>
    <w:rsid w:val="00D771AE"/>
    <w:rsid w:val="00D9012C"/>
    <w:rsid w:val="00D96B76"/>
    <w:rsid w:val="00DA2B22"/>
    <w:rsid w:val="00DA2F31"/>
    <w:rsid w:val="00DA3411"/>
    <w:rsid w:val="00DB54B9"/>
    <w:rsid w:val="00DD24A3"/>
    <w:rsid w:val="00DD5FDF"/>
    <w:rsid w:val="00DD6A30"/>
    <w:rsid w:val="00DE36FA"/>
    <w:rsid w:val="00DE58FD"/>
    <w:rsid w:val="00DE5A6E"/>
    <w:rsid w:val="00E21708"/>
    <w:rsid w:val="00E3451D"/>
    <w:rsid w:val="00E36FB2"/>
    <w:rsid w:val="00E37924"/>
    <w:rsid w:val="00E40937"/>
    <w:rsid w:val="00E97A94"/>
    <w:rsid w:val="00EB2822"/>
    <w:rsid w:val="00EC0678"/>
    <w:rsid w:val="00EC2668"/>
    <w:rsid w:val="00EF11E3"/>
    <w:rsid w:val="00EF6567"/>
    <w:rsid w:val="00EF7FDB"/>
    <w:rsid w:val="00F17F45"/>
    <w:rsid w:val="00F225B6"/>
    <w:rsid w:val="00F2636A"/>
    <w:rsid w:val="00F41599"/>
    <w:rsid w:val="00F4373F"/>
    <w:rsid w:val="00F44EB5"/>
    <w:rsid w:val="00F54BD8"/>
    <w:rsid w:val="00F55B8D"/>
    <w:rsid w:val="00F6554F"/>
    <w:rsid w:val="00F74631"/>
    <w:rsid w:val="00F84131"/>
    <w:rsid w:val="00FB3674"/>
    <w:rsid w:val="00FC61E7"/>
    <w:rsid w:val="00FC7156"/>
    <w:rsid w:val="00FE4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7EC2D922-2C19-48DF-A113-C34C2889C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41E9"/>
    <w:rPr>
      <w:sz w:val="24"/>
      <w:szCs w:val="24"/>
      <w:lang w:eastAsia="zh-CN"/>
    </w:rPr>
  </w:style>
  <w:style w:type="paragraph" w:styleId="Heading1">
    <w:name w:val="heading 1"/>
    <w:basedOn w:val="Normal"/>
    <w:qFormat/>
    <w:pPr>
      <w:keepLines/>
      <w:widowControl w:val="0"/>
      <w:numPr>
        <w:numId w:val="1"/>
      </w:numPr>
      <w:suppressAutoHyphens/>
      <w:autoSpaceDE w:val="0"/>
      <w:autoSpaceDN w:val="0"/>
      <w:adjustRightInd w:val="0"/>
      <w:spacing w:before="120" w:after="120"/>
      <w:outlineLvl w:val="0"/>
    </w:pPr>
    <w:rPr>
      <w:rFonts w:eastAsia="Times New Roman"/>
      <w:b/>
      <w:lang w:eastAsia="en-US"/>
    </w:rPr>
  </w:style>
  <w:style w:type="paragraph" w:styleId="Heading3">
    <w:name w:val="heading 3"/>
    <w:basedOn w:val="Normal"/>
    <w:qFormat/>
    <w:pPr>
      <w:widowControl w:val="0"/>
      <w:numPr>
        <w:ilvl w:val="2"/>
        <w:numId w:val="1"/>
      </w:numPr>
      <w:suppressAutoHyphens/>
      <w:autoSpaceDE w:val="0"/>
      <w:autoSpaceDN w:val="0"/>
      <w:adjustRightInd w:val="0"/>
      <w:outlineLvl w:val="2"/>
    </w:pPr>
    <w:rPr>
      <w:rFonts w:eastAsia="Times New Roman"/>
      <w:bCs/>
      <w:lang w:eastAsia="en-US"/>
    </w:rPr>
  </w:style>
  <w:style w:type="paragraph" w:styleId="Heading4">
    <w:name w:val="heading 4"/>
    <w:basedOn w:val="Normal"/>
    <w:next w:val="Normal"/>
    <w:qFormat/>
    <w:pPr>
      <w:keepNext/>
      <w:widowControl w:val="0"/>
      <w:numPr>
        <w:ilvl w:val="3"/>
        <w:numId w:val="1"/>
      </w:numPr>
      <w:suppressAutoHyphens/>
      <w:autoSpaceDE w:val="0"/>
      <w:autoSpaceDN w:val="0"/>
      <w:adjustRightInd w:val="0"/>
      <w:outlineLvl w:val="3"/>
    </w:pPr>
    <w:rPr>
      <w:rFonts w:eastAsia="Times New Roman"/>
      <w:lang w:eastAsia="en-US"/>
    </w:rPr>
  </w:style>
  <w:style w:type="paragraph" w:styleId="Heading5">
    <w:name w:val="heading 5"/>
    <w:basedOn w:val="Normal"/>
    <w:next w:val="Normal"/>
    <w:qFormat/>
    <w:pPr>
      <w:keepNext/>
      <w:numPr>
        <w:ilvl w:val="4"/>
        <w:numId w:val="1"/>
      </w:numPr>
      <w:tabs>
        <w:tab w:val="left" w:pos="2880"/>
      </w:tabs>
      <w:overflowPunct w:val="0"/>
      <w:autoSpaceDE w:val="0"/>
      <w:autoSpaceDN w:val="0"/>
      <w:adjustRightInd w:val="0"/>
      <w:textAlignment w:val="baseline"/>
      <w:outlineLvl w:val="4"/>
    </w:pPr>
    <w:rPr>
      <w:rFonts w:eastAsia="Times New Roman"/>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366A6"/>
    <w:pPr>
      <w:tabs>
        <w:tab w:val="center" w:pos="4320"/>
        <w:tab w:val="right" w:pos="8640"/>
      </w:tabs>
      <w:spacing w:after="120"/>
      <w:contextualSpacing/>
      <w:jc w:val="center"/>
    </w:pPr>
    <w:rPr>
      <w:sz w:val="22"/>
    </w:rPr>
  </w:style>
  <w:style w:type="paragraph" w:styleId="Footer">
    <w:name w:val="footer"/>
    <w:basedOn w:val="Normal"/>
    <w:link w:val="FooterChar"/>
    <w:uiPriority w:val="99"/>
    <w:pPr>
      <w:tabs>
        <w:tab w:val="center" w:pos="4320"/>
        <w:tab w:val="right" w:pos="8640"/>
      </w:tabs>
    </w:pPr>
  </w:style>
  <w:style w:type="paragraph" w:styleId="FootnoteText">
    <w:name w:val="footnote text"/>
    <w:basedOn w:val="Normal"/>
    <w:semiHidden/>
    <w:pPr>
      <w:jc w:val="both"/>
    </w:pPr>
    <w:rPr>
      <w:sz w:val="18"/>
      <w:szCs w:val="20"/>
    </w:rPr>
  </w:style>
  <w:style w:type="character" w:styleId="FootnoteReference">
    <w:name w:val="footnote reference"/>
    <w:semiHidden/>
    <w:rPr>
      <w:vertAlign w:val="superscript"/>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38188C"/>
    <w:pPr>
      <w:spacing w:before="120" w:after="120"/>
    </w:pPr>
  </w:style>
  <w:style w:type="paragraph" w:styleId="Title">
    <w:name w:val="Title"/>
    <w:basedOn w:val="Normal"/>
    <w:qFormat/>
    <w:pPr>
      <w:spacing w:after="240"/>
      <w:jc w:val="center"/>
      <w:outlineLvl w:val="0"/>
    </w:pPr>
    <w:rPr>
      <w:rFonts w:cs="Arial"/>
      <w:b/>
      <w:bCs/>
      <w:kern w:val="28"/>
      <w:sz w:val="32"/>
      <w:szCs w:val="32"/>
    </w:rPr>
  </w:style>
  <w:style w:type="paragraph" w:styleId="Subtitle">
    <w:name w:val="Subtitle"/>
    <w:basedOn w:val="Normal"/>
    <w:qFormat/>
    <w:pPr>
      <w:spacing w:before="240" w:after="240"/>
      <w:contextualSpacing/>
      <w:jc w:val="center"/>
      <w:outlineLvl w:val="1"/>
    </w:pPr>
    <w:rPr>
      <w:rFonts w:cs="Arial"/>
      <w:b/>
      <w:sz w:val="28"/>
    </w:rPr>
  </w:style>
  <w:style w:type="paragraph" w:styleId="BodyText2">
    <w:name w:val="Body Text 2"/>
    <w:basedOn w:val="Normal"/>
    <w:pPr>
      <w:spacing w:after="240"/>
    </w:pPr>
  </w:style>
  <w:style w:type="paragraph" w:styleId="ListNumber">
    <w:name w:val="List Number"/>
    <w:basedOn w:val="Normal"/>
    <w:rsid w:val="0045208C"/>
    <w:pPr>
      <w:numPr>
        <w:numId w:val="15"/>
      </w:numPr>
      <w:tabs>
        <w:tab w:val="clear" w:pos="792"/>
        <w:tab w:val="left" w:pos="432"/>
      </w:tabs>
      <w:spacing w:before="360" w:after="120"/>
    </w:pPr>
  </w:style>
  <w:style w:type="paragraph" w:styleId="BodyTextFirstIndent">
    <w:name w:val="Body Text First Indent"/>
    <w:basedOn w:val="BodyText"/>
    <w:rsid w:val="005366A6"/>
    <w:pPr>
      <w:spacing w:after="240"/>
      <w:ind w:left="1080"/>
    </w:pPr>
  </w:style>
  <w:style w:type="paragraph" w:styleId="ListNumber2">
    <w:name w:val="List Number 2"/>
    <w:basedOn w:val="Normal"/>
    <w:pPr>
      <w:numPr>
        <w:numId w:val="8"/>
      </w:numPr>
      <w:spacing w:after="80"/>
    </w:pPr>
  </w:style>
  <w:style w:type="character" w:styleId="PageNumber">
    <w:name w:val="page number"/>
    <w:basedOn w:val="DefaultParagraphFont"/>
  </w:style>
  <w:style w:type="paragraph" w:styleId="BalloonText">
    <w:name w:val="Balloon Text"/>
    <w:basedOn w:val="Normal"/>
    <w:semiHidden/>
    <w:rsid w:val="00B918FA"/>
    <w:rPr>
      <w:rFonts w:ascii="Tahoma" w:hAnsi="Tahoma" w:cs="Tahoma"/>
      <w:sz w:val="16"/>
      <w:szCs w:val="16"/>
    </w:rPr>
  </w:style>
  <w:style w:type="paragraph" w:styleId="BlockText">
    <w:name w:val="Block Text"/>
    <w:basedOn w:val="Normal"/>
    <w:uiPriority w:val="99"/>
    <w:unhideWhenUsed/>
    <w:rsid w:val="00901432"/>
    <w:pPr>
      <w:keepNext/>
      <w:spacing w:before="240" w:after="120"/>
      <w:jc w:val="center"/>
    </w:pPr>
    <w:rPr>
      <w:b/>
      <w:sz w:val="28"/>
      <w:u w:val="single"/>
    </w:rPr>
  </w:style>
  <w:style w:type="paragraph" w:customStyle="1" w:styleId="TableText">
    <w:name w:val="Table Text"/>
    <w:basedOn w:val="BodyText"/>
    <w:qFormat/>
    <w:rsid w:val="0038188C"/>
    <w:pPr>
      <w:spacing w:before="0" w:after="0"/>
    </w:pPr>
  </w:style>
  <w:style w:type="character" w:customStyle="1" w:styleId="BodyTextChar">
    <w:name w:val="Body Text Char"/>
    <w:basedOn w:val="DefaultParagraphFont"/>
    <w:link w:val="BodyText"/>
    <w:rsid w:val="00532862"/>
    <w:rPr>
      <w:sz w:val="24"/>
      <w:szCs w:val="24"/>
      <w:lang w:eastAsia="zh-CN"/>
    </w:rPr>
  </w:style>
  <w:style w:type="table" w:customStyle="1" w:styleId="TableGrid1">
    <w:name w:val="Table Grid1"/>
    <w:basedOn w:val="TableNormal"/>
    <w:next w:val="TableGrid"/>
    <w:uiPriority w:val="59"/>
    <w:rsid w:val="00532862"/>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bold">
    <w:name w:val="Table bold"/>
    <w:basedOn w:val="Normal"/>
    <w:qFormat/>
    <w:rsid w:val="00532862"/>
    <w:pPr>
      <w:jc w:val="center"/>
    </w:pPr>
    <w:rPr>
      <w:rFonts w:eastAsia="Times New Roman"/>
      <w:b/>
      <w:sz w:val="20"/>
      <w:lang w:eastAsia="en-US"/>
    </w:rPr>
  </w:style>
  <w:style w:type="paragraph" w:customStyle="1" w:styleId="InsideTable">
    <w:name w:val="Inside Table"/>
    <w:basedOn w:val="Normal"/>
    <w:qFormat/>
    <w:rsid w:val="00532862"/>
    <w:rPr>
      <w:rFonts w:eastAsia="Times New Roman"/>
      <w:sz w:val="18"/>
      <w:lang w:eastAsia="en-US"/>
    </w:rPr>
  </w:style>
  <w:style w:type="paragraph" w:customStyle="1" w:styleId="Tabletext2">
    <w:name w:val="Table text2"/>
    <w:basedOn w:val="TableText"/>
    <w:qFormat/>
    <w:rsid w:val="005F12B0"/>
    <w:rPr>
      <w:rFonts w:eastAsia="Times New Roman"/>
      <w:sz w:val="20"/>
    </w:rPr>
  </w:style>
  <w:style w:type="paragraph" w:customStyle="1" w:styleId="Smallnotes">
    <w:name w:val="Small notes"/>
    <w:basedOn w:val="Normal"/>
    <w:qFormat/>
    <w:rsid w:val="005F12B0"/>
    <w:pPr>
      <w:ind w:left="720" w:hanging="720"/>
    </w:pPr>
    <w:rPr>
      <w:rFonts w:eastAsia="Times New Roman"/>
      <w:sz w:val="18"/>
      <w:lang w:eastAsia="en-US"/>
    </w:rPr>
  </w:style>
  <w:style w:type="paragraph" w:customStyle="1" w:styleId="Smallnotes2">
    <w:name w:val="Small notes 2"/>
    <w:basedOn w:val="Smallnotes"/>
    <w:qFormat/>
    <w:rsid w:val="005F12B0"/>
    <w:pPr>
      <w:spacing w:after="60"/>
      <w:ind w:left="0" w:firstLine="0"/>
    </w:pPr>
  </w:style>
  <w:style w:type="paragraph" w:styleId="Caption">
    <w:name w:val="caption"/>
    <w:basedOn w:val="Normal"/>
    <w:next w:val="Normal"/>
    <w:uiPriority w:val="35"/>
    <w:qFormat/>
    <w:rsid w:val="00FC61E7"/>
    <w:pPr>
      <w:spacing w:after="200"/>
    </w:pPr>
    <w:rPr>
      <w:rFonts w:ascii="Calibri" w:eastAsia="Calibri" w:hAnsi="Calibri"/>
      <w:b/>
      <w:bCs/>
      <w:color w:val="4F81BD"/>
      <w:sz w:val="18"/>
      <w:szCs w:val="18"/>
      <w:lang w:eastAsia="en-US"/>
    </w:rPr>
  </w:style>
  <w:style w:type="character" w:customStyle="1" w:styleId="HeaderChar">
    <w:name w:val="Header Char"/>
    <w:basedOn w:val="DefaultParagraphFont"/>
    <w:link w:val="Header"/>
    <w:uiPriority w:val="99"/>
    <w:rsid w:val="00916B26"/>
    <w:rPr>
      <w:sz w:val="22"/>
      <w:szCs w:val="24"/>
      <w:lang w:eastAsia="zh-CN"/>
    </w:rPr>
  </w:style>
  <w:style w:type="character" w:customStyle="1" w:styleId="FooterChar">
    <w:name w:val="Footer Char"/>
    <w:basedOn w:val="DefaultParagraphFont"/>
    <w:link w:val="Footer"/>
    <w:uiPriority w:val="99"/>
    <w:rsid w:val="00916B26"/>
    <w:rPr>
      <w:sz w:val="24"/>
      <w:szCs w:val="24"/>
      <w:lang w:eastAsia="zh-CN"/>
    </w:rPr>
  </w:style>
  <w:style w:type="paragraph" w:styleId="NormalWeb">
    <w:name w:val="Normal (Web)"/>
    <w:basedOn w:val="Normal"/>
    <w:uiPriority w:val="99"/>
    <w:unhideWhenUsed/>
    <w:rsid w:val="00D771AE"/>
    <w:pPr>
      <w:spacing w:before="100" w:beforeAutospacing="1" w:after="100" w:afterAutospacing="1"/>
      <w:ind w:firstLine="480"/>
    </w:pPr>
    <w:rPr>
      <w:rFonts w:eastAsia="Times New Roman"/>
      <w:lang w:eastAsia="en-US"/>
    </w:rPr>
  </w:style>
  <w:style w:type="paragraph" w:styleId="ListParagraph">
    <w:name w:val="List Paragraph"/>
    <w:basedOn w:val="Normal"/>
    <w:uiPriority w:val="34"/>
    <w:qFormat/>
    <w:rsid w:val="00203B3D"/>
    <w:pPr>
      <w:ind w:left="720"/>
      <w:contextualSpacing/>
    </w:pPr>
  </w:style>
  <w:style w:type="character" w:styleId="CommentReference">
    <w:name w:val="annotation reference"/>
    <w:basedOn w:val="DefaultParagraphFont"/>
    <w:uiPriority w:val="99"/>
    <w:semiHidden/>
    <w:unhideWhenUsed/>
    <w:rsid w:val="0097192D"/>
    <w:rPr>
      <w:sz w:val="16"/>
      <w:szCs w:val="16"/>
    </w:rPr>
  </w:style>
  <w:style w:type="paragraph" w:styleId="CommentText">
    <w:name w:val="annotation text"/>
    <w:basedOn w:val="Normal"/>
    <w:link w:val="CommentTextChar"/>
    <w:uiPriority w:val="99"/>
    <w:semiHidden/>
    <w:unhideWhenUsed/>
    <w:rsid w:val="0097192D"/>
    <w:rPr>
      <w:sz w:val="20"/>
      <w:szCs w:val="20"/>
    </w:rPr>
  </w:style>
  <w:style w:type="character" w:customStyle="1" w:styleId="CommentTextChar">
    <w:name w:val="Comment Text Char"/>
    <w:basedOn w:val="DefaultParagraphFont"/>
    <w:link w:val="CommentText"/>
    <w:uiPriority w:val="99"/>
    <w:semiHidden/>
    <w:rsid w:val="0097192D"/>
    <w:rPr>
      <w:lang w:eastAsia="zh-CN"/>
    </w:rPr>
  </w:style>
  <w:style w:type="paragraph" w:styleId="CommentSubject">
    <w:name w:val="annotation subject"/>
    <w:basedOn w:val="CommentText"/>
    <w:next w:val="CommentText"/>
    <w:link w:val="CommentSubjectChar"/>
    <w:uiPriority w:val="99"/>
    <w:semiHidden/>
    <w:unhideWhenUsed/>
    <w:rsid w:val="0097192D"/>
    <w:rPr>
      <w:b/>
      <w:bCs/>
    </w:rPr>
  </w:style>
  <w:style w:type="character" w:customStyle="1" w:styleId="CommentSubjectChar">
    <w:name w:val="Comment Subject Char"/>
    <w:basedOn w:val="CommentTextChar"/>
    <w:link w:val="CommentSubject"/>
    <w:uiPriority w:val="99"/>
    <w:semiHidden/>
    <w:rsid w:val="0097192D"/>
    <w:rPr>
      <w:b/>
      <w:bCs/>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68637">
      <w:bodyDiv w:val="1"/>
      <w:marLeft w:val="0"/>
      <w:marRight w:val="0"/>
      <w:marTop w:val="30"/>
      <w:marBottom w:val="750"/>
      <w:divBdr>
        <w:top w:val="none" w:sz="0" w:space="0" w:color="auto"/>
        <w:left w:val="none" w:sz="0" w:space="0" w:color="auto"/>
        <w:bottom w:val="none" w:sz="0" w:space="0" w:color="auto"/>
        <w:right w:val="none" w:sz="0" w:space="0" w:color="auto"/>
      </w:divBdr>
      <w:divsChild>
        <w:div w:id="1464468130">
          <w:marLeft w:val="0"/>
          <w:marRight w:val="0"/>
          <w:marTop w:val="0"/>
          <w:marBottom w:val="0"/>
          <w:divBdr>
            <w:top w:val="none" w:sz="0" w:space="0" w:color="auto"/>
            <w:left w:val="none" w:sz="0" w:space="0" w:color="auto"/>
            <w:bottom w:val="none" w:sz="0" w:space="0" w:color="auto"/>
            <w:right w:val="none" w:sz="0" w:space="0" w:color="auto"/>
          </w:divBdr>
        </w:div>
      </w:divsChild>
    </w:div>
    <w:div w:id="880091523">
      <w:bodyDiv w:val="1"/>
      <w:marLeft w:val="0"/>
      <w:marRight w:val="0"/>
      <w:marTop w:val="30"/>
      <w:marBottom w:val="750"/>
      <w:divBdr>
        <w:top w:val="none" w:sz="0" w:space="0" w:color="auto"/>
        <w:left w:val="none" w:sz="0" w:space="0" w:color="auto"/>
        <w:bottom w:val="none" w:sz="0" w:space="0" w:color="auto"/>
        <w:right w:val="none" w:sz="0" w:space="0" w:color="auto"/>
      </w:divBdr>
      <w:divsChild>
        <w:div w:id="1880316465">
          <w:marLeft w:val="0"/>
          <w:marRight w:val="0"/>
          <w:marTop w:val="0"/>
          <w:marBottom w:val="0"/>
          <w:divBdr>
            <w:top w:val="none" w:sz="0" w:space="0" w:color="auto"/>
            <w:left w:val="none" w:sz="0" w:space="0" w:color="auto"/>
            <w:bottom w:val="none" w:sz="0" w:space="0" w:color="auto"/>
            <w:right w:val="none" w:sz="0" w:space="0" w:color="auto"/>
          </w:divBdr>
        </w:div>
      </w:divsChild>
    </w:div>
    <w:div w:id="1866823768">
      <w:bodyDiv w:val="1"/>
      <w:marLeft w:val="0"/>
      <w:marRight w:val="0"/>
      <w:marTop w:val="30"/>
      <w:marBottom w:val="750"/>
      <w:divBdr>
        <w:top w:val="none" w:sz="0" w:space="0" w:color="auto"/>
        <w:left w:val="none" w:sz="0" w:space="0" w:color="auto"/>
        <w:bottom w:val="none" w:sz="0" w:space="0" w:color="auto"/>
        <w:right w:val="none" w:sz="0" w:space="0" w:color="auto"/>
      </w:divBdr>
      <w:divsChild>
        <w:div w:id="11292043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pa.gov/ttn/atw/area/table_state_contacts.doc"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B9A929-CE44-4FA0-90CD-16108D43E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652</Words>
  <Characters>5272</Characters>
  <Application>Microsoft Office Word</Application>
  <DocSecurity>0</DocSecurity>
  <Lines>43</Lines>
  <Paragraphs>11</Paragraphs>
  <ScaleCrop>false</ScaleCrop>
  <HeadingPairs>
    <vt:vector size="2" baseType="variant">
      <vt:variant>
        <vt:lpstr>Title</vt:lpstr>
      </vt:variant>
      <vt:variant>
        <vt:i4>1</vt:i4>
      </vt:variant>
    </vt:vector>
  </HeadingPairs>
  <TitlesOfParts>
    <vt:vector size="1" baseType="lpstr">
      <vt:lpstr>Semiannual Compliance Report</vt:lpstr>
    </vt:vector>
  </TitlesOfParts>
  <Company>DoIT</Company>
  <LinksUpToDate>false</LinksUpToDate>
  <CharactersWithSpaces>5913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Semiannual Compliance Report</dc:title>
  <dc:creator>State of New Hampshire</dc:creator>
  <cp:lastModifiedBy>Lancey, Susan</cp:lastModifiedBy>
  <cp:revision>2</cp:revision>
  <cp:lastPrinted>2015-01-09T17:35:00Z</cp:lastPrinted>
  <dcterms:created xsi:type="dcterms:W3CDTF">2015-03-12T14:36:00Z</dcterms:created>
  <dcterms:modified xsi:type="dcterms:W3CDTF">2015-03-12T14:36:00Z</dcterms:modified>
</cp:coreProperties>
</file>