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19F71A" w14:textId="77777777" w:rsidR="000C1E23" w:rsidRPr="00E54A1B" w:rsidRDefault="00931ACD" w:rsidP="00AE2602">
      <w:pPr>
        <w:pStyle w:val="OECD-HeadLine1"/>
        <w:rPr>
          <w:noProof w:val="0"/>
          <w:sz w:val="24"/>
          <w:szCs w:val="24"/>
          <w:lang w:val="en-US"/>
        </w:rPr>
      </w:pPr>
      <w:bookmarkStart w:id="0" w:name="_Toc211055933"/>
      <w:r w:rsidRPr="00E54A1B">
        <w:rPr>
          <w:noProof w:val="0"/>
          <w:sz w:val="24"/>
          <w:szCs w:val="24"/>
          <w:lang w:val="en-US"/>
        </w:rPr>
        <w:t>B.7.6</w:t>
      </w:r>
      <w:r w:rsidRPr="00E54A1B">
        <w:rPr>
          <w:noProof w:val="0"/>
          <w:sz w:val="24"/>
          <w:szCs w:val="24"/>
          <w:lang w:val="en-US"/>
        </w:rPr>
        <w:tab/>
        <w:t xml:space="preserve">Residues </w:t>
      </w:r>
      <w:r w:rsidR="003A53FF" w:rsidRPr="00E54A1B">
        <w:rPr>
          <w:noProof w:val="0"/>
          <w:sz w:val="24"/>
          <w:szCs w:val="24"/>
          <w:lang w:val="en-US"/>
        </w:rPr>
        <w:t>R</w:t>
      </w:r>
      <w:r w:rsidRPr="00E54A1B">
        <w:rPr>
          <w:noProof w:val="0"/>
          <w:sz w:val="24"/>
          <w:szCs w:val="24"/>
          <w:lang w:val="en-US"/>
        </w:rPr>
        <w:t xml:space="preserve">esulting </w:t>
      </w:r>
      <w:r w:rsidR="00956B2A" w:rsidRPr="00E54A1B">
        <w:rPr>
          <w:noProof w:val="0"/>
          <w:sz w:val="24"/>
          <w:szCs w:val="24"/>
          <w:lang w:val="en-US"/>
        </w:rPr>
        <w:t>f</w:t>
      </w:r>
      <w:r w:rsidRPr="00E54A1B">
        <w:rPr>
          <w:noProof w:val="0"/>
          <w:sz w:val="24"/>
          <w:szCs w:val="24"/>
          <w:lang w:val="en-US"/>
        </w:rPr>
        <w:t xml:space="preserve">rom </w:t>
      </w:r>
      <w:r w:rsidR="003A53FF" w:rsidRPr="00E54A1B">
        <w:rPr>
          <w:noProof w:val="0"/>
          <w:sz w:val="24"/>
          <w:szCs w:val="24"/>
          <w:lang w:val="en-US"/>
        </w:rPr>
        <w:t>S</w:t>
      </w:r>
      <w:r w:rsidRPr="00E54A1B">
        <w:rPr>
          <w:noProof w:val="0"/>
          <w:sz w:val="24"/>
          <w:szCs w:val="24"/>
          <w:lang w:val="en-US"/>
        </w:rPr>
        <w:t xml:space="preserve">upervised </w:t>
      </w:r>
      <w:r w:rsidR="003A53FF" w:rsidRPr="00E54A1B">
        <w:rPr>
          <w:noProof w:val="0"/>
          <w:sz w:val="24"/>
          <w:szCs w:val="24"/>
          <w:lang w:val="en-US"/>
        </w:rPr>
        <w:t>T</w:t>
      </w:r>
      <w:r w:rsidRPr="00E54A1B">
        <w:rPr>
          <w:noProof w:val="0"/>
          <w:sz w:val="24"/>
          <w:szCs w:val="24"/>
          <w:lang w:val="en-US"/>
        </w:rPr>
        <w:t>rials</w:t>
      </w:r>
    </w:p>
    <w:p w14:paraId="0019F71B" w14:textId="77777777" w:rsidR="00F736CF" w:rsidRPr="00E54A1B" w:rsidRDefault="000C1E23" w:rsidP="00AE2602">
      <w:pPr>
        <w:pStyle w:val="OECD-HeadLine1"/>
        <w:rPr>
          <w:noProof w:val="0"/>
          <w:sz w:val="24"/>
          <w:szCs w:val="24"/>
          <w:lang w:val="en-US"/>
        </w:rPr>
      </w:pPr>
      <w:r w:rsidRPr="00E54A1B">
        <w:rPr>
          <w:noProof w:val="0"/>
          <w:sz w:val="24"/>
          <w:szCs w:val="24"/>
          <w:lang w:val="en-US"/>
        </w:rPr>
        <w:tab/>
      </w:r>
      <w:r w:rsidR="00931ACD" w:rsidRPr="00E54A1B">
        <w:rPr>
          <w:noProof w:val="0"/>
          <w:sz w:val="24"/>
          <w:szCs w:val="24"/>
          <w:lang w:val="en-US"/>
        </w:rPr>
        <w:t>(Annex IIA 6.3</w:t>
      </w:r>
      <w:r w:rsidR="006622FA" w:rsidRPr="00E54A1B">
        <w:rPr>
          <w:noProof w:val="0"/>
          <w:sz w:val="24"/>
          <w:szCs w:val="24"/>
          <w:lang w:val="en-US"/>
        </w:rPr>
        <w:t>; Annex IIIA 8.3</w:t>
      </w:r>
      <w:r w:rsidR="00931ACD" w:rsidRPr="00E54A1B">
        <w:rPr>
          <w:noProof w:val="0"/>
          <w:sz w:val="24"/>
          <w:szCs w:val="24"/>
          <w:lang w:val="en-US"/>
        </w:rPr>
        <w:t>)</w:t>
      </w:r>
      <w:bookmarkEnd w:id="0"/>
    </w:p>
    <w:p w14:paraId="0019F71C" w14:textId="77777777" w:rsidR="002236B2" w:rsidRPr="00E54A1B" w:rsidRDefault="002236B2" w:rsidP="00AE2602">
      <w:pPr>
        <w:widowControl w:val="0"/>
        <w:rPr>
          <w:b/>
          <w:szCs w:val="24"/>
        </w:rPr>
      </w:pPr>
    </w:p>
    <w:p w14:paraId="0019F71D" w14:textId="77777777" w:rsidR="00F736CF" w:rsidRPr="00E54A1B" w:rsidRDefault="00931ACD" w:rsidP="00AE2602">
      <w:pPr>
        <w:pStyle w:val="OECD-HeadLine1"/>
        <w:rPr>
          <w:noProof w:val="0"/>
          <w:sz w:val="24"/>
          <w:szCs w:val="24"/>
          <w:lang w:val="en-US"/>
        </w:rPr>
      </w:pPr>
      <w:bookmarkStart w:id="1" w:name="_Toc211055934"/>
      <w:r w:rsidRPr="00E54A1B">
        <w:rPr>
          <w:noProof w:val="0"/>
          <w:sz w:val="24"/>
          <w:szCs w:val="24"/>
          <w:lang w:val="en-US"/>
        </w:rPr>
        <w:t>B.7.6.1</w:t>
      </w:r>
      <w:r w:rsidRPr="00E54A1B">
        <w:rPr>
          <w:noProof w:val="0"/>
          <w:sz w:val="24"/>
          <w:szCs w:val="24"/>
          <w:lang w:val="en-US"/>
        </w:rPr>
        <w:tab/>
        <w:t xml:space="preserve">Residues in </w:t>
      </w:r>
      <w:r w:rsidR="003A53FF" w:rsidRPr="00E54A1B">
        <w:rPr>
          <w:noProof w:val="0"/>
          <w:sz w:val="24"/>
          <w:szCs w:val="24"/>
          <w:lang w:val="en-US"/>
        </w:rPr>
        <w:t>T</w:t>
      </w:r>
      <w:r w:rsidRPr="00E54A1B">
        <w:rPr>
          <w:noProof w:val="0"/>
          <w:sz w:val="24"/>
          <w:szCs w:val="24"/>
          <w:lang w:val="en-US"/>
        </w:rPr>
        <w:t xml:space="preserve">arget </w:t>
      </w:r>
      <w:r w:rsidR="003A53FF" w:rsidRPr="00E54A1B">
        <w:rPr>
          <w:noProof w:val="0"/>
          <w:sz w:val="24"/>
          <w:szCs w:val="24"/>
          <w:lang w:val="en-US"/>
        </w:rPr>
        <w:t>C</w:t>
      </w:r>
      <w:r w:rsidRPr="00E54A1B">
        <w:rPr>
          <w:noProof w:val="0"/>
          <w:sz w:val="24"/>
          <w:szCs w:val="24"/>
          <w:lang w:val="en-US"/>
        </w:rPr>
        <w:t>rops</w:t>
      </w:r>
      <w:bookmarkEnd w:id="1"/>
    </w:p>
    <w:p w14:paraId="0019F71E" w14:textId="77777777" w:rsidR="00F736CF" w:rsidRPr="00E54A1B" w:rsidRDefault="00F736CF" w:rsidP="00AE2602">
      <w:pPr>
        <w:widowControl w:val="0"/>
        <w:rPr>
          <w:szCs w:val="24"/>
        </w:rPr>
      </w:pPr>
    </w:p>
    <w:p w14:paraId="0019F71F" w14:textId="77777777" w:rsidR="00F736CF" w:rsidRPr="00E54A1B" w:rsidRDefault="00931ACD" w:rsidP="00AE2602">
      <w:pPr>
        <w:widowControl w:val="0"/>
        <w:rPr>
          <w:b/>
          <w:szCs w:val="24"/>
        </w:rPr>
      </w:pPr>
      <w:r w:rsidRPr="00E54A1B">
        <w:rPr>
          <w:b/>
          <w:szCs w:val="24"/>
        </w:rPr>
        <w:t>B.7.6.1.1</w:t>
      </w:r>
      <w:r w:rsidRPr="00E54A1B">
        <w:rPr>
          <w:b/>
          <w:szCs w:val="24"/>
        </w:rPr>
        <w:tab/>
        <w:t>[C</w:t>
      </w:r>
      <w:r w:rsidR="00E70CD4" w:rsidRPr="00E54A1B">
        <w:rPr>
          <w:b/>
          <w:szCs w:val="24"/>
        </w:rPr>
        <w:t>rop</w:t>
      </w:r>
      <w:r w:rsidR="00CF4374" w:rsidRPr="00E54A1B">
        <w:rPr>
          <w:b/>
          <w:szCs w:val="24"/>
        </w:rPr>
        <w:t xml:space="preserve"> or C</w:t>
      </w:r>
      <w:r w:rsidR="00E70CD4" w:rsidRPr="00E54A1B">
        <w:rPr>
          <w:b/>
          <w:szCs w:val="24"/>
        </w:rPr>
        <w:t>rop</w:t>
      </w:r>
      <w:r w:rsidR="00CF4374" w:rsidRPr="00E54A1B">
        <w:rPr>
          <w:b/>
          <w:szCs w:val="24"/>
        </w:rPr>
        <w:t xml:space="preserve"> G</w:t>
      </w:r>
      <w:r w:rsidR="00E70CD4" w:rsidRPr="00E54A1B">
        <w:rPr>
          <w:b/>
          <w:szCs w:val="24"/>
        </w:rPr>
        <w:t>roup</w:t>
      </w:r>
      <w:r w:rsidR="00CF4374" w:rsidRPr="00E54A1B">
        <w:rPr>
          <w:b/>
          <w:szCs w:val="24"/>
        </w:rPr>
        <w:t xml:space="preserve"> 1</w:t>
      </w:r>
      <w:r w:rsidRPr="00E54A1B">
        <w:rPr>
          <w:b/>
          <w:szCs w:val="24"/>
        </w:rPr>
        <w:t>]</w:t>
      </w:r>
    </w:p>
    <w:p w14:paraId="0019F720" w14:textId="77777777" w:rsidR="0097222A" w:rsidRPr="00E54A1B" w:rsidRDefault="0097222A" w:rsidP="00AE2602">
      <w:pPr>
        <w:widowControl w:val="0"/>
        <w:rPr>
          <w:b/>
          <w:szCs w:val="24"/>
        </w:rPr>
      </w:pPr>
    </w:p>
    <w:p w14:paraId="0019F721" w14:textId="77777777" w:rsidR="00CF4374" w:rsidRPr="00E54A1B" w:rsidRDefault="00931ACD" w:rsidP="00AE2602">
      <w:pPr>
        <w:widowControl w:val="0"/>
        <w:ind w:left="1440" w:hanging="1440"/>
        <w:rPr>
          <w:szCs w:val="24"/>
        </w:rPr>
      </w:pPr>
      <w:r w:rsidRPr="00E54A1B">
        <w:rPr>
          <w:rFonts w:eastAsia="MS Mincho"/>
          <w:b/>
          <w:szCs w:val="24"/>
        </w:rPr>
        <w:t>Document ID:</w:t>
      </w:r>
      <w:r w:rsidRPr="00E54A1B">
        <w:rPr>
          <w:rFonts w:eastAsia="MS Mincho"/>
          <w:szCs w:val="24"/>
        </w:rPr>
        <w:tab/>
      </w:r>
      <w:r w:rsidR="00CF4374" w:rsidRPr="00E54A1B">
        <w:rPr>
          <w:szCs w:val="24"/>
        </w:rPr>
        <w:t xml:space="preserve">MRID No. </w:t>
      </w:r>
    </w:p>
    <w:p w14:paraId="0019F722" w14:textId="77777777" w:rsidR="00CF4374" w:rsidRPr="00E54A1B" w:rsidRDefault="00CF4374" w:rsidP="00AE2602">
      <w:pPr>
        <w:widowControl w:val="0"/>
        <w:ind w:left="1440" w:hanging="1440"/>
        <w:rPr>
          <w:b/>
        </w:rPr>
      </w:pPr>
      <w:r w:rsidRPr="00E54A1B">
        <w:rPr>
          <w:b/>
        </w:rPr>
        <w:tab/>
      </w:r>
      <w:r w:rsidRPr="00E54A1B">
        <w:rPr>
          <w:b/>
        </w:rPr>
        <w:tab/>
      </w:r>
      <w:r w:rsidRPr="00E54A1B">
        <w:rPr>
          <w:szCs w:val="24"/>
        </w:rPr>
        <w:t>PMRA No.</w:t>
      </w:r>
    </w:p>
    <w:p w14:paraId="0019F723" w14:textId="77777777" w:rsidR="002236B2" w:rsidRPr="00E54A1B" w:rsidRDefault="00931ACD" w:rsidP="00AE2602">
      <w:pPr>
        <w:pStyle w:val="StyleHeading3Justified"/>
        <w:numPr>
          <w:ilvl w:val="0"/>
          <w:numId w:val="0"/>
        </w:numPr>
        <w:spacing w:after="0"/>
        <w:rPr>
          <w:rFonts w:ascii="Times New Roman" w:hAnsi="Times New Roman"/>
          <w:b w:val="0"/>
          <w:sz w:val="24"/>
          <w:lang w:val="en-US"/>
        </w:rPr>
      </w:pPr>
      <w:r w:rsidRPr="00E54A1B">
        <w:rPr>
          <w:rFonts w:ascii="Times New Roman" w:hAnsi="Times New Roman"/>
          <w:sz w:val="24"/>
          <w:lang w:val="en-US"/>
        </w:rPr>
        <w:t>Report:</w:t>
      </w:r>
      <w:r w:rsidRPr="00E54A1B">
        <w:rPr>
          <w:rFonts w:ascii="Times New Roman" w:hAnsi="Times New Roman"/>
          <w:sz w:val="24"/>
          <w:lang w:val="en-US"/>
        </w:rPr>
        <w:tab/>
      </w:r>
      <w:r w:rsidRPr="00E54A1B">
        <w:rPr>
          <w:rFonts w:ascii="Times New Roman" w:hAnsi="Times New Roman"/>
          <w:sz w:val="24"/>
          <w:lang w:val="en-US"/>
        </w:rPr>
        <w:tab/>
      </w:r>
      <w:r w:rsidR="00A957A7" w:rsidRPr="00E54A1B">
        <w:rPr>
          <w:rFonts w:ascii="Times New Roman" w:hAnsi="Times New Roman"/>
          <w:sz w:val="24"/>
          <w:lang w:val="en-US"/>
        </w:rPr>
        <w:tab/>
      </w:r>
      <w:r w:rsidRPr="00E54A1B">
        <w:rPr>
          <w:rFonts w:ascii="Times New Roman" w:hAnsi="Times New Roman"/>
          <w:b w:val="0"/>
          <w:sz w:val="24"/>
          <w:lang w:val="en-US"/>
        </w:rPr>
        <w:t>Report Citation</w:t>
      </w:r>
    </w:p>
    <w:p w14:paraId="0019F724" w14:textId="77777777" w:rsidR="002F723E" w:rsidRDefault="00931ACD" w:rsidP="00AE2602">
      <w:pPr>
        <w:pStyle w:val="NormalDossier"/>
        <w:widowControl w:val="0"/>
        <w:spacing w:before="0" w:after="0"/>
        <w:ind w:left="2160" w:hanging="2160"/>
        <w:rPr>
          <w:rFonts w:ascii="Times New Roman" w:hAnsi="Times New Roman"/>
          <w:sz w:val="24"/>
          <w:lang w:val="en-US"/>
        </w:rPr>
      </w:pPr>
      <w:r w:rsidRPr="00E54A1B">
        <w:rPr>
          <w:rFonts w:ascii="Times New Roman" w:hAnsi="Times New Roman"/>
          <w:b/>
          <w:sz w:val="24"/>
          <w:lang w:val="en-US"/>
        </w:rPr>
        <w:t>Guidelines:</w:t>
      </w:r>
      <w:r w:rsidRPr="00E54A1B">
        <w:rPr>
          <w:rFonts w:ascii="Times New Roman" w:hAnsi="Times New Roman"/>
          <w:sz w:val="24"/>
          <w:lang w:val="en-US"/>
        </w:rPr>
        <w:tab/>
        <w:t>EPA OCSPP Harmonized Test Guideline 860.1500 Crop Field Trials (August 1996</w:t>
      </w:r>
      <w:proofErr w:type="gramStart"/>
      <w:r w:rsidRPr="00E54A1B">
        <w:rPr>
          <w:rFonts w:ascii="Times New Roman" w:hAnsi="Times New Roman"/>
          <w:sz w:val="24"/>
          <w:lang w:val="en-US"/>
        </w:rPr>
        <w:t>)</w:t>
      </w:r>
      <w:proofErr w:type="gramEnd"/>
      <w:r w:rsidRPr="00E54A1B">
        <w:rPr>
          <w:rFonts w:ascii="Times New Roman" w:hAnsi="Times New Roman"/>
          <w:sz w:val="24"/>
          <w:lang w:val="en-US"/>
        </w:rPr>
        <w:br/>
        <w:t xml:space="preserve">PMRA Regulatory Directive DIR98-02 – Residue Chemistry Guidelines, Section 9 – Crop Field Trials </w:t>
      </w:r>
    </w:p>
    <w:p w14:paraId="0019F725" w14:textId="77777777" w:rsidR="002236B2" w:rsidRPr="00E54A1B" w:rsidRDefault="002F723E" w:rsidP="00AE2602">
      <w:pPr>
        <w:pStyle w:val="NormalDossier"/>
        <w:widowControl w:val="0"/>
        <w:spacing w:before="0" w:after="0"/>
        <w:ind w:left="2160" w:hanging="2160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b/>
          <w:sz w:val="24"/>
          <w:lang w:val="en-US"/>
        </w:rPr>
        <w:tab/>
      </w:r>
      <w:r w:rsidRPr="00E54A1B">
        <w:rPr>
          <w:rFonts w:ascii="Times New Roman" w:hAnsi="Times New Roman"/>
          <w:sz w:val="24"/>
          <w:lang w:val="en-US"/>
        </w:rPr>
        <w:t>PMRA Regulatory Directive DIR</w:t>
      </w:r>
      <w:r>
        <w:rPr>
          <w:rFonts w:ascii="Times New Roman" w:hAnsi="Times New Roman"/>
          <w:sz w:val="24"/>
          <w:lang w:val="en-US"/>
        </w:rPr>
        <w:t>2010-05</w:t>
      </w:r>
      <w:r w:rsidRPr="00E54A1B">
        <w:rPr>
          <w:rFonts w:ascii="Times New Roman" w:hAnsi="Times New Roman"/>
          <w:sz w:val="24"/>
          <w:lang w:val="en-US"/>
        </w:rPr>
        <w:t xml:space="preserve"> –</w:t>
      </w:r>
      <w:r>
        <w:rPr>
          <w:rFonts w:ascii="Times New Roman" w:hAnsi="Times New Roman"/>
          <w:sz w:val="24"/>
          <w:lang w:val="en-US"/>
        </w:rPr>
        <w:t xml:space="preserve"> Revisions to the Residue Chemistry Crop Field Trial Requirements</w:t>
      </w:r>
      <w:r w:rsidR="00931ACD" w:rsidRPr="00E54A1B">
        <w:rPr>
          <w:rFonts w:ascii="Times New Roman" w:hAnsi="Times New Roman"/>
          <w:sz w:val="24"/>
          <w:lang w:val="en-US"/>
        </w:rPr>
        <w:br/>
        <w:t>OECD Guideline 509 Crop Field Trial (September 2009)</w:t>
      </w:r>
    </w:p>
    <w:p w14:paraId="0019F726" w14:textId="77777777" w:rsidR="00A957A7" w:rsidRPr="00E54A1B" w:rsidRDefault="00A957A7" w:rsidP="00AE2602">
      <w:pPr>
        <w:widowControl w:val="0"/>
        <w:ind w:left="2160" w:hanging="2160"/>
      </w:pPr>
      <w:r w:rsidRPr="00E54A1B">
        <w:rPr>
          <w:b/>
        </w:rPr>
        <w:t>GLP Compliance:</w:t>
      </w:r>
      <w:r w:rsidRPr="00E54A1B">
        <w:rPr>
          <w:b/>
        </w:rPr>
        <w:tab/>
      </w:r>
      <w:r w:rsidRPr="00E54A1B">
        <w:t>[No or Significant]</w:t>
      </w:r>
      <w:r w:rsidRPr="00E54A1B">
        <w:rPr>
          <w:lang w:eastAsia="en-US"/>
        </w:rPr>
        <w:t xml:space="preserve"> </w:t>
      </w:r>
      <w:r w:rsidRPr="00E54A1B">
        <w:t>deviations from regulatory requirements were reported which would have an impact on the validity of the study.  [If “Significant,” then explain below the deficiencies and their impact on the acceptability of the study]</w:t>
      </w:r>
    </w:p>
    <w:p w14:paraId="0019F727" w14:textId="77777777" w:rsidR="002236B2" w:rsidRPr="00E54A1B" w:rsidRDefault="00A957A7" w:rsidP="00AE2602">
      <w:pPr>
        <w:pStyle w:val="NormalDossier"/>
        <w:widowControl w:val="0"/>
        <w:spacing w:before="0" w:after="0"/>
        <w:ind w:left="2160" w:hanging="2160"/>
        <w:rPr>
          <w:rFonts w:ascii="Times New Roman" w:hAnsi="Times New Roman"/>
          <w:sz w:val="24"/>
          <w:lang w:val="en-US"/>
        </w:rPr>
      </w:pPr>
      <w:r w:rsidRPr="00E54A1B">
        <w:rPr>
          <w:rFonts w:ascii="Times New Roman" w:hAnsi="Times New Roman"/>
          <w:b/>
          <w:sz w:val="24"/>
          <w:lang w:val="en-US"/>
        </w:rPr>
        <w:t>Acceptability:</w:t>
      </w:r>
      <w:r w:rsidRPr="00E54A1B">
        <w:rPr>
          <w:rFonts w:ascii="Times New Roman" w:hAnsi="Times New Roman"/>
          <w:b/>
          <w:sz w:val="24"/>
          <w:lang w:val="en-US"/>
        </w:rPr>
        <w:tab/>
      </w:r>
      <w:r w:rsidRPr="00E54A1B">
        <w:rPr>
          <w:rFonts w:ascii="Times New Roman" w:hAnsi="Times New Roman"/>
          <w:sz w:val="24"/>
          <w:lang w:val="en-US"/>
        </w:rPr>
        <w:t>The study [is/is not] considered scientifically acceptable.  [If not acceptable, then explain why below]</w:t>
      </w:r>
    </w:p>
    <w:p w14:paraId="0019F728" w14:textId="77777777" w:rsidR="00541FA5" w:rsidRPr="00E54A1B" w:rsidRDefault="00541FA5" w:rsidP="00AE2602">
      <w:pPr>
        <w:pStyle w:val="NormalDossier"/>
        <w:widowControl w:val="0"/>
        <w:spacing w:before="0" w:after="0"/>
        <w:ind w:left="1440" w:hanging="1440"/>
        <w:rPr>
          <w:rFonts w:ascii="Times New Roman" w:hAnsi="Times New Roman"/>
          <w:sz w:val="24"/>
          <w:lang w:val="en-US"/>
        </w:rPr>
      </w:pPr>
      <w:r w:rsidRPr="00E54A1B">
        <w:rPr>
          <w:rFonts w:ascii="Times New Roman" w:hAnsi="Times New Roman"/>
          <w:b/>
          <w:sz w:val="24"/>
          <w:lang w:val="en-US"/>
        </w:rPr>
        <w:t>Evaluator:</w:t>
      </w:r>
      <w:r w:rsidR="00512BD9" w:rsidRPr="00E54A1B">
        <w:rPr>
          <w:rFonts w:ascii="Times New Roman" w:hAnsi="Times New Roman"/>
          <w:sz w:val="24"/>
          <w:lang w:val="en-US"/>
        </w:rPr>
        <w:tab/>
      </w:r>
      <w:r w:rsidR="00512BD9" w:rsidRPr="00E54A1B">
        <w:rPr>
          <w:rFonts w:ascii="Times New Roman" w:hAnsi="Times New Roman"/>
          <w:sz w:val="24"/>
          <w:lang w:val="en-US"/>
        </w:rPr>
        <w:tab/>
        <w:t>[Name of regulatory person who reviewed the study]</w:t>
      </w:r>
    </w:p>
    <w:p w14:paraId="0019F729" w14:textId="77777777" w:rsidR="002236B2" w:rsidRPr="00E54A1B" w:rsidRDefault="002236B2" w:rsidP="00AE2602">
      <w:pPr>
        <w:widowControl w:val="0"/>
      </w:pPr>
    </w:p>
    <w:p w14:paraId="0019F72A" w14:textId="77777777" w:rsidR="00CE48F4" w:rsidRPr="00E54A1B" w:rsidRDefault="00CE48F4" w:rsidP="00AE2602">
      <w:pPr>
        <w:widowControl w:val="0"/>
        <w:rPr>
          <w:b/>
          <w:u w:val="single"/>
        </w:rPr>
      </w:pPr>
    </w:p>
    <w:p w14:paraId="0019F72B" w14:textId="77777777" w:rsidR="00812679" w:rsidRPr="00E54A1B" w:rsidRDefault="00931ACD" w:rsidP="00AE2602">
      <w:pPr>
        <w:widowControl w:val="0"/>
      </w:pPr>
      <w:r w:rsidRPr="00E54A1B">
        <w:rPr>
          <w:b/>
        </w:rPr>
        <w:t>EXECUTIVE SUMMARY</w:t>
      </w:r>
    </w:p>
    <w:p w14:paraId="0019F72C" w14:textId="77777777" w:rsidR="00EB24D8" w:rsidRPr="00E54A1B" w:rsidRDefault="00EB24D8" w:rsidP="00AE2602">
      <w:pPr>
        <w:widowControl w:val="0"/>
      </w:pPr>
    </w:p>
    <w:p w14:paraId="0019F72D" w14:textId="77777777" w:rsidR="00812679" w:rsidRPr="00E54A1B" w:rsidRDefault="00931ACD" w:rsidP="00AE2602">
      <w:pPr>
        <w:widowControl w:val="0"/>
      </w:pPr>
      <w:r w:rsidRPr="00E54A1B">
        <w:t>[Number] field trials for [active ingredient] on [crop(s)] were conducted in Canada and/or the United States encompassing North American Free Trade Agreement (NAFTA) Growing Regions [List Regions and State or Province; # of trials] during the [year] growing season.</w:t>
      </w:r>
    </w:p>
    <w:p w14:paraId="0019F72E" w14:textId="77777777" w:rsidR="002236B2" w:rsidRPr="00E54A1B" w:rsidRDefault="002236B2" w:rsidP="00AE2602">
      <w:pPr>
        <w:widowControl w:val="0"/>
      </w:pPr>
    </w:p>
    <w:p w14:paraId="0019F72F" w14:textId="77777777" w:rsidR="00812679" w:rsidRPr="00E54A1B" w:rsidRDefault="00931ACD" w:rsidP="00AE2602">
      <w:pPr>
        <w:widowControl w:val="0"/>
      </w:pPr>
      <w:r w:rsidRPr="00E54A1B">
        <w:t xml:space="preserve">At each trial location, [describe timing and method of application; formulation used, rate, treatment interval and seasonal application rates of [xx] lbs </w:t>
      </w:r>
      <w:proofErr w:type="spellStart"/>
      <w:r w:rsidRPr="00E54A1B">
        <w:t>ai</w:t>
      </w:r>
      <w:proofErr w:type="spellEnd"/>
      <w:r w:rsidRPr="00E54A1B">
        <w:t xml:space="preserve">/A (xx g </w:t>
      </w:r>
      <w:proofErr w:type="spellStart"/>
      <w:r w:rsidRPr="00E54A1B">
        <w:t>ai</w:t>
      </w:r>
      <w:proofErr w:type="spellEnd"/>
      <w:r w:rsidRPr="00E54A1B">
        <w:t>/ha)].  An adjuvant [was or was not] added to the spray mixture for all applications.  [Crops] were harvested at a preharvest interval (PHI) of [xx] days.</w:t>
      </w:r>
      <w:r w:rsidRPr="00E54A1B">
        <w:rPr>
          <w:szCs w:val="24"/>
        </w:rPr>
        <w:t xml:space="preserve">  </w:t>
      </w:r>
      <w:r w:rsidR="00007F34" w:rsidRPr="00E54A1B">
        <w:t>In [one] trial, samples were collected at different time intervals (PHIs of x, xx, xxx days) to monitor residue decline.</w:t>
      </w:r>
    </w:p>
    <w:p w14:paraId="0019F730" w14:textId="77777777" w:rsidR="002236B2" w:rsidRPr="00E54A1B" w:rsidRDefault="002236B2" w:rsidP="00AE2602">
      <w:pPr>
        <w:widowControl w:val="0"/>
      </w:pPr>
    </w:p>
    <w:p w14:paraId="0019F731" w14:textId="77777777" w:rsidR="002236B2" w:rsidRPr="00E54A1B" w:rsidRDefault="00007F34" w:rsidP="00AE2602">
      <w:pPr>
        <w:widowControl w:val="0"/>
      </w:pPr>
      <w:r w:rsidRPr="00E54A1B">
        <w:t xml:space="preserve">All samples were maintained frozen at the testing facility, </w:t>
      </w:r>
      <w:r w:rsidR="00A50B79" w:rsidRPr="00E54A1B">
        <w:t>during shipping to the laboratory</w:t>
      </w:r>
      <w:r w:rsidR="00A957A7" w:rsidRPr="00E54A1B">
        <w:t>,</w:t>
      </w:r>
      <w:r w:rsidR="00A50B79" w:rsidRPr="00E54A1B">
        <w:t xml:space="preserve"> </w:t>
      </w:r>
      <w:r w:rsidRPr="00E54A1B">
        <w:t xml:space="preserve">and </w:t>
      </w:r>
      <w:r w:rsidR="00A50B79" w:rsidRPr="00E54A1B">
        <w:t xml:space="preserve">were </w:t>
      </w:r>
      <w:r w:rsidRPr="00E54A1B">
        <w:t>stored frozen until analysis</w:t>
      </w:r>
      <w:r w:rsidR="008A5ECC" w:rsidRPr="00E54A1B">
        <w:t xml:space="preserve">.  </w:t>
      </w:r>
      <w:r w:rsidRPr="00E54A1B">
        <w:t>The maximum storage interval for samples between harvest and analysis was [</w:t>
      </w:r>
      <w:r w:rsidR="000B1338" w:rsidRPr="00E54A1B">
        <w:t>xx]</w:t>
      </w:r>
      <w:r w:rsidRPr="00E54A1B">
        <w:t xml:space="preserve"> </w:t>
      </w:r>
      <w:r w:rsidR="000B1338" w:rsidRPr="00E54A1B">
        <w:t>days/</w:t>
      </w:r>
      <w:r w:rsidRPr="00E54A1B">
        <w:t>months</w:t>
      </w:r>
      <w:r w:rsidR="008A5ECC" w:rsidRPr="00E54A1B">
        <w:t xml:space="preserve">.  </w:t>
      </w:r>
      <w:r w:rsidR="00357EC3" w:rsidRPr="00E54A1B">
        <w:t>Residues of [active ingredient] have been shown to be stable in [crops] for up to [xx] days under frozen conditions</w:t>
      </w:r>
      <w:r w:rsidR="008A5ECC" w:rsidRPr="00E54A1B">
        <w:t xml:space="preserve">.  </w:t>
      </w:r>
      <w:r w:rsidR="00357EC3" w:rsidRPr="00E54A1B">
        <w:t>Adequate storage stability data are therefore available to support the storage conditions and intervals for samples in the current trials.</w:t>
      </w:r>
    </w:p>
    <w:p w14:paraId="0019F732" w14:textId="77777777" w:rsidR="002236B2" w:rsidRPr="00E54A1B" w:rsidRDefault="002236B2" w:rsidP="00AE2602">
      <w:pPr>
        <w:widowControl w:val="0"/>
      </w:pPr>
    </w:p>
    <w:p w14:paraId="0019F733" w14:textId="77777777" w:rsidR="002236B2" w:rsidRPr="00E54A1B" w:rsidRDefault="00007F34" w:rsidP="00AE2602">
      <w:pPr>
        <w:widowControl w:val="0"/>
      </w:pPr>
      <w:r w:rsidRPr="00E54A1B">
        <w:t xml:space="preserve">Samples in the current study were analyzed using Method </w:t>
      </w:r>
      <w:r w:rsidR="00F030EF" w:rsidRPr="00E54A1B">
        <w:t>[Method ID]</w:t>
      </w:r>
      <w:r w:rsidR="000B1338" w:rsidRPr="00E54A1B">
        <w:t>,</w:t>
      </w:r>
      <w:r w:rsidRPr="00E54A1B">
        <w:t xml:space="preserve"> a </w:t>
      </w:r>
      <w:r w:rsidR="00F030EF" w:rsidRPr="00E54A1B">
        <w:t xml:space="preserve">[describe </w:t>
      </w:r>
      <w:r w:rsidRPr="00E54A1B">
        <w:t>method</w:t>
      </w:r>
      <w:r w:rsidR="00F030EF" w:rsidRPr="00E54A1B">
        <w:t xml:space="preserve">] </w:t>
      </w:r>
      <w:r w:rsidR="000B1338" w:rsidRPr="00E54A1B">
        <w:t xml:space="preserve">to </w:t>
      </w:r>
      <w:r w:rsidR="000B1338" w:rsidRPr="00E54A1B">
        <w:lastRenderedPageBreak/>
        <w:t>determine residues of [</w:t>
      </w:r>
      <w:r w:rsidR="00F030EF" w:rsidRPr="00E54A1B">
        <w:t>list analytes</w:t>
      </w:r>
      <w:r w:rsidR="000B1338" w:rsidRPr="00E54A1B">
        <w:t>]</w:t>
      </w:r>
      <w:r w:rsidR="008A5ECC" w:rsidRPr="00E54A1B">
        <w:t xml:space="preserve">.  </w:t>
      </w:r>
      <w:r w:rsidRPr="00E54A1B">
        <w:t xml:space="preserve">Acceptable </w:t>
      </w:r>
      <w:r w:rsidR="008C071E">
        <w:t>[</w:t>
      </w:r>
      <w:r w:rsidR="00A12FF1" w:rsidRPr="00E54A1B">
        <w:t>method validation and</w:t>
      </w:r>
      <w:r w:rsidR="008C071E">
        <w:t>]</w:t>
      </w:r>
      <w:r w:rsidR="00A12FF1" w:rsidRPr="00E54A1B">
        <w:t xml:space="preserve"> </w:t>
      </w:r>
      <w:r w:rsidR="00931ACD" w:rsidRPr="00E54A1B">
        <w:t xml:space="preserve">concurrent recoveries were reported for [matrices] samples at </w:t>
      </w:r>
      <w:r w:rsidR="007A7F29" w:rsidRPr="00E54A1B">
        <w:t xml:space="preserve">fortification </w:t>
      </w:r>
      <w:r w:rsidR="00931ACD" w:rsidRPr="00E54A1B">
        <w:t xml:space="preserve">levels of [xx] mg/kg </w:t>
      </w:r>
      <w:r w:rsidR="006D3C13" w:rsidRPr="00E54A1B">
        <w:t>(</w:t>
      </w:r>
      <w:r w:rsidR="000B1338" w:rsidRPr="00E54A1B">
        <w:t>ppm</w:t>
      </w:r>
      <w:r w:rsidR="006D3C13" w:rsidRPr="00E54A1B">
        <w:t>)</w:t>
      </w:r>
      <w:r w:rsidRPr="00E54A1B">
        <w:t>, thus validating the method</w:t>
      </w:r>
      <w:r w:rsidR="008A5ECC" w:rsidRPr="00E54A1B">
        <w:t xml:space="preserve">.  </w:t>
      </w:r>
      <w:r w:rsidRPr="00E54A1B">
        <w:t>The limit of quantitation (LOQ) was [xx] ppm</w:t>
      </w:r>
      <w:r w:rsidR="000B1338" w:rsidRPr="00E54A1B">
        <w:t xml:space="preserve"> per analyte</w:t>
      </w:r>
      <w:r w:rsidRPr="00E54A1B">
        <w:t xml:space="preserve"> for [matrices].</w:t>
      </w:r>
      <w:r w:rsidR="00764431" w:rsidRPr="00E54A1B">
        <w:t xml:space="preserve"> </w:t>
      </w:r>
    </w:p>
    <w:p w14:paraId="0019F734" w14:textId="77777777" w:rsidR="002236B2" w:rsidRPr="00E54A1B" w:rsidRDefault="002236B2" w:rsidP="00AE2602">
      <w:pPr>
        <w:widowControl w:val="0"/>
      </w:pPr>
    </w:p>
    <w:p w14:paraId="0019F735" w14:textId="77777777" w:rsidR="00812679" w:rsidRPr="00E54A1B" w:rsidRDefault="00931ACD" w:rsidP="00AE2602">
      <w:pPr>
        <w:widowControl w:val="0"/>
      </w:pPr>
      <w:r w:rsidRPr="00E54A1B">
        <w:t>Individual sample</w:t>
      </w:r>
      <w:r w:rsidR="005D119C" w:rsidRPr="00E54A1B">
        <w:t xml:space="preserve"> (and per-trial average)</w:t>
      </w:r>
      <w:r w:rsidRPr="00E54A1B">
        <w:t xml:space="preserve"> residues </w:t>
      </w:r>
      <w:r w:rsidR="008C071E">
        <w:t xml:space="preserve">in [matrix] </w:t>
      </w:r>
      <w:r w:rsidRPr="00E54A1B">
        <w:t>ranged from [xx] ppm to [</w:t>
      </w:r>
      <w:proofErr w:type="spellStart"/>
      <w:r w:rsidR="007B0490" w:rsidRPr="00E54A1B">
        <w:t>yy</w:t>
      </w:r>
      <w:proofErr w:type="spellEnd"/>
      <w:r w:rsidRPr="00E54A1B">
        <w:t>] ppm</w:t>
      </w:r>
      <w:r w:rsidR="005D119C" w:rsidRPr="00E54A1B">
        <w:t xml:space="preserve"> ([xx] ppm to [</w:t>
      </w:r>
      <w:proofErr w:type="spellStart"/>
      <w:r w:rsidR="005D119C" w:rsidRPr="00E54A1B">
        <w:t>yy</w:t>
      </w:r>
      <w:proofErr w:type="spellEnd"/>
      <w:r w:rsidR="005D119C" w:rsidRPr="00E54A1B">
        <w:t>] ppm)</w:t>
      </w:r>
      <w:r w:rsidRPr="00E54A1B">
        <w:t>.  [</w:t>
      </w:r>
      <w:r w:rsidR="00E51C2B" w:rsidRPr="00E54A1B">
        <w:t>Include for each matrix and/or variation in use pattern in the study</w:t>
      </w:r>
      <w:r w:rsidRPr="00E54A1B">
        <w:t xml:space="preserve">].  </w:t>
      </w:r>
      <w:r w:rsidR="009D76FA">
        <w:t>Residue decline data show that residues of [active ingredient] [increase/decrease/are unchanged/are too variable to assess decline] in [commodities] with increasing PHIs.</w:t>
      </w:r>
    </w:p>
    <w:p w14:paraId="0019F736" w14:textId="77777777" w:rsidR="00F341CF" w:rsidRPr="00E54A1B" w:rsidRDefault="00F341CF" w:rsidP="00AE2602">
      <w:pPr>
        <w:widowControl w:val="0"/>
      </w:pPr>
    </w:p>
    <w:p w14:paraId="0019F737" w14:textId="77777777" w:rsidR="00F341CF" w:rsidRPr="00E54A1B" w:rsidRDefault="009D76FA" w:rsidP="00AE2602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  <w:r>
        <w:rPr>
          <w:rFonts w:cs="Times New Roman"/>
          <w:sz w:val="24"/>
          <w:szCs w:val="24"/>
          <w:lang w:val="en-US"/>
        </w:rPr>
        <w:t>[Include this section only if the "GLP Compliance" prompt above is answered "Significant deviations from regulatory requirements were reported."]</w:t>
      </w:r>
    </w:p>
    <w:p w14:paraId="0019F738" w14:textId="77777777" w:rsidR="00F341CF" w:rsidRPr="00E54A1B" w:rsidRDefault="009D76FA" w:rsidP="00AE2602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  <w:r>
        <w:rPr>
          <w:rFonts w:cs="Times New Roman"/>
          <w:b/>
          <w:sz w:val="24"/>
          <w:szCs w:val="24"/>
          <w:u w:val="single"/>
          <w:lang w:val="en-US"/>
        </w:rPr>
        <w:t>COMPLIANCE</w:t>
      </w:r>
    </w:p>
    <w:p w14:paraId="0019F739" w14:textId="77777777" w:rsidR="00F341CF" w:rsidRPr="00E54A1B" w:rsidRDefault="00F341CF" w:rsidP="00AE2602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</w:p>
    <w:p w14:paraId="0019F73A" w14:textId="77777777" w:rsidR="00F341CF" w:rsidRPr="00E54A1B" w:rsidRDefault="009D76FA" w:rsidP="00AE2602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  <w:r>
        <w:rPr>
          <w:rFonts w:cs="Times New Roman"/>
          <w:sz w:val="24"/>
          <w:szCs w:val="24"/>
          <w:lang w:val="en-US"/>
        </w:rPr>
        <w:t xml:space="preserve">The following </w:t>
      </w:r>
      <w:r w:rsidR="00F341CF" w:rsidRPr="00E54A1B">
        <w:rPr>
          <w:rFonts w:cs="Times New Roman"/>
          <w:sz w:val="24"/>
          <w:szCs w:val="24"/>
          <w:lang w:val="en-US"/>
        </w:rPr>
        <w:t xml:space="preserve">deviations from GLP requirements were reported:  [list].  </w:t>
      </w:r>
    </w:p>
    <w:p w14:paraId="0019F73B" w14:textId="77777777" w:rsidR="00F341CF" w:rsidRPr="00E54A1B" w:rsidRDefault="00F341CF" w:rsidP="00AE2602">
      <w:pPr>
        <w:widowControl w:val="0"/>
        <w:rPr>
          <w:szCs w:val="24"/>
        </w:rPr>
      </w:pPr>
    </w:p>
    <w:p w14:paraId="0019F73C" w14:textId="77777777" w:rsidR="00F341CF" w:rsidRPr="00E54A1B" w:rsidRDefault="00F341CF" w:rsidP="00AE2602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  <w:r w:rsidRPr="00E54A1B">
        <w:rPr>
          <w:rFonts w:cs="Times New Roman"/>
          <w:sz w:val="24"/>
          <w:szCs w:val="24"/>
          <w:lang w:val="en-US"/>
        </w:rPr>
        <w:t>[Include this section only if the "Acceptability" prompt above is answered "The study is not considered scientifically acceptable."]</w:t>
      </w:r>
    </w:p>
    <w:p w14:paraId="0019F73D" w14:textId="77777777" w:rsidR="00F341CF" w:rsidRPr="00E54A1B" w:rsidRDefault="00F341CF" w:rsidP="00AE2602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  <w:r w:rsidRPr="00E54A1B">
        <w:rPr>
          <w:rFonts w:cs="Times New Roman"/>
          <w:b/>
          <w:sz w:val="24"/>
          <w:szCs w:val="24"/>
          <w:u w:val="single"/>
          <w:lang w:val="en-US"/>
        </w:rPr>
        <w:t>STUDY DEFICIENCIES</w:t>
      </w:r>
    </w:p>
    <w:p w14:paraId="0019F73E" w14:textId="77777777" w:rsidR="00F341CF" w:rsidRPr="00E54A1B" w:rsidRDefault="00F341CF" w:rsidP="00AE2602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</w:p>
    <w:p w14:paraId="0019F73F" w14:textId="77777777" w:rsidR="00F341CF" w:rsidRPr="00E54A1B" w:rsidRDefault="00F341CF" w:rsidP="00AE2602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  <w:r w:rsidRPr="00E54A1B">
        <w:rPr>
          <w:rFonts w:cs="Times New Roman"/>
          <w:sz w:val="24"/>
          <w:szCs w:val="24"/>
          <w:lang w:val="en-US"/>
        </w:rPr>
        <w:t>Under the conditions and parameters used in the study, the data are classified as scientifically unacceptable.  [Explain the deficiencies and their impact on the acceptability of the study.]  The study [can or cannot] be upgraded by submission of additional information; if “can be,” then list the additional data required.</w:t>
      </w:r>
    </w:p>
    <w:p w14:paraId="0019F740" w14:textId="77777777" w:rsidR="002236B2" w:rsidRPr="00E54A1B" w:rsidRDefault="002236B2" w:rsidP="00AE2602">
      <w:pPr>
        <w:widowControl w:val="0"/>
      </w:pPr>
    </w:p>
    <w:p w14:paraId="0019F741" w14:textId="77777777" w:rsidR="00D23CDD" w:rsidRPr="00E54A1B" w:rsidRDefault="00D23CDD" w:rsidP="00AE2602">
      <w:pPr>
        <w:widowControl w:val="0"/>
      </w:pPr>
    </w:p>
    <w:p w14:paraId="0019F742" w14:textId="77777777" w:rsidR="002236B2" w:rsidRPr="00E54A1B" w:rsidRDefault="00FD7A6B" w:rsidP="00AE2602">
      <w:pPr>
        <w:widowControl w:val="0"/>
        <w:rPr>
          <w:b/>
        </w:rPr>
      </w:pPr>
      <w:r w:rsidRPr="00E54A1B">
        <w:rPr>
          <w:b/>
        </w:rPr>
        <w:t xml:space="preserve">I.  </w:t>
      </w:r>
      <w:r w:rsidRPr="00E54A1B">
        <w:rPr>
          <w:b/>
          <w:caps/>
        </w:rPr>
        <w:t>Materials and Methods</w:t>
      </w:r>
    </w:p>
    <w:p w14:paraId="0019F743" w14:textId="77777777" w:rsidR="002236B2" w:rsidRPr="00E54A1B" w:rsidRDefault="002236B2" w:rsidP="00AE2602">
      <w:pPr>
        <w:widowControl w:val="0"/>
      </w:pPr>
    </w:p>
    <w:p w14:paraId="0019F744" w14:textId="77777777" w:rsidR="002236B2" w:rsidRPr="00E54A1B" w:rsidRDefault="00FD7A6B" w:rsidP="00AE2602">
      <w:pPr>
        <w:widowControl w:val="0"/>
        <w:rPr>
          <w:b/>
          <w:caps/>
        </w:rPr>
      </w:pPr>
      <w:r w:rsidRPr="00E54A1B">
        <w:rPr>
          <w:b/>
        </w:rPr>
        <w:t xml:space="preserve">A.  </w:t>
      </w:r>
      <w:r w:rsidRPr="00E54A1B">
        <w:rPr>
          <w:b/>
          <w:caps/>
        </w:rPr>
        <w:t>Materials</w:t>
      </w:r>
    </w:p>
    <w:p w14:paraId="0019F745" w14:textId="77777777" w:rsidR="00EF5D42" w:rsidRPr="00EF5D42" w:rsidRDefault="00EF5D42" w:rsidP="00EF5D42">
      <w:pPr>
        <w:widowControl w:val="0"/>
        <w:ind w:left="720" w:hanging="720"/>
        <w:rPr>
          <w:rFonts w:eastAsiaTheme="minorHAnsi"/>
          <w:b/>
          <w:szCs w:val="24"/>
          <w:lang w:eastAsia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8"/>
        <w:gridCol w:w="4672"/>
      </w:tblGrid>
      <w:tr w:rsidR="00EF5D42" w:rsidRPr="00A41891" w14:paraId="0019F747" w14:textId="77777777" w:rsidTr="00536044">
        <w:tc>
          <w:tcPr>
            <w:tcW w:w="9576" w:type="dxa"/>
            <w:gridSpan w:val="2"/>
          </w:tcPr>
          <w:p w14:paraId="0019F746" w14:textId="77777777" w:rsidR="00EF5D42" w:rsidRPr="00A41891" w:rsidRDefault="00EF5D42" w:rsidP="0053604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4189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Table </w:t>
            </w:r>
            <w:r w:rsidRPr="00EF5D42">
              <w:rPr>
                <w:rFonts w:ascii="Times New Roman" w:hAnsi="Times New Roman" w:cs="Times New Roman"/>
                <w:b/>
                <w:sz w:val="20"/>
                <w:szCs w:val="20"/>
              </w:rPr>
              <w:t>B.7.6.1.1</w:t>
            </w:r>
            <w:r w:rsidRPr="00A4189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-1.  </w:t>
            </w:r>
            <w:r w:rsidRPr="00A418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Nomenclature for [Active Ingredient] and Metabolites of Interest</w:t>
            </w:r>
            <w:r w:rsidRPr="00A41891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EF5D42" w:rsidRPr="00A41891" w14:paraId="0019F74A" w14:textId="77777777" w:rsidTr="00536044">
        <w:tc>
          <w:tcPr>
            <w:tcW w:w="4788" w:type="dxa"/>
          </w:tcPr>
          <w:p w14:paraId="0019F748" w14:textId="77777777" w:rsidR="00EF5D42" w:rsidRPr="00A41891" w:rsidRDefault="00EF5D42" w:rsidP="00536044">
            <w:pPr>
              <w:widowContro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Common name</w:t>
            </w:r>
          </w:p>
        </w:tc>
        <w:tc>
          <w:tcPr>
            <w:tcW w:w="4788" w:type="dxa"/>
          </w:tcPr>
          <w:p w14:paraId="0019F749" w14:textId="77777777" w:rsidR="00EF5D42" w:rsidRPr="00A41891" w:rsidRDefault="00383118" w:rsidP="0053604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(active ingredient)</w:t>
            </w:r>
          </w:p>
        </w:tc>
      </w:tr>
      <w:tr w:rsidR="00EF5D42" w:rsidRPr="00A41891" w14:paraId="0019F74D" w14:textId="77777777" w:rsidTr="00536044">
        <w:trPr>
          <w:trHeight w:hRule="exact" w:val="289"/>
        </w:trPr>
        <w:tc>
          <w:tcPr>
            <w:tcW w:w="0" w:type="auto"/>
            <w:vAlign w:val="bottom"/>
          </w:tcPr>
          <w:p w14:paraId="0019F74B" w14:textId="77777777" w:rsidR="00EF5D42" w:rsidRPr="00A41891" w:rsidRDefault="00EF5D42" w:rsidP="00536044">
            <w:pPr>
              <w:widowContro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Identity</w:t>
            </w:r>
          </w:p>
        </w:tc>
        <w:tc>
          <w:tcPr>
            <w:tcW w:w="0" w:type="auto"/>
            <w:vAlign w:val="bottom"/>
          </w:tcPr>
          <w:p w14:paraId="0019F74C" w14:textId="77777777" w:rsidR="00EF5D42" w:rsidRPr="00A41891" w:rsidRDefault="00EF5D42" w:rsidP="0053604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sz w:val="18"/>
                <w:szCs w:val="18"/>
              </w:rPr>
              <w:t>[CAS Chemical Name]</w:t>
            </w:r>
          </w:p>
        </w:tc>
      </w:tr>
      <w:tr w:rsidR="00EF5D42" w:rsidRPr="00A41891" w14:paraId="0019F750" w14:textId="77777777" w:rsidTr="00536044">
        <w:tc>
          <w:tcPr>
            <w:tcW w:w="4788" w:type="dxa"/>
          </w:tcPr>
          <w:p w14:paraId="0019F74E" w14:textId="77777777" w:rsidR="00EF5D42" w:rsidRPr="00A41891" w:rsidRDefault="00EF5D42" w:rsidP="00536044">
            <w:pPr>
              <w:widowControl w:val="0"/>
              <w:tabs>
                <w:tab w:val="center" w:pos="4680"/>
                <w:tab w:val="right" w:pos="936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CAS no.</w:t>
            </w:r>
          </w:p>
        </w:tc>
        <w:tc>
          <w:tcPr>
            <w:tcW w:w="4788" w:type="dxa"/>
          </w:tcPr>
          <w:p w14:paraId="0019F74F" w14:textId="77777777" w:rsidR="00EF5D42" w:rsidRPr="00A41891" w:rsidRDefault="00EF5D42" w:rsidP="0053604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5D42" w:rsidRPr="00A41891" w14:paraId="0019F753" w14:textId="77777777" w:rsidTr="00536044">
        <w:tc>
          <w:tcPr>
            <w:tcW w:w="4788" w:type="dxa"/>
          </w:tcPr>
          <w:p w14:paraId="0019F751" w14:textId="77777777" w:rsidR="00EF5D42" w:rsidRPr="00A41891" w:rsidRDefault="00EF5D42" w:rsidP="0053604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A41891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Company experimental name</w:t>
            </w:r>
          </w:p>
        </w:tc>
        <w:tc>
          <w:tcPr>
            <w:tcW w:w="4788" w:type="dxa"/>
          </w:tcPr>
          <w:p w14:paraId="0019F752" w14:textId="77777777" w:rsidR="00EF5D42" w:rsidRPr="00A41891" w:rsidRDefault="00EF5D42" w:rsidP="0053604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5D42" w:rsidRPr="00A41891" w14:paraId="0019F756" w14:textId="77777777" w:rsidTr="00536044">
        <w:tc>
          <w:tcPr>
            <w:tcW w:w="4788" w:type="dxa"/>
          </w:tcPr>
          <w:p w14:paraId="0019F754" w14:textId="77777777" w:rsidR="00EF5D42" w:rsidRPr="00A41891" w:rsidRDefault="00EF5D42" w:rsidP="00536044">
            <w:pPr>
              <w:widowContro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Other synonyms (if applicable)</w:t>
            </w:r>
          </w:p>
        </w:tc>
        <w:tc>
          <w:tcPr>
            <w:tcW w:w="4788" w:type="dxa"/>
          </w:tcPr>
          <w:p w14:paraId="0019F755" w14:textId="77777777" w:rsidR="00EF5D42" w:rsidRPr="00A41891" w:rsidRDefault="00EF5D42" w:rsidP="0053604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5D42" w:rsidRPr="00A41891" w14:paraId="0019F758" w14:textId="77777777" w:rsidTr="00536044">
        <w:tc>
          <w:tcPr>
            <w:tcW w:w="9576" w:type="dxa"/>
            <w:gridSpan w:val="2"/>
          </w:tcPr>
          <w:p w14:paraId="0019F757" w14:textId="77777777" w:rsidR="00EF5D42" w:rsidRPr="00A41891" w:rsidRDefault="00EF5D42" w:rsidP="0053604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5D42" w:rsidRPr="00A41891" w14:paraId="0019F75B" w14:textId="77777777" w:rsidTr="00536044">
        <w:tc>
          <w:tcPr>
            <w:tcW w:w="4788" w:type="dxa"/>
          </w:tcPr>
          <w:p w14:paraId="0019F759" w14:textId="77777777" w:rsidR="00EF5D42" w:rsidRPr="00A41891" w:rsidRDefault="00EF5D42" w:rsidP="00536044">
            <w:pPr>
              <w:widowContro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Metabolite X</w:t>
            </w:r>
          </w:p>
        </w:tc>
        <w:tc>
          <w:tcPr>
            <w:tcW w:w="4788" w:type="dxa"/>
          </w:tcPr>
          <w:p w14:paraId="0019F75A" w14:textId="77777777" w:rsidR="00EF5D42" w:rsidRPr="00A41891" w:rsidRDefault="00EF5D42" w:rsidP="0053604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sz w:val="18"/>
                <w:szCs w:val="18"/>
              </w:rPr>
              <w:t>(for each analyte)</w:t>
            </w:r>
          </w:p>
        </w:tc>
      </w:tr>
      <w:tr w:rsidR="00EF5D42" w:rsidRPr="00A41891" w14:paraId="0019F75E" w14:textId="77777777" w:rsidTr="00536044">
        <w:tc>
          <w:tcPr>
            <w:tcW w:w="4788" w:type="dxa"/>
          </w:tcPr>
          <w:p w14:paraId="0019F75C" w14:textId="77777777" w:rsidR="00EF5D42" w:rsidRPr="00A41891" w:rsidRDefault="00EF5D42" w:rsidP="00536044">
            <w:pPr>
              <w:widowContro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Identity</w:t>
            </w:r>
          </w:p>
        </w:tc>
        <w:tc>
          <w:tcPr>
            <w:tcW w:w="4788" w:type="dxa"/>
          </w:tcPr>
          <w:p w14:paraId="0019F75D" w14:textId="77777777" w:rsidR="00EF5D42" w:rsidRPr="00A41891" w:rsidRDefault="00EF5D42" w:rsidP="0053604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sz w:val="18"/>
                <w:szCs w:val="18"/>
              </w:rPr>
              <w:t>[CAS Chemical Name]</w:t>
            </w:r>
          </w:p>
        </w:tc>
      </w:tr>
      <w:tr w:rsidR="00EF5D42" w:rsidRPr="00A41891" w14:paraId="0019F761" w14:textId="77777777" w:rsidTr="00536044">
        <w:tc>
          <w:tcPr>
            <w:tcW w:w="4788" w:type="dxa"/>
          </w:tcPr>
          <w:p w14:paraId="0019F75F" w14:textId="77777777" w:rsidR="00EF5D42" w:rsidRPr="00A41891" w:rsidRDefault="00EF5D42" w:rsidP="00536044">
            <w:pPr>
              <w:widowContro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CAS no.</w:t>
            </w:r>
          </w:p>
        </w:tc>
        <w:tc>
          <w:tcPr>
            <w:tcW w:w="4788" w:type="dxa"/>
          </w:tcPr>
          <w:p w14:paraId="0019F760" w14:textId="77777777" w:rsidR="00EF5D42" w:rsidRPr="00A41891" w:rsidRDefault="00EF5D42" w:rsidP="0053604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5D42" w:rsidRPr="00A41891" w14:paraId="0019F764" w14:textId="77777777" w:rsidTr="00536044">
        <w:tc>
          <w:tcPr>
            <w:tcW w:w="4788" w:type="dxa"/>
          </w:tcPr>
          <w:p w14:paraId="0019F762" w14:textId="77777777" w:rsidR="00EF5D42" w:rsidRPr="00A41891" w:rsidRDefault="00EF5D42" w:rsidP="00536044">
            <w:pPr>
              <w:widowContro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Company experimental name</w:t>
            </w:r>
          </w:p>
        </w:tc>
        <w:tc>
          <w:tcPr>
            <w:tcW w:w="4788" w:type="dxa"/>
          </w:tcPr>
          <w:p w14:paraId="0019F763" w14:textId="77777777" w:rsidR="00EF5D42" w:rsidRPr="00A41891" w:rsidRDefault="00EF5D42" w:rsidP="0053604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5D42" w:rsidRPr="00A41891" w14:paraId="0019F767" w14:textId="77777777" w:rsidTr="00536044">
        <w:tc>
          <w:tcPr>
            <w:tcW w:w="4788" w:type="dxa"/>
          </w:tcPr>
          <w:p w14:paraId="0019F765" w14:textId="77777777" w:rsidR="00EF5D42" w:rsidRPr="00A41891" w:rsidRDefault="00EF5D42" w:rsidP="00536044">
            <w:pPr>
              <w:widowControl w:val="0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Other synonyms (if applicable)</w:t>
            </w:r>
          </w:p>
        </w:tc>
        <w:tc>
          <w:tcPr>
            <w:tcW w:w="4788" w:type="dxa"/>
          </w:tcPr>
          <w:p w14:paraId="0019F766" w14:textId="77777777" w:rsidR="00EF5D42" w:rsidRPr="00A41891" w:rsidRDefault="00EF5D42" w:rsidP="0053604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0019F768" w14:textId="77777777" w:rsidR="00EF5D42" w:rsidRPr="00EF5D42" w:rsidRDefault="00EF5D42" w:rsidP="00EF5D42">
      <w:pPr>
        <w:widowControl w:val="0"/>
        <w:ind w:left="720" w:hanging="720"/>
        <w:rPr>
          <w:rFonts w:eastAsiaTheme="minorHAnsi"/>
          <w:b/>
          <w:szCs w:val="24"/>
          <w:lang w:eastAsia="en-US"/>
        </w:rPr>
      </w:pPr>
    </w:p>
    <w:p w14:paraId="0019F769" w14:textId="77777777" w:rsidR="002236B2" w:rsidRPr="00E54A1B" w:rsidRDefault="009D76FA" w:rsidP="00AE2602">
      <w:pPr>
        <w:widowControl w:val="0"/>
        <w:rPr>
          <w:b/>
        </w:rPr>
      </w:pPr>
      <w:r>
        <w:rPr>
          <w:b/>
        </w:rPr>
        <w:t>B.  Study Design</w:t>
      </w:r>
    </w:p>
    <w:p w14:paraId="0019F76A" w14:textId="77777777" w:rsidR="002236B2" w:rsidRPr="00E54A1B" w:rsidRDefault="002236B2" w:rsidP="00AE2602">
      <w:pPr>
        <w:widowControl w:val="0"/>
        <w:rPr>
          <w:b/>
        </w:rPr>
      </w:pPr>
    </w:p>
    <w:p w14:paraId="0019F76B" w14:textId="77777777" w:rsidR="002236B2" w:rsidRPr="00E54A1B" w:rsidRDefault="009D76FA" w:rsidP="00AE2602">
      <w:pPr>
        <w:widowControl w:val="0"/>
        <w:rPr>
          <w:b/>
        </w:rPr>
      </w:pPr>
      <w:r>
        <w:rPr>
          <w:b/>
        </w:rPr>
        <w:t>1.  Test Procedure</w:t>
      </w:r>
    </w:p>
    <w:p w14:paraId="0019F76C" w14:textId="77777777" w:rsidR="000E697F" w:rsidRPr="00E54A1B" w:rsidRDefault="000E697F" w:rsidP="00AE2602">
      <w:pPr>
        <w:widowControl w:val="0"/>
        <w:ind w:left="720" w:hanging="720"/>
        <w:rPr>
          <w:b/>
          <w:szCs w:val="24"/>
        </w:rPr>
      </w:pPr>
    </w:p>
    <w:p w14:paraId="0019F76D" w14:textId="77777777" w:rsidR="002236B2" w:rsidRPr="00E54A1B" w:rsidRDefault="009D76FA" w:rsidP="00AE2602">
      <w:pPr>
        <w:pStyle w:val="OECD-BASIS-TEXT"/>
        <w:widowControl w:val="0"/>
        <w:rPr>
          <w:sz w:val="24"/>
          <w:u w:color="000000"/>
          <w:lang w:val="en-US"/>
        </w:rPr>
      </w:pPr>
      <w:r>
        <w:rPr>
          <w:sz w:val="24"/>
          <w:u w:color="000000"/>
          <w:lang w:val="en-US"/>
        </w:rPr>
        <w:t>A total of [xx] residue trials in/on [crop] were conducted with a [formulation] during the [year] growing season(s) (Table B.7.6.1.1-2).</w:t>
      </w:r>
    </w:p>
    <w:p w14:paraId="0019F76E" w14:textId="77777777" w:rsidR="00DB15AF" w:rsidRDefault="00DB15AF" w:rsidP="00AE2602">
      <w:pPr>
        <w:widowControl w:val="0"/>
        <w:rPr>
          <w:szCs w:val="24"/>
        </w:rPr>
      </w:pPr>
    </w:p>
    <w:tbl>
      <w:tblPr>
        <w:tblStyle w:val="TableGrid"/>
        <w:tblW w:w="10051" w:type="dxa"/>
        <w:tblInd w:w="-21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79"/>
        <w:gridCol w:w="550"/>
        <w:gridCol w:w="571"/>
        <w:gridCol w:w="571"/>
        <w:gridCol w:w="571"/>
        <w:gridCol w:w="570"/>
        <w:gridCol w:w="571"/>
        <w:gridCol w:w="571"/>
        <w:gridCol w:w="572"/>
        <w:gridCol w:w="572"/>
        <w:gridCol w:w="582"/>
        <w:gridCol w:w="582"/>
        <w:gridCol w:w="582"/>
        <w:gridCol w:w="582"/>
        <w:gridCol w:w="582"/>
        <w:gridCol w:w="1043"/>
      </w:tblGrid>
      <w:tr w:rsidR="000E697F" w:rsidRPr="005E2C39" w14:paraId="0019F770" w14:textId="77777777" w:rsidTr="00F26D68">
        <w:trPr>
          <w:cantSplit/>
          <w:trHeight w:val="284"/>
        </w:trPr>
        <w:tc>
          <w:tcPr>
            <w:tcW w:w="10051" w:type="dxa"/>
            <w:gridSpan w:val="16"/>
            <w:tcBorders>
              <w:bottom w:val="single" w:sz="6" w:space="0" w:color="auto"/>
            </w:tcBorders>
            <w:vAlign w:val="center"/>
          </w:tcPr>
          <w:p w14:paraId="0019F76F" w14:textId="77777777" w:rsidR="002236B2" w:rsidRPr="005E2C39" w:rsidRDefault="009D76FA" w:rsidP="00B00B9A">
            <w:pPr>
              <w:pStyle w:val="NoSpacing"/>
              <w:keepNext/>
              <w:keepLines/>
              <w:widowControl w:val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E2C3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>Table B.7.6.1.1-2.  Trial Numbers and Geographical Locations.</w:t>
            </w:r>
          </w:p>
        </w:tc>
      </w:tr>
      <w:tr w:rsidR="000E697F" w:rsidRPr="005E2C39" w14:paraId="0019F774" w14:textId="77777777" w:rsidTr="00F26D68">
        <w:trPr>
          <w:cantSplit/>
          <w:trHeight w:val="284"/>
        </w:trPr>
        <w:tc>
          <w:tcPr>
            <w:tcW w:w="979" w:type="dxa"/>
            <w:vMerge w:val="restart"/>
            <w:vAlign w:val="center"/>
          </w:tcPr>
          <w:p w14:paraId="0019F771" w14:textId="77777777" w:rsidR="002236B2" w:rsidRPr="005E2C39" w:rsidRDefault="00FD7A6B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E2C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Crop</w:t>
            </w:r>
          </w:p>
        </w:tc>
        <w:tc>
          <w:tcPr>
            <w:tcW w:w="8029" w:type="dxa"/>
            <w:gridSpan w:val="14"/>
            <w:vAlign w:val="center"/>
          </w:tcPr>
          <w:p w14:paraId="0019F772" w14:textId="77777777" w:rsidR="002236B2" w:rsidRPr="005E2C39" w:rsidRDefault="00FD7A6B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E2C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Region</w:t>
            </w:r>
          </w:p>
        </w:tc>
        <w:tc>
          <w:tcPr>
            <w:tcW w:w="1043" w:type="dxa"/>
            <w:vMerge w:val="restart"/>
            <w:vAlign w:val="center"/>
          </w:tcPr>
          <w:p w14:paraId="0019F773" w14:textId="77777777" w:rsidR="002236B2" w:rsidRPr="005E2C39" w:rsidRDefault="00FD7A6B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E2C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Total</w:t>
            </w:r>
          </w:p>
        </w:tc>
      </w:tr>
      <w:tr w:rsidR="000E697F" w:rsidRPr="005E2C39" w14:paraId="0019F785" w14:textId="77777777" w:rsidTr="00F26D68">
        <w:trPr>
          <w:cantSplit/>
          <w:trHeight w:val="284"/>
        </w:trPr>
        <w:tc>
          <w:tcPr>
            <w:tcW w:w="979" w:type="dxa"/>
            <w:vMerge/>
            <w:tcBorders>
              <w:bottom w:val="single" w:sz="12" w:space="0" w:color="auto"/>
            </w:tcBorders>
            <w:vAlign w:val="center"/>
          </w:tcPr>
          <w:p w14:paraId="0019F775" w14:textId="77777777" w:rsidR="00DB15AF" w:rsidRPr="005E2C39" w:rsidRDefault="00DB15AF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50" w:type="dxa"/>
            <w:tcBorders>
              <w:bottom w:val="single" w:sz="12" w:space="0" w:color="auto"/>
            </w:tcBorders>
            <w:vAlign w:val="center"/>
          </w:tcPr>
          <w:p w14:paraId="0019F776" w14:textId="77777777" w:rsidR="00DB15AF" w:rsidRPr="005E2C39" w:rsidRDefault="009D76FA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E2C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71" w:type="dxa"/>
            <w:tcBorders>
              <w:bottom w:val="single" w:sz="12" w:space="0" w:color="auto"/>
            </w:tcBorders>
            <w:vAlign w:val="center"/>
          </w:tcPr>
          <w:p w14:paraId="0019F777" w14:textId="77777777" w:rsidR="00DB15AF" w:rsidRPr="005E2C39" w:rsidRDefault="009D76FA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E2C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571" w:type="dxa"/>
            <w:tcBorders>
              <w:bottom w:val="single" w:sz="12" w:space="0" w:color="auto"/>
            </w:tcBorders>
            <w:vAlign w:val="center"/>
          </w:tcPr>
          <w:p w14:paraId="0019F778" w14:textId="77777777" w:rsidR="00DB15AF" w:rsidRPr="005E2C39" w:rsidRDefault="009D76FA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E2C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571" w:type="dxa"/>
            <w:tcBorders>
              <w:bottom w:val="single" w:sz="12" w:space="0" w:color="auto"/>
            </w:tcBorders>
            <w:vAlign w:val="center"/>
          </w:tcPr>
          <w:p w14:paraId="0019F779" w14:textId="77777777" w:rsidR="00DB15AF" w:rsidRPr="005E2C39" w:rsidRDefault="009D76FA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E2C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570" w:type="dxa"/>
            <w:tcBorders>
              <w:bottom w:val="single" w:sz="12" w:space="0" w:color="auto"/>
            </w:tcBorders>
            <w:vAlign w:val="center"/>
          </w:tcPr>
          <w:p w14:paraId="0019F77A" w14:textId="77777777" w:rsidR="00DB15AF" w:rsidRPr="005E2C39" w:rsidRDefault="009D76FA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E2C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571" w:type="dxa"/>
            <w:tcBorders>
              <w:bottom w:val="single" w:sz="12" w:space="0" w:color="auto"/>
            </w:tcBorders>
            <w:vAlign w:val="center"/>
          </w:tcPr>
          <w:p w14:paraId="0019F77B" w14:textId="77777777" w:rsidR="00DB15AF" w:rsidRPr="005E2C39" w:rsidRDefault="009D76FA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E2C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</w:p>
        </w:tc>
        <w:tc>
          <w:tcPr>
            <w:tcW w:w="571" w:type="dxa"/>
            <w:tcBorders>
              <w:bottom w:val="single" w:sz="12" w:space="0" w:color="auto"/>
            </w:tcBorders>
            <w:vAlign w:val="center"/>
          </w:tcPr>
          <w:p w14:paraId="0019F77C" w14:textId="77777777" w:rsidR="00DB15AF" w:rsidRPr="005E2C39" w:rsidRDefault="009D76FA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E2C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</w:p>
        </w:tc>
        <w:tc>
          <w:tcPr>
            <w:tcW w:w="572" w:type="dxa"/>
            <w:tcBorders>
              <w:bottom w:val="single" w:sz="12" w:space="0" w:color="auto"/>
            </w:tcBorders>
            <w:vAlign w:val="center"/>
          </w:tcPr>
          <w:p w14:paraId="0019F77D" w14:textId="77777777" w:rsidR="00DB15AF" w:rsidRPr="005E2C39" w:rsidRDefault="009D76FA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E2C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</w:t>
            </w:r>
          </w:p>
        </w:tc>
        <w:tc>
          <w:tcPr>
            <w:tcW w:w="572" w:type="dxa"/>
            <w:tcBorders>
              <w:bottom w:val="single" w:sz="12" w:space="0" w:color="auto"/>
            </w:tcBorders>
            <w:vAlign w:val="center"/>
          </w:tcPr>
          <w:p w14:paraId="0019F77E" w14:textId="77777777" w:rsidR="00DB15AF" w:rsidRPr="005E2C39" w:rsidRDefault="009D76FA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E2C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</w:t>
            </w:r>
          </w:p>
        </w:tc>
        <w:tc>
          <w:tcPr>
            <w:tcW w:w="582" w:type="dxa"/>
            <w:tcBorders>
              <w:bottom w:val="single" w:sz="12" w:space="0" w:color="auto"/>
            </w:tcBorders>
            <w:vAlign w:val="center"/>
          </w:tcPr>
          <w:p w14:paraId="0019F77F" w14:textId="77777777" w:rsidR="00DB15AF" w:rsidRPr="005E2C39" w:rsidRDefault="009D76FA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E2C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582" w:type="dxa"/>
            <w:tcBorders>
              <w:bottom w:val="single" w:sz="12" w:space="0" w:color="auto"/>
            </w:tcBorders>
            <w:vAlign w:val="center"/>
          </w:tcPr>
          <w:p w14:paraId="0019F780" w14:textId="77777777" w:rsidR="00DB15AF" w:rsidRPr="005E2C39" w:rsidRDefault="009D76FA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E2C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</w:t>
            </w:r>
          </w:p>
        </w:tc>
        <w:tc>
          <w:tcPr>
            <w:tcW w:w="582" w:type="dxa"/>
            <w:tcBorders>
              <w:bottom w:val="single" w:sz="12" w:space="0" w:color="auto"/>
            </w:tcBorders>
            <w:vAlign w:val="center"/>
          </w:tcPr>
          <w:p w14:paraId="0019F781" w14:textId="77777777" w:rsidR="00DB15AF" w:rsidRPr="005E2C39" w:rsidRDefault="009D76FA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E2C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</w:t>
            </w:r>
          </w:p>
        </w:tc>
        <w:tc>
          <w:tcPr>
            <w:tcW w:w="582" w:type="dxa"/>
            <w:tcBorders>
              <w:bottom w:val="single" w:sz="12" w:space="0" w:color="auto"/>
            </w:tcBorders>
            <w:vAlign w:val="center"/>
          </w:tcPr>
          <w:p w14:paraId="0019F782" w14:textId="77777777" w:rsidR="00DB15AF" w:rsidRPr="005E2C39" w:rsidRDefault="009D76FA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E2C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</w:t>
            </w:r>
          </w:p>
        </w:tc>
        <w:tc>
          <w:tcPr>
            <w:tcW w:w="582" w:type="dxa"/>
            <w:tcBorders>
              <w:bottom w:val="single" w:sz="12" w:space="0" w:color="auto"/>
            </w:tcBorders>
            <w:vAlign w:val="center"/>
          </w:tcPr>
          <w:p w14:paraId="0019F783" w14:textId="77777777" w:rsidR="00DB15AF" w:rsidRPr="005E2C39" w:rsidRDefault="009D76FA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E2C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</w:t>
            </w:r>
          </w:p>
        </w:tc>
        <w:tc>
          <w:tcPr>
            <w:tcW w:w="1043" w:type="dxa"/>
            <w:vMerge/>
            <w:tcBorders>
              <w:bottom w:val="single" w:sz="12" w:space="0" w:color="auto"/>
            </w:tcBorders>
            <w:vAlign w:val="center"/>
          </w:tcPr>
          <w:p w14:paraId="0019F784" w14:textId="77777777" w:rsidR="00DB15AF" w:rsidRPr="005E2C39" w:rsidRDefault="00DB15AF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</w:tr>
      <w:tr w:rsidR="000E697F" w:rsidRPr="005E2C39" w14:paraId="0019F796" w14:textId="77777777" w:rsidTr="00F26D68">
        <w:trPr>
          <w:cantSplit/>
          <w:trHeight w:val="284"/>
        </w:trPr>
        <w:tc>
          <w:tcPr>
            <w:tcW w:w="979" w:type="dxa"/>
            <w:tcBorders>
              <w:top w:val="single" w:sz="12" w:space="0" w:color="auto"/>
            </w:tcBorders>
            <w:vAlign w:val="center"/>
          </w:tcPr>
          <w:p w14:paraId="0019F786" w14:textId="77777777" w:rsidR="002236B2" w:rsidRPr="005E2C39" w:rsidRDefault="00FD7A6B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E2C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Crop 1</w:t>
            </w:r>
          </w:p>
        </w:tc>
        <w:tc>
          <w:tcPr>
            <w:tcW w:w="550" w:type="dxa"/>
            <w:tcBorders>
              <w:top w:val="single" w:sz="12" w:space="0" w:color="auto"/>
            </w:tcBorders>
            <w:vAlign w:val="center"/>
          </w:tcPr>
          <w:p w14:paraId="0019F787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tcBorders>
              <w:top w:val="single" w:sz="12" w:space="0" w:color="auto"/>
            </w:tcBorders>
            <w:vAlign w:val="center"/>
          </w:tcPr>
          <w:p w14:paraId="0019F788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tcBorders>
              <w:top w:val="single" w:sz="12" w:space="0" w:color="auto"/>
            </w:tcBorders>
            <w:vAlign w:val="center"/>
          </w:tcPr>
          <w:p w14:paraId="0019F789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tcBorders>
              <w:top w:val="single" w:sz="12" w:space="0" w:color="auto"/>
            </w:tcBorders>
            <w:vAlign w:val="center"/>
          </w:tcPr>
          <w:p w14:paraId="0019F78A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0" w:type="dxa"/>
            <w:tcBorders>
              <w:top w:val="single" w:sz="12" w:space="0" w:color="auto"/>
            </w:tcBorders>
            <w:vAlign w:val="center"/>
          </w:tcPr>
          <w:p w14:paraId="0019F78B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tcBorders>
              <w:top w:val="single" w:sz="12" w:space="0" w:color="auto"/>
            </w:tcBorders>
            <w:vAlign w:val="center"/>
          </w:tcPr>
          <w:p w14:paraId="0019F78C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tcBorders>
              <w:top w:val="single" w:sz="12" w:space="0" w:color="auto"/>
            </w:tcBorders>
            <w:vAlign w:val="center"/>
          </w:tcPr>
          <w:p w14:paraId="0019F78D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2" w:type="dxa"/>
            <w:tcBorders>
              <w:top w:val="single" w:sz="12" w:space="0" w:color="auto"/>
            </w:tcBorders>
            <w:vAlign w:val="center"/>
          </w:tcPr>
          <w:p w14:paraId="0019F78E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2" w:type="dxa"/>
            <w:tcBorders>
              <w:top w:val="single" w:sz="12" w:space="0" w:color="auto"/>
            </w:tcBorders>
            <w:vAlign w:val="center"/>
          </w:tcPr>
          <w:p w14:paraId="0019F78F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tcBorders>
              <w:top w:val="single" w:sz="12" w:space="0" w:color="auto"/>
            </w:tcBorders>
            <w:vAlign w:val="center"/>
          </w:tcPr>
          <w:p w14:paraId="0019F790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tcBorders>
              <w:top w:val="single" w:sz="12" w:space="0" w:color="auto"/>
            </w:tcBorders>
            <w:vAlign w:val="center"/>
          </w:tcPr>
          <w:p w14:paraId="0019F791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tcBorders>
              <w:top w:val="single" w:sz="12" w:space="0" w:color="auto"/>
            </w:tcBorders>
            <w:vAlign w:val="center"/>
          </w:tcPr>
          <w:p w14:paraId="0019F792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tcBorders>
              <w:top w:val="single" w:sz="12" w:space="0" w:color="auto"/>
            </w:tcBorders>
            <w:vAlign w:val="center"/>
          </w:tcPr>
          <w:p w14:paraId="0019F793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tcBorders>
              <w:top w:val="single" w:sz="12" w:space="0" w:color="auto"/>
            </w:tcBorders>
            <w:vAlign w:val="center"/>
          </w:tcPr>
          <w:p w14:paraId="0019F794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043" w:type="dxa"/>
            <w:tcBorders>
              <w:top w:val="single" w:sz="12" w:space="0" w:color="auto"/>
            </w:tcBorders>
            <w:vAlign w:val="center"/>
          </w:tcPr>
          <w:p w14:paraId="0019F795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0E697F" w:rsidRPr="005E2C39" w14:paraId="0019F7A7" w14:textId="77777777" w:rsidTr="00F26D68">
        <w:trPr>
          <w:cantSplit/>
          <w:trHeight w:val="284"/>
        </w:trPr>
        <w:tc>
          <w:tcPr>
            <w:tcW w:w="979" w:type="dxa"/>
            <w:vAlign w:val="center"/>
          </w:tcPr>
          <w:p w14:paraId="0019F797" w14:textId="77777777" w:rsidR="002236B2" w:rsidRPr="005E2C39" w:rsidRDefault="00FD7A6B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E2C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Crop 2</w:t>
            </w:r>
          </w:p>
        </w:tc>
        <w:tc>
          <w:tcPr>
            <w:tcW w:w="550" w:type="dxa"/>
            <w:vAlign w:val="center"/>
          </w:tcPr>
          <w:p w14:paraId="0019F798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vAlign w:val="center"/>
          </w:tcPr>
          <w:p w14:paraId="0019F799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vAlign w:val="center"/>
          </w:tcPr>
          <w:p w14:paraId="0019F79A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vAlign w:val="center"/>
          </w:tcPr>
          <w:p w14:paraId="0019F79B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0" w:type="dxa"/>
            <w:vAlign w:val="center"/>
          </w:tcPr>
          <w:p w14:paraId="0019F79C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vAlign w:val="center"/>
          </w:tcPr>
          <w:p w14:paraId="0019F79D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vAlign w:val="center"/>
          </w:tcPr>
          <w:p w14:paraId="0019F79E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2" w:type="dxa"/>
            <w:vAlign w:val="center"/>
          </w:tcPr>
          <w:p w14:paraId="0019F79F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2" w:type="dxa"/>
            <w:vAlign w:val="center"/>
          </w:tcPr>
          <w:p w14:paraId="0019F7A0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vAlign w:val="center"/>
          </w:tcPr>
          <w:p w14:paraId="0019F7A1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vAlign w:val="center"/>
          </w:tcPr>
          <w:p w14:paraId="0019F7A2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vAlign w:val="center"/>
          </w:tcPr>
          <w:p w14:paraId="0019F7A3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vAlign w:val="center"/>
          </w:tcPr>
          <w:p w14:paraId="0019F7A4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vAlign w:val="center"/>
          </w:tcPr>
          <w:p w14:paraId="0019F7A5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043" w:type="dxa"/>
            <w:vAlign w:val="center"/>
          </w:tcPr>
          <w:p w14:paraId="0019F7A6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0E697F" w:rsidRPr="005E2C39" w14:paraId="0019F7B8" w14:textId="77777777" w:rsidTr="00F26D68">
        <w:trPr>
          <w:cantSplit/>
          <w:trHeight w:val="284"/>
        </w:trPr>
        <w:tc>
          <w:tcPr>
            <w:tcW w:w="979" w:type="dxa"/>
            <w:vAlign w:val="center"/>
          </w:tcPr>
          <w:p w14:paraId="0019F7A8" w14:textId="77777777" w:rsidR="002236B2" w:rsidRPr="005E2C39" w:rsidRDefault="00FD7A6B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E2C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Etc.</w:t>
            </w:r>
          </w:p>
        </w:tc>
        <w:tc>
          <w:tcPr>
            <w:tcW w:w="550" w:type="dxa"/>
            <w:vAlign w:val="center"/>
          </w:tcPr>
          <w:p w14:paraId="0019F7A9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vAlign w:val="center"/>
          </w:tcPr>
          <w:p w14:paraId="0019F7AA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vAlign w:val="center"/>
          </w:tcPr>
          <w:p w14:paraId="0019F7AB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vAlign w:val="center"/>
          </w:tcPr>
          <w:p w14:paraId="0019F7AC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0" w:type="dxa"/>
            <w:vAlign w:val="center"/>
          </w:tcPr>
          <w:p w14:paraId="0019F7AD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vAlign w:val="center"/>
          </w:tcPr>
          <w:p w14:paraId="0019F7AE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vAlign w:val="center"/>
          </w:tcPr>
          <w:p w14:paraId="0019F7AF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2" w:type="dxa"/>
            <w:vAlign w:val="center"/>
          </w:tcPr>
          <w:p w14:paraId="0019F7B0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2" w:type="dxa"/>
            <w:vAlign w:val="center"/>
          </w:tcPr>
          <w:p w14:paraId="0019F7B1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vAlign w:val="center"/>
          </w:tcPr>
          <w:p w14:paraId="0019F7B2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vAlign w:val="center"/>
          </w:tcPr>
          <w:p w14:paraId="0019F7B3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vAlign w:val="center"/>
          </w:tcPr>
          <w:p w14:paraId="0019F7B4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vAlign w:val="center"/>
          </w:tcPr>
          <w:p w14:paraId="0019F7B5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vAlign w:val="center"/>
          </w:tcPr>
          <w:p w14:paraId="0019F7B6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043" w:type="dxa"/>
            <w:vAlign w:val="center"/>
          </w:tcPr>
          <w:p w14:paraId="0019F7B7" w14:textId="77777777" w:rsidR="002236B2" w:rsidRPr="005E2C39" w:rsidRDefault="002236B2" w:rsidP="00B00B9A">
            <w:pPr>
              <w:pStyle w:val="NoSpacing"/>
              <w:keepNext/>
              <w:keepLines/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</w:tbl>
    <w:p w14:paraId="0019F7B9" w14:textId="77777777" w:rsidR="002236B2" w:rsidRPr="00E54A1B" w:rsidRDefault="002236B2" w:rsidP="00AE2602">
      <w:pPr>
        <w:pStyle w:val="NoSpacing"/>
        <w:widowControl w:val="0"/>
        <w:rPr>
          <w:rFonts w:cs="Times New Roman"/>
          <w:lang w:val="en-US"/>
        </w:rPr>
      </w:pPr>
    </w:p>
    <w:p w14:paraId="0019F7BA" w14:textId="77777777" w:rsidR="002236B2" w:rsidRPr="00E54A1B" w:rsidRDefault="00FD7A6B" w:rsidP="00AE2602">
      <w:pPr>
        <w:pStyle w:val="OECD-BASIS-TEXT"/>
        <w:widowControl w:val="0"/>
        <w:rPr>
          <w:sz w:val="24"/>
          <w:u w:color="000000"/>
          <w:lang w:val="en-US"/>
        </w:rPr>
      </w:pPr>
      <w:r w:rsidRPr="00E54A1B">
        <w:rPr>
          <w:sz w:val="24"/>
          <w:u w:color="000000"/>
          <w:lang w:val="en-US"/>
        </w:rPr>
        <w:t xml:space="preserve">Locations and detailed use patterns for the trials are provided in Table B.7.6.1.1-3. </w:t>
      </w:r>
    </w:p>
    <w:p w14:paraId="0019F7BB" w14:textId="77777777" w:rsidR="000E697F" w:rsidRPr="00E54A1B" w:rsidRDefault="000E697F" w:rsidP="00AE2602">
      <w:pPr>
        <w:widowControl w:val="0"/>
      </w:pPr>
    </w:p>
    <w:tbl>
      <w:tblPr>
        <w:tblW w:w="10051" w:type="dxa"/>
        <w:tblInd w:w="-217" w:type="dxa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53" w:type="dxa"/>
          <w:right w:w="53" w:type="dxa"/>
        </w:tblCellMar>
        <w:tblLook w:val="0000" w:firstRow="0" w:lastRow="0" w:firstColumn="0" w:lastColumn="0" w:noHBand="0" w:noVBand="0"/>
      </w:tblPr>
      <w:tblGrid>
        <w:gridCol w:w="1546"/>
        <w:gridCol w:w="1134"/>
        <w:gridCol w:w="2126"/>
        <w:gridCol w:w="845"/>
        <w:gridCol w:w="1140"/>
        <w:gridCol w:w="1134"/>
        <w:gridCol w:w="992"/>
        <w:gridCol w:w="1134"/>
      </w:tblGrid>
      <w:tr w:rsidR="000E697F" w:rsidRPr="00E54A1B" w14:paraId="0019F7BD" w14:textId="77777777" w:rsidTr="008A5ECC">
        <w:trPr>
          <w:cantSplit/>
          <w:tblHeader/>
        </w:trPr>
        <w:tc>
          <w:tcPr>
            <w:tcW w:w="10051" w:type="dxa"/>
            <w:gridSpan w:val="8"/>
          </w:tcPr>
          <w:p w14:paraId="0019F7BC" w14:textId="77777777" w:rsidR="002236B2" w:rsidRPr="00E54A1B" w:rsidRDefault="00FD7A6B" w:rsidP="00AE2602">
            <w:pPr>
              <w:widowControl w:val="0"/>
              <w:rPr>
                <w:sz w:val="20"/>
              </w:rPr>
            </w:pPr>
            <w:r w:rsidRPr="00E54A1B">
              <w:rPr>
                <w:b/>
                <w:sz w:val="20"/>
              </w:rPr>
              <w:t>Table B.7.6.1.1-3.  Study Use Pattern.</w:t>
            </w:r>
          </w:p>
        </w:tc>
      </w:tr>
      <w:tr w:rsidR="000E697F" w:rsidRPr="00E54A1B" w14:paraId="0019F7CD" w14:textId="77777777" w:rsidTr="000367CE">
        <w:trPr>
          <w:cantSplit/>
          <w:trHeight w:val="632"/>
          <w:tblHeader/>
        </w:trPr>
        <w:tc>
          <w:tcPr>
            <w:tcW w:w="1546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14:paraId="0019F7BE" w14:textId="77777777" w:rsidR="008A5ECC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Location:  City, State</w:t>
            </w:r>
            <w:r w:rsidR="00373D34">
              <w:rPr>
                <w:sz w:val="18"/>
                <w:szCs w:val="18"/>
              </w:rPr>
              <w:t>/Province</w:t>
            </w:r>
            <w:r>
              <w:rPr>
                <w:sz w:val="18"/>
                <w:szCs w:val="18"/>
              </w:rPr>
              <w:t xml:space="preserve">; Year </w:t>
            </w:r>
          </w:p>
          <w:p w14:paraId="0019F7BF" w14:textId="77777777" w:rsidR="000E697F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(Trial ID)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14:paraId="0019F7C0" w14:textId="77777777" w:rsidR="002236B2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End-use Product/ Formulation (</w:t>
            </w:r>
            <w:r w:rsidR="008F62A7">
              <w:rPr>
                <w:sz w:val="18"/>
                <w:szCs w:val="18"/>
              </w:rPr>
              <w:t xml:space="preserve">% </w:t>
            </w:r>
            <w:proofErr w:type="spellStart"/>
            <w:r w:rsidR="008F62A7">
              <w:rPr>
                <w:sz w:val="18"/>
                <w:szCs w:val="18"/>
              </w:rPr>
              <w:t>ai</w:t>
            </w:r>
            <w:proofErr w:type="spellEnd"/>
            <w:r w:rsidR="00FD7A6B" w:rsidRPr="00E54A1B">
              <w:rPr>
                <w:sz w:val="18"/>
                <w:szCs w:val="18"/>
              </w:rPr>
              <w:t>)</w:t>
            </w:r>
          </w:p>
        </w:tc>
        <w:tc>
          <w:tcPr>
            <w:tcW w:w="2126" w:type="dxa"/>
            <w:tcBorders>
              <w:top w:val="single" w:sz="7" w:space="0" w:color="000000"/>
              <w:left w:val="single" w:sz="7" w:space="0" w:color="000000"/>
              <w:right w:val="single" w:sz="4" w:space="0" w:color="auto"/>
            </w:tcBorders>
            <w:vAlign w:val="center"/>
          </w:tcPr>
          <w:p w14:paraId="0019F7C1" w14:textId="77777777" w:rsidR="002236B2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Method of Application/ Timing of Application</w:t>
            </w:r>
          </w:p>
        </w:tc>
        <w:tc>
          <w:tcPr>
            <w:tcW w:w="845" w:type="dxa"/>
            <w:tcBorders>
              <w:top w:val="single" w:sz="7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0019F7C2" w14:textId="77777777" w:rsidR="002236B2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Volume</w:t>
            </w:r>
          </w:p>
          <w:p w14:paraId="0019F7C3" w14:textId="77777777" w:rsidR="002236B2" w:rsidRPr="00E54A1B" w:rsidRDefault="009D76FA" w:rsidP="00AE2602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(gal/A)</w:t>
            </w:r>
          </w:p>
          <w:p w14:paraId="0019F7C4" w14:textId="77777777" w:rsidR="002236B2" w:rsidRPr="00E54A1B" w:rsidRDefault="009D76FA" w:rsidP="00AE2602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[L/ha]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0019F7C5" w14:textId="77777777" w:rsidR="002236B2" w:rsidRPr="00E54A1B" w:rsidRDefault="009D76FA" w:rsidP="00AE2602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Rate per Application</w:t>
            </w:r>
          </w:p>
          <w:p w14:paraId="0019F7C6" w14:textId="77777777" w:rsidR="002236B2" w:rsidRPr="00E54A1B" w:rsidRDefault="009D76FA" w:rsidP="00AE2602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(lbs </w:t>
            </w:r>
            <w:proofErr w:type="spellStart"/>
            <w:r>
              <w:rPr>
                <w:sz w:val="18"/>
                <w:szCs w:val="18"/>
              </w:rPr>
              <w:t>ai</w:t>
            </w:r>
            <w:proofErr w:type="spellEnd"/>
            <w:r>
              <w:rPr>
                <w:sz w:val="18"/>
                <w:szCs w:val="18"/>
              </w:rPr>
              <w:t>/A)</w:t>
            </w:r>
          </w:p>
          <w:p w14:paraId="0019F7C7" w14:textId="77777777" w:rsidR="002236B2" w:rsidRPr="00E54A1B" w:rsidRDefault="009D76FA" w:rsidP="00AE2602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[g </w:t>
            </w:r>
            <w:proofErr w:type="spellStart"/>
            <w:r>
              <w:rPr>
                <w:sz w:val="18"/>
                <w:szCs w:val="18"/>
              </w:rPr>
              <w:t>ai</w:t>
            </w:r>
            <w:proofErr w:type="spellEnd"/>
            <w:r>
              <w:rPr>
                <w:sz w:val="18"/>
                <w:szCs w:val="18"/>
              </w:rPr>
              <w:t>/ha]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0019F7C8" w14:textId="77777777" w:rsidR="002236B2" w:rsidRPr="00E54A1B" w:rsidRDefault="009D76FA" w:rsidP="00AE2602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Retreatment Interval (days)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0019F7C9" w14:textId="77777777" w:rsidR="002236B2" w:rsidRPr="00E54A1B" w:rsidRDefault="009D76FA" w:rsidP="00AE2602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Total Rate</w:t>
            </w:r>
          </w:p>
          <w:p w14:paraId="0019F7CA" w14:textId="77777777" w:rsidR="002236B2" w:rsidRPr="00E54A1B" w:rsidRDefault="009D76FA" w:rsidP="00AE2602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(lbs </w:t>
            </w:r>
            <w:proofErr w:type="spellStart"/>
            <w:r>
              <w:rPr>
                <w:sz w:val="18"/>
                <w:szCs w:val="18"/>
              </w:rPr>
              <w:t>ai</w:t>
            </w:r>
            <w:proofErr w:type="spellEnd"/>
            <w:r>
              <w:rPr>
                <w:sz w:val="18"/>
                <w:szCs w:val="18"/>
              </w:rPr>
              <w:t>/A)</w:t>
            </w:r>
          </w:p>
          <w:p w14:paraId="0019F7CB" w14:textId="77777777" w:rsidR="002236B2" w:rsidRPr="00E54A1B" w:rsidRDefault="009D76FA" w:rsidP="00AE2602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[g </w:t>
            </w:r>
            <w:proofErr w:type="spellStart"/>
            <w:r>
              <w:rPr>
                <w:sz w:val="18"/>
                <w:szCs w:val="18"/>
              </w:rPr>
              <w:t>ai</w:t>
            </w:r>
            <w:proofErr w:type="spellEnd"/>
            <w:r>
              <w:rPr>
                <w:sz w:val="18"/>
                <w:szCs w:val="18"/>
              </w:rPr>
              <w:t>/ha]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4" w:space="0" w:color="auto"/>
              <w:right w:val="single" w:sz="7" w:space="0" w:color="000000"/>
            </w:tcBorders>
            <w:vAlign w:val="center"/>
          </w:tcPr>
          <w:p w14:paraId="0019F7CC" w14:textId="77777777" w:rsidR="002236B2" w:rsidRPr="00E54A1B" w:rsidRDefault="009D76FA" w:rsidP="00AE2602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Surfactant/ Adjuvant</w:t>
            </w:r>
          </w:p>
        </w:tc>
      </w:tr>
      <w:tr w:rsidR="000E697F" w:rsidRPr="00E54A1B" w14:paraId="0019F7D6" w14:textId="77777777" w:rsidTr="000367CE">
        <w:trPr>
          <w:cantSplit/>
        </w:trPr>
        <w:tc>
          <w:tcPr>
            <w:tcW w:w="1546" w:type="dxa"/>
            <w:vMerge w:val="restart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CE" w14:textId="77777777" w:rsidR="002236B2" w:rsidRPr="00E54A1B" w:rsidRDefault="002236B2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CF" w14:textId="77777777" w:rsidR="002236B2" w:rsidRPr="00E54A1B" w:rsidRDefault="002236B2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D0" w14:textId="77777777" w:rsidR="002236B2" w:rsidRPr="00E54A1B" w:rsidRDefault="009D76FA" w:rsidP="00AE2602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845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D1" w14:textId="77777777" w:rsidR="002236B2" w:rsidRPr="00E54A1B" w:rsidRDefault="002236B2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D2" w14:textId="77777777" w:rsidR="002236B2" w:rsidRPr="00E54A1B" w:rsidRDefault="002236B2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D3" w14:textId="77777777" w:rsidR="002236B2" w:rsidRPr="00E54A1B" w:rsidRDefault="002236B2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D4" w14:textId="77777777" w:rsidR="002236B2" w:rsidRPr="00E54A1B" w:rsidRDefault="002236B2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single" w:sz="15" w:space="0" w:color="000000"/>
              <w:left w:val="single" w:sz="7" w:space="0" w:color="000000"/>
              <w:right w:val="single" w:sz="7" w:space="0" w:color="000000"/>
            </w:tcBorders>
          </w:tcPr>
          <w:p w14:paraId="0019F7D5" w14:textId="77777777" w:rsidR="002236B2" w:rsidRPr="00E54A1B" w:rsidRDefault="002236B2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0E697F" w:rsidRPr="00E54A1B" w14:paraId="0019F7DF" w14:textId="77777777" w:rsidTr="000367CE">
        <w:trPr>
          <w:cantSplit/>
        </w:trPr>
        <w:tc>
          <w:tcPr>
            <w:tcW w:w="1546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D7" w14:textId="77777777" w:rsidR="00DB15AF" w:rsidRDefault="00DB15AF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D8" w14:textId="77777777" w:rsidR="00DB15AF" w:rsidRDefault="00DB15AF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D9" w14:textId="77777777" w:rsidR="00DB15AF" w:rsidRDefault="009D76FA" w:rsidP="00AE2602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</w:p>
        </w:tc>
        <w:tc>
          <w:tcPr>
            <w:tcW w:w="8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DA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DB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DC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DD" w14:textId="77777777" w:rsidR="00DB15AF" w:rsidRDefault="00DB15AF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7" w:space="0" w:color="000000"/>
              <w:right w:val="single" w:sz="7" w:space="0" w:color="000000"/>
            </w:tcBorders>
          </w:tcPr>
          <w:p w14:paraId="0019F7DE" w14:textId="77777777" w:rsidR="00DB15AF" w:rsidRDefault="00DB15AF" w:rsidP="00AE2602">
            <w:pPr>
              <w:widowControl w:val="0"/>
              <w:rPr>
                <w:sz w:val="18"/>
                <w:szCs w:val="18"/>
              </w:rPr>
            </w:pPr>
          </w:p>
        </w:tc>
      </w:tr>
      <w:tr w:rsidR="000E697F" w:rsidRPr="00E54A1B" w14:paraId="0019F7E8" w14:textId="77777777" w:rsidTr="000367CE">
        <w:trPr>
          <w:cantSplit/>
        </w:trPr>
        <w:tc>
          <w:tcPr>
            <w:tcW w:w="1546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E0" w14:textId="77777777" w:rsidR="00DB15AF" w:rsidRDefault="00DB15AF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E1" w14:textId="77777777" w:rsidR="00DB15AF" w:rsidRDefault="00DB15AF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E2" w14:textId="77777777" w:rsidR="00DB15AF" w:rsidRDefault="009D76FA" w:rsidP="00AE2602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</w:p>
        </w:tc>
        <w:tc>
          <w:tcPr>
            <w:tcW w:w="8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E3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E4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E5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E6" w14:textId="77777777" w:rsidR="00DB15AF" w:rsidRDefault="00DB15AF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7" w:space="0" w:color="000000"/>
              <w:right w:val="single" w:sz="7" w:space="0" w:color="000000"/>
            </w:tcBorders>
          </w:tcPr>
          <w:p w14:paraId="0019F7E7" w14:textId="77777777" w:rsidR="00DB15AF" w:rsidRDefault="00DB15AF" w:rsidP="00AE2602">
            <w:pPr>
              <w:widowControl w:val="0"/>
              <w:rPr>
                <w:sz w:val="18"/>
                <w:szCs w:val="18"/>
              </w:rPr>
            </w:pPr>
          </w:p>
        </w:tc>
      </w:tr>
      <w:tr w:rsidR="000E697F" w:rsidRPr="00E54A1B" w14:paraId="0019F7F1" w14:textId="77777777" w:rsidTr="000367CE">
        <w:trPr>
          <w:cantSplit/>
        </w:trPr>
        <w:tc>
          <w:tcPr>
            <w:tcW w:w="1546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14:paraId="0019F7E9" w14:textId="77777777" w:rsidR="002236B2" w:rsidRPr="00E54A1B" w:rsidRDefault="002236B2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14:paraId="0019F7EA" w14:textId="77777777" w:rsidR="002236B2" w:rsidRPr="00E54A1B" w:rsidRDefault="002236B2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EB" w14:textId="77777777" w:rsidR="002236B2" w:rsidRPr="00E54A1B" w:rsidRDefault="009D76FA" w:rsidP="00AE2602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8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EC" w14:textId="77777777" w:rsidR="002236B2" w:rsidRPr="00E54A1B" w:rsidRDefault="002236B2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ED" w14:textId="77777777" w:rsidR="002236B2" w:rsidRPr="00E54A1B" w:rsidRDefault="002236B2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EE" w14:textId="77777777" w:rsidR="002236B2" w:rsidRPr="00E54A1B" w:rsidRDefault="002236B2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14:paraId="0019F7EF" w14:textId="77777777" w:rsidR="002236B2" w:rsidRPr="00E54A1B" w:rsidRDefault="002236B2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left w:val="single" w:sz="7" w:space="0" w:color="000000"/>
              <w:right w:val="single" w:sz="7" w:space="0" w:color="000000"/>
            </w:tcBorders>
          </w:tcPr>
          <w:p w14:paraId="0019F7F0" w14:textId="77777777" w:rsidR="002236B2" w:rsidRPr="00E54A1B" w:rsidRDefault="002236B2" w:rsidP="00AE2602">
            <w:pPr>
              <w:widowControl w:val="0"/>
              <w:rPr>
                <w:sz w:val="18"/>
                <w:szCs w:val="18"/>
              </w:rPr>
            </w:pPr>
          </w:p>
        </w:tc>
      </w:tr>
      <w:tr w:rsidR="000E697F" w:rsidRPr="00E54A1B" w14:paraId="0019F7FA" w14:textId="77777777" w:rsidTr="000367CE">
        <w:trPr>
          <w:cantSplit/>
        </w:trPr>
        <w:tc>
          <w:tcPr>
            <w:tcW w:w="1546" w:type="dxa"/>
            <w:vMerge/>
            <w:tcBorders>
              <w:left w:val="single" w:sz="7" w:space="0" w:color="000000"/>
              <w:right w:val="single" w:sz="7" w:space="0" w:color="000000"/>
            </w:tcBorders>
          </w:tcPr>
          <w:p w14:paraId="0019F7F2" w14:textId="77777777" w:rsidR="00DB15AF" w:rsidRDefault="00DB15AF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7" w:space="0" w:color="000000"/>
              <w:right w:val="single" w:sz="7" w:space="0" w:color="000000"/>
            </w:tcBorders>
          </w:tcPr>
          <w:p w14:paraId="0019F7F3" w14:textId="77777777" w:rsidR="00DB15AF" w:rsidRDefault="00DB15AF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F4" w14:textId="77777777" w:rsidR="00DB15AF" w:rsidRDefault="009D76FA" w:rsidP="00AE2602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</w:p>
        </w:tc>
        <w:tc>
          <w:tcPr>
            <w:tcW w:w="8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F5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F6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F7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7" w:space="0" w:color="000000"/>
              <w:right w:val="single" w:sz="7" w:space="0" w:color="000000"/>
            </w:tcBorders>
          </w:tcPr>
          <w:p w14:paraId="0019F7F8" w14:textId="77777777" w:rsidR="00DB15AF" w:rsidRDefault="00DB15AF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7" w:space="0" w:color="000000"/>
              <w:right w:val="single" w:sz="7" w:space="0" w:color="000000"/>
            </w:tcBorders>
          </w:tcPr>
          <w:p w14:paraId="0019F7F9" w14:textId="77777777" w:rsidR="00DB15AF" w:rsidRDefault="00DB15AF" w:rsidP="00AE2602">
            <w:pPr>
              <w:widowControl w:val="0"/>
              <w:rPr>
                <w:sz w:val="18"/>
                <w:szCs w:val="18"/>
              </w:rPr>
            </w:pPr>
          </w:p>
        </w:tc>
      </w:tr>
      <w:tr w:rsidR="000E697F" w:rsidRPr="00E54A1B" w14:paraId="0019F803" w14:textId="77777777" w:rsidTr="000367CE">
        <w:trPr>
          <w:cantSplit/>
        </w:trPr>
        <w:tc>
          <w:tcPr>
            <w:tcW w:w="1546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FB" w14:textId="77777777" w:rsidR="00DB15AF" w:rsidRDefault="00DB15AF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FC" w14:textId="77777777" w:rsidR="00DB15AF" w:rsidRDefault="00DB15AF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FD" w14:textId="77777777" w:rsidR="00DB15AF" w:rsidRDefault="009D76FA" w:rsidP="00AE2602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</w:p>
        </w:tc>
        <w:tc>
          <w:tcPr>
            <w:tcW w:w="8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FE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7FF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800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801" w14:textId="77777777" w:rsidR="00DB15AF" w:rsidRDefault="00DB15AF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802" w14:textId="77777777" w:rsidR="00DB15AF" w:rsidRDefault="00DB15AF" w:rsidP="00AE2602">
            <w:pPr>
              <w:widowControl w:val="0"/>
              <w:rPr>
                <w:sz w:val="18"/>
                <w:szCs w:val="18"/>
              </w:rPr>
            </w:pPr>
          </w:p>
        </w:tc>
      </w:tr>
    </w:tbl>
    <w:p w14:paraId="0019F804" w14:textId="77777777" w:rsidR="000E697F" w:rsidRPr="00E54A1B" w:rsidRDefault="009D76FA" w:rsidP="00AE2602">
      <w:pPr>
        <w:widowControl w:val="0"/>
        <w:rPr>
          <w:sz w:val="18"/>
          <w:szCs w:val="18"/>
        </w:rPr>
      </w:pPr>
      <w:r>
        <w:rPr>
          <w:sz w:val="18"/>
          <w:szCs w:val="18"/>
        </w:rPr>
        <w:t>[Note:  If crop is cotton, then add a column for harvesting procedure.]</w:t>
      </w:r>
    </w:p>
    <w:p w14:paraId="0019F805" w14:textId="77777777" w:rsidR="001F117B" w:rsidRPr="00E54A1B" w:rsidRDefault="001F117B" w:rsidP="00AE2602">
      <w:pPr>
        <w:widowControl w:val="0"/>
        <w:rPr>
          <w:szCs w:val="24"/>
        </w:rPr>
      </w:pPr>
    </w:p>
    <w:p w14:paraId="0019F806" w14:textId="77777777" w:rsidR="000E697F" w:rsidRDefault="000E697F" w:rsidP="00AE2602">
      <w:pPr>
        <w:widowControl w:val="0"/>
        <w:rPr>
          <w:szCs w:val="24"/>
        </w:rPr>
      </w:pPr>
      <w:r w:rsidRPr="00E54A1B">
        <w:rPr>
          <w:szCs w:val="24"/>
        </w:rPr>
        <w:t>[Crops] were grown and maintained according to typical agricultural practices</w:t>
      </w:r>
      <w:r w:rsidR="00FD7A6B" w:rsidRPr="00E54A1B">
        <w:rPr>
          <w:szCs w:val="24"/>
        </w:rPr>
        <w:t>.  Irrigation was/was not used.  No unusual weather conditions were reported during the study [or report any anomalies].</w:t>
      </w:r>
    </w:p>
    <w:p w14:paraId="0019F807" w14:textId="77777777" w:rsidR="00416637" w:rsidRPr="00E54A1B" w:rsidRDefault="00416637" w:rsidP="00AE2602">
      <w:pPr>
        <w:widowControl w:val="0"/>
        <w:rPr>
          <w:szCs w:val="24"/>
        </w:rPr>
      </w:pPr>
    </w:p>
    <w:p w14:paraId="0019F808" w14:textId="77777777" w:rsidR="00541FA5" w:rsidRPr="00E54A1B" w:rsidRDefault="00541FA5" w:rsidP="00AE2602">
      <w:pPr>
        <w:widowControl w:val="0"/>
        <w:rPr>
          <w:vanish/>
          <w:szCs w:val="24"/>
        </w:rPr>
      </w:pPr>
    </w:p>
    <w:p w14:paraId="0019F809" w14:textId="77777777" w:rsidR="00812679" w:rsidRPr="00E54A1B" w:rsidRDefault="00FD7A6B" w:rsidP="00AE2602">
      <w:pPr>
        <w:widowControl w:val="0"/>
        <w:ind w:left="720" w:hanging="720"/>
        <w:rPr>
          <w:szCs w:val="24"/>
        </w:rPr>
      </w:pPr>
      <w:r w:rsidRPr="00E54A1B">
        <w:rPr>
          <w:b/>
          <w:szCs w:val="24"/>
        </w:rPr>
        <w:t>Sample Handling and Preparation</w:t>
      </w:r>
    </w:p>
    <w:p w14:paraId="0019F80A" w14:textId="77777777" w:rsidR="002236B2" w:rsidRPr="00E54A1B" w:rsidRDefault="00FD7A6B" w:rsidP="00AE2602">
      <w:pPr>
        <w:widowControl w:val="0"/>
        <w:rPr>
          <w:szCs w:val="24"/>
        </w:rPr>
      </w:pPr>
      <w:r w:rsidRPr="00E54A1B">
        <w:rPr>
          <w:szCs w:val="24"/>
          <w:u w:val="single"/>
        </w:rPr>
        <w:t>[</w:t>
      </w:r>
      <w:r w:rsidRPr="00E54A1B">
        <w:rPr>
          <w:szCs w:val="24"/>
        </w:rPr>
        <w:t>Briefly describe how samples were handled after harvesting (shipment, storage, etc.) and any preparation that was done prior to extraction.]</w:t>
      </w:r>
    </w:p>
    <w:p w14:paraId="0019F80B" w14:textId="77777777" w:rsidR="002236B2" w:rsidRPr="00E54A1B" w:rsidRDefault="002236B2" w:rsidP="00AE2602">
      <w:pPr>
        <w:widowControl w:val="0"/>
        <w:rPr>
          <w:szCs w:val="24"/>
        </w:rPr>
      </w:pPr>
    </w:p>
    <w:p w14:paraId="0019F80C" w14:textId="77777777" w:rsidR="002236B2" w:rsidRPr="00E54A1B" w:rsidRDefault="00FD7A6B" w:rsidP="00AE2602">
      <w:pPr>
        <w:widowControl w:val="0"/>
        <w:rPr>
          <w:b/>
          <w:szCs w:val="24"/>
        </w:rPr>
      </w:pPr>
      <w:r w:rsidRPr="00E54A1B">
        <w:rPr>
          <w:b/>
          <w:szCs w:val="24"/>
        </w:rPr>
        <w:t>2.  Description of Analytical Procedures</w:t>
      </w:r>
    </w:p>
    <w:p w14:paraId="0019F80D" w14:textId="77777777" w:rsidR="002236B2" w:rsidRPr="00E54A1B" w:rsidRDefault="002236B2" w:rsidP="00AE2602">
      <w:pPr>
        <w:widowControl w:val="0"/>
        <w:rPr>
          <w:szCs w:val="24"/>
        </w:rPr>
      </w:pPr>
    </w:p>
    <w:p w14:paraId="0019F80E" w14:textId="77777777" w:rsidR="002236B2" w:rsidRPr="00E54A1B" w:rsidRDefault="00FD7A6B" w:rsidP="00AE2602">
      <w:pPr>
        <w:widowControl w:val="0"/>
        <w:rPr>
          <w:szCs w:val="24"/>
        </w:rPr>
      </w:pPr>
      <w:r w:rsidRPr="00E54A1B">
        <w:rPr>
          <w:szCs w:val="24"/>
        </w:rPr>
        <w:t>Samples of [crop] were analyzed for residues of [analyte(s)] using the Analytical Method [ID# and Title].  [Indicate if the method was previously reviewed and/or validated and for what commodities.]</w:t>
      </w:r>
    </w:p>
    <w:p w14:paraId="0019F80F" w14:textId="77777777" w:rsidR="002236B2" w:rsidRPr="00E54A1B" w:rsidRDefault="002236B2" w:rsidP="00AE2602">
      <w:pPr>
        <w:widowControl w:val="0"/>
        <w:rPr>
          <w:szCs w:val="24"/>
        </w:rPr>
      </w:pPr>
    </w:p>
    <w:p w14:paraId="0019F810" w14:textId="77777777" w:rsidR="002236B2" w:rsidRPr="00E54A1B" w:rsidRDefault="00FD7A6B" w:rsidP="00AE2602">
      <w:pPr>
        <w:widowControl w:val="0"/>
        <w:rPr>
          <w:szCs w:val="24"/>
        </w:rPr>
      </w:pPr>
      <w:r w:rsidRPr="00E54A1B">
        <w:t>[Reference study summary if method is described in the B.5.2 section of this review, or provide a description similar to that below if it is a different method.]</w:t>
      </w:r>
    </w:p>
    <w:p w14:paraId="0019F811" w14:textId="77777777" w:rsidR="002236B2" w:rsidRPr="00E54A1B" w:rsidRDefault="002236B2" w:rsidP="00AE2602">
      <w:pPr>
        <w:widowControl w:val="0"/>
        <w:rPr>
          <w:szCs w:val="24"/>
        </w:rPr>
      </w:pPr>
    </w:p>
    <w:p w14:paraId="0019F812" w14:textId="77777777" w:rsidR="002236B2" w:rsidRPr="00E54A1B" w:rsidRDefault="00FD7A6B" w:rsidP="00AE2602">
      <w:pPr>
        <w:widowControl w:val="0"/>
        <w:rPr>
          <w:szCs w:val="24"/>
        </w:rPr>
      </w:pPr>
      <w:r w:rsidRPr="00E54A1B">
        <w:rPr>
          <w:szCs w:val="24"/>
        </w:rPr>
        <w:t>Briefly, samples</w:t>
      </w:r>
      <w:r w:rsidRPr="00E54A1B">
        <w:t xml:space="preserve"> were extracted with [solvent system].  Extracts were cleaned up using [SPE column, partitioning, etc.] and a portion of this extract was analyzed for residues of [list analytes] using [describe instrument/detector system].  The LOQ was [xx] ppm for each analyte.  [</w:t>
      </w:r>
      <w:r w:rsidRPr="00E54A1B">
        <w:rPr>
          <w:szCs w:val="24"/>
        </w:rPr>
        <w:t>State the LOD if available and how the LOQ and LOD were determined.]</w:t>
      </w:r>
    </w:p>
    <w:p w14:paraId="0019F813" w14:textId="77777777" w:rsidR="002236B2" w:rsidRPr="00E54A1B" w:rsidRDefault="002236B2" w:rsidP="00AE2602">
      <w:pPr>
        <w:widowControl w:val="0"/>
        <w:rPr>
          <w:szCs w:val="24"/>
        </w:rPr>
      </w:pPr>
    </w:p>
    <w:p w14:paraId="0019F814" w14:textId="77777777" w:rsidR="002236B2" w:rsidRPr="00E54A1B" w:rsidRDefault="002236B2" w:rsidP="00AE2602">
      <w:pPr>
        <w:widowControl w:val="0"/>
      </w:pPr>
    </w:p>
    <w:p w14:paraId="0019F815" w14:textId="77777777" w:rsidR="002236B2" w:rsidRPr="00E54A1B" w:rsidRDefault="00FD7A6B" w:rsidP="00AE2602">
      <w:pPr>
        <w:widowControl w:val="0"/>
        <w:rPr>
          <w:b/>
        </w:rPr>
      </w:pPr>
      <w:r w:rsidRPr="00E54A1B">
        <w:rPr>
          <w:b/>
        </w:rPr>
        <w:t>II</w:t>
      </w:r>
      <w:proofErr w:type="gramStart"/>
      <w:r w:rsidRPr="00E54A1B">
        <w:rPr>
          <w:b/>
        </w:rPr>
        <w:t>.  RESULTS</w:t>
      </w:r>
      <w:proofErr w:type="gramEnd"/>
      <w:r w:rsidRPr="00E54A1B">
        <w:rPr>
          <w:b/>
        </w:rPr>
        <w:t xml:space="preserve"> AND DISCUSSION</w:t>
      </w:r>
    </w:p>
    <w:p w14:paraId="0019F816" w14:textId="77777777" w:rsidR="00A12FF1" w:rsidRPr="00E54A1B" w:rsidRDefault="00A12FF1" w:rsidP="00AE2602">
      <w:pPr>
        <w:widowControl w:val="0"/>
      </w:pPr>
    </w:p>
    <w:p w14:paraId="0019F817" w14:textId="77777777" w:rsidR="00AE5081" w:rsidRPr="00E54A1B" w:rsidRDefault="00FD7A6B" w:rsidP="00AE2602">
      <w:pPr>
        <w:widowControl w:val="0"/>
        <w:rPr>
          <w:szCs w:val="24"/>
        </w:rPr>
      </w:pPr>
      <w:r w:rsidRPr="00E54A1B">
        <w:rPr>
          <w:szCs w:val="24"/>
        </w:rPr>
        <w:t xml:space="preserve">Method performance was evaluated </w:t>
      </w:r>
      <w:r w:rsidR="00FA688E">
        <w:rPr>
          <w:szCs w:val="24"/>
        </w:rPr>
        <w:t>[</w:t>
      </w:r>
      <w:r w:rsidRPr="00E54A1B">
        <w:rPr>
          <w:szCs w:val="24"/>
        </w:rPr>
        <w:t>during method validation and</w:t>
      </w:r>
      <w:r w:rsidR="00FA688E">
        <w:rPr>
          <w:szCs w:val="24"/>
        </w:rPr>
        <w:t>]</w:t>
      </w:r>
      <w:r w:rsidRPr="00E54A1B">
        <w:rPr>
          <w:szCs w:val="24"/>
        </w:rPr>
        <w:t xml:space="preserve"> by use of concurrent </w:t>
      </w:r>
      <w:r w:rsidRPr="00E54A1B">
        <w:rPr>
          <w:szCs w:val="24"/>
        </w:rPr>
        <w:lastRenderedPageBreak/>
        <w:t xml:space="preserve">recovery samples by fortifying [matrix] at [xx and </w:t>
      </w:r>
      <w:proofErr w:type="spellStart"/>
      <w:r w:rsidRPr="00E54A1B">
        <w:rPr>
          <w:szCs w:val="24"/>
        </w:rPr>
        <w:t>yy</w:t>
      </w:r>
      <w:proofErr w:type="spellEnd"/>
      <w:r w:rsidRPr="00E54A1B">
        <w:rPr>
          <w:szCs w:val="24"/>
        </w:rPr>
        <w:t xml:space="preserve">] ppm.  [n] </w:t>
      </w:r>
      <w:proofErr w:type="gramStart"/>
      <w:r w:rsidRPr="00E54A1B">
        <w:rPr>
          <w:szCs w:val="24"/>
        </w:rPr>
        <w:t>samples</w:t>
      </w:r>
      <w:proofErr w:type="gramEnd"/>
      <w:r w:rsidRPr="00E54A1B">
        <w:rPr>
          <w:szCs w:val="24"/>
        </w:rPr>
        <w:t xml:space="preserve"> of [crop matrix] were fortified at [xx] ppm and individual recoveries ranged from xx% to </w:t>
      </w:r>
      <w:proofErr w:type="spellStart"/>
      <w:r w:rsidRPr="00E54A1B">
        <w:rPr>
          <w:szCs w:val="24"/>
        </w:rPr>
        <w:t>yy</w:t>
      </w:r>
      <w:proofErr w:type="spellEnd"/>
      <w:r w:rsidRPr="00E54A1B">
        <w:rPr>
          <w:szCs w:val="24"/>
        </w:rPr>
        <w:t xml:space="preserve">% with a standard deviation of [xx%].  [n] </w:t>
      </w:r>
      <w:proofErr w:type="gramStart"/>
      <w:r w:rsidRPr="00E54A1B">
        <w:rPr>
          <w:szCs w:val="24"/>
        </w:rPr>
        <w:t>samples</w:t>
      </w:r>
      <w:proofErr w:type="gramEnd"/>
      <w:r w:rsidRPr="00E54A1B">
        <w:rPr>
          <w:szCs w:val="24"/>
        </w:rPr>
        <w:t xml:space="preserve"> of [crop matrix] were fortified at [</w:t>
      </w:r>
      <w:proofErr w:type="spellStart"/>
      <w:r w:rsidRPr="00E54A1B">
        <w:rPr>
          <w:szCs w:val="24"/>
        </w:rPr>
        <w:t>yy</w:t>
      </w:r>
      <w:proofErr w:type="spellEnd"/>
      <w:r w:rsidRPr="00E54A1B">
        <w:rPr>
          <w:szCs w:val="24"/>
        </w:rPr>
        <w:t xml:space="preserve">] ppm and individual recoveries ranged from xx% to </w:t>
      </w:r>
      <w:proofErr w:type="spellStart"/>
      <w:r w:rsidRPr="00E54A1B">
        <w:rPr>
          <w:szCs w:val="24"/>
        </w:rPr>
        <w:t>yy</w:t>
      </w:r>
      <w:proofErr w:type="spellEnd"/>
      <w:r w:rsidRPr="00E54A1B">
        <w:rPr>
          <w:szCs w:val="24"/>
        </w:rPr>
        <w:t>% with a standard devi</w:t>
      </w:r>
      <w:r w:rsidR="009D76FA">
        <w:rPr>
          <w:szCs w:val="24"/>
        </w:rPr>
        <w:t>ation of [xx%].  All recoveries were within the acceptable range of 70% to 120%; therefore, the method was considered valid for the analysis of [active ingredient and metabolites] residues in [crop] matrices (Table B.7.6.1.1-4).  [Note Table B.7.6.1.1-4 should only be included if recoveries are consistently outside the acceptable range.]  The fortification levels [did/did not] bracket the measured residues.</w:t>
      </w:r>
    </w:p>
    <w:p w14:paraId="0019F818" w14:textId="77777777" w:rsidR="002236B2" w:rsidRPr="00E54A1B" w:rsidRDefault="002236B2" w:rsidP="00AE2602">
      <w:pPr>
        <w:widowControl w:val="0"/>
        <w:rPr>
          <w:szCs w:val="24"/>
        </w:rPr>
      </w:pPr>
    </w:p>
    <w:p w14:paraId="0019F819" w14:textId="77777777" w:rsidR="002236B2" w:rsidRPr="00E54A1B" w:rsidRDefault="009D76FA" w:rsidP="00AE2602">
      <w:pPr>
        <w:widowControl w:val="0"/>
        <w:tabs>
          <w:tab w:val="left" w:pos="3392"/>
          <w:tab w:val="left" w:pos="4144"/>
          <w:tab w:val="left" w:pos="5232"/>
          <w:tab w:val="left" w:pos="5936"/>
        </w:tabs>
        <w:rPr>
          <w:szCs w:val="24"/>
        </w:rPr>
      </w:pPr>
      <w:r>
        <w:rPr>
          <w:szCs w:val="24"/>
        </w:rPr>
        <w:t>The detector response was linear (coefficient of determination, r</w:t>
      </w:r>
      <w:r>
        <w:rPr>
          <w:szCs w:val="24"/>
          <w:vertAlign w:val="superscript"/>
        </w:rPr>
        <w:t>2</w:t>
      </w:r>
      <w:r>
        <w:rPr>
          <w:szCs w:val="24"/>
        </w:rPr>
        <w:t xml:space="preserve"> &gt;xx) within the range of [concentrations].  Representative chromatograms of control samples, fortified samples and treated samples were provided.  The control chromatograms generally had no peaks of interest above the chromatographic background.  [The fortified sample chromatograms contained only the analyte of interest, and peaks were symmetrical and well defined.]  </w:t>
      </w:r>
      <w:proofErr w:type="gramStart"/>
      <w:r>
        <w:rPr>
          <w:szCs w:val="24"/>
        </w:rPr>
        <w:t>or</w:t>
      </w:r>
      <w:proofErr w:type="gramEnd"/>
      <w:r>
        <w:rPr>
          <w:szCs w:val="24"/>
        </w:rPr>
        <w:t xml:space="preserve"> [Residues in controls were ≤xx ppm.  The reported residue values [were/were not] corrected for apparent residues in controls.]  Metabolites were expressed in parent equivalents (if study did not, the reviewer may need to do so).</w:t>
      </w:r>
    </w:p>
    <w:p w14:paraId="0019F81A" w14:textId="77777777" w:rsidR="004C7C87" w:rsidRPr="00E54A1B" w:rsidRDefault="004C7C87" w:rsidP="00AE2602">
      <w:pPr>
        <w:widowControl w:val="0"/>
      </w:pPr>
    </w:p>
    <w:tbl>
      <w:tblPr>
        <w:tblW w:w="9639" w:type="dxa"/>
        <w:tblInd w:w="101" w:type="dxa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1560"/>
        <w:gridCol w:w="1560"/>
        <w:gridCol w:w="4535"/>
        <w:gridCol w:w="1984"/>
      </w:tblGrid>
      <w:tr w:rsidR="00812679" w:rsidRPr="00E54A1B" w14:paraId="0019F81C" w14:textId="77777777" w:rsidTr="00481976">
        <w:trPr>
          <w:cantSplit/>
        </w:trPr>
        <w:tc>
          <w:tcPr>
            <w:tcW w:w="9639" w:type="dxa"/>
            <w:gridSpan w:val="4"/>
          </w:tcPr>
          <w:p w14:paraId="0019F81B" w14:textId="77777777" w:rsidR="002236B2" w:rsidRPr="00E54A1B" w:rsidRDefault="009D76FA" w:rsidP="00AE2602">
            <w:pPr>
              <w:widowControl w:val="0"/>
              <w:ind w:left="1560" w:hanging="1560"/>
              <w:rPr>
                <w:sz w:val="20"/>
              </w:rPr>
            </w:pPr>
            <w:r>
              <w:rPr>
                <w:b/>
                <w:sz w:val="20"/>
              </w:rPr>
              <w:t>Table B.7.6.1.1-4.  Summary of Procedural/Concurrent Recoveries of [Active Ingredient] from [Matrix</w:t>
            </w:r>
            <w:proofErr w:type="gramStart"/>
            <w:r>
              <w:rPr>
                <w:b/>
                <w:sz w:val="20"/>
              </w:rPr>
              <w:t>]</w:t>
            </w:r>
            <w:r>
              <w:rPr>
                <w:b/>
                <w:sz w:val="20"/>
                <w:vertAlign w:val="superscript"/>
              </w:rPr>
              <w:t>1</w:t>
            </w:r>
            <w:proofErr w:type="gramEnd"/>
            <w:r>
              <w:rPr>
                <w:b/>
                <w:sz w:val="20"/>
              </w:rPr>
              <w:t>.</w:t>
            </w:r>
          </w:p>
        </w:tc>
      </w:tr>
      <w:tr w:rsidR="00723A90" w:rsidRPr="00E54A1B" w14:paraId="0019F823" w14:textId="77777777" w:rsidTr="00130BB5">
        <w:trPr>
          <w:cantSplit/>
        </w:trPr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14:paraId="0019F81D" w14:textId="77777777" w:rsidR="002236B2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Matrix</w:t>
            </w: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14:paraId="0019F81E" w14:textId="77777777" w:rsidR="002236B2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Fortification Level (ppm)</w:t>
            </w:r>
          </w:p>
        </w:tc>
        <w:tc>
          <w:tcPr>
            <w:tcW w:w="4535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14:paraId="0019F81F" w14:textId="77777777" w:rsidR="00396C9B" w:rsidRDefault="009D76FA" w:rsidP="00396C9B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Recoveries</w:t>
            </w:r>
          </w:p>
          <w:p w14:paraId="0019F820" w14:textId="77777777" w:rsidR="002236B2" w:rsidRPr="00E54A1B" w:rsidRDefault="009D76FA" w:rsidP="00396C9B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(%)</w:t>
            </w:r>
          </w:p>
        </w:tc>
        <w:tc>
          <w:tcPr>
            <w:tcW w:w="1984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14:paraId="0019F821" w14:textId="77777777" w:rsidR="00396C9B" w:rsidRDefault="009D76FA" w:rsidP="00396C9B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Mean ± Std. Dev.</w:t>
            </w:r>
          </w:p>
          <w:p w14:paraId="0019F822" w14:textId="77777777" w:rsidR="002236B2" w:rsidRPr="00E54A1B" w:rsidRDefault="009D76FA" w:rsidP="00396C9B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(%)</w:t>
            </w:r>
          </w:p>
        </w:tc>
      </w:tr>
      <w:tr w:rsidR="00B73224" w:rsidRPr="00E54A1B" w14:paraId="0019F825" w14:textId="77777777" w:rsidTr="001D3D66">
        <w:trPr>
          <w:cantSplit/>
        </w:trPr>
        <w:tc>
          <w:tcPr>
            <w:tcW w:w="9639" w:type="dxa"/>
            <w:gridSpan w:val="4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824" w14:textId="77777777" w:rsidR="00125DF3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[Analyte]</w:t>
            </w:r>
          </w:p>
        </w:tc>
      </w:tr>
      <w:tr w:rsidR="00723A90" w:rsidRPr="00E54A1B" w14:paraId="0019F82A" w14:textId="77777777" w:rsidTr="00AF3261">
        <w:trPr>
          <w:cantSplit/>
        </w:trPr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826" w14:textId="77777777" w:rsidR="002236B2" w:rsidRPr="00E54A1B" w:rsidRDefault="002236B2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827" w14:textId="77777777" w:rsidR="002236B2" w:rsidRPr="00E54A1B" w:rsidRDefault="002236B2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828" w14:textId="77777777" w:rsidR="002236B2" w:rsidRPr="00E54A1B" w:rsidRDefault="002236B2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829" w14:textId="77777777" w:rsidR="002236B2" w:rsidRPr="00E54A1B" w:rsidRDefault="002236B2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723A90" w:rsidRPr="00E54A1B" w14:paraId="0019F82F" w14:textId="77777777" w:rsidTr="00D72C19">
        <w:trPr>
          <w:cantSplit/>
        </w:trPr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82B" w14:textId="77777777" w:rsidR="002236B2" w:rsidRPr="00E54A1B" w:rsidRDefault="002236B2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82C" w14:textId="77777777" w:rsidR="002236B2" w:rsidRPr="00E54A1B" w:rsidRDefault="002236B2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82D" w14:textId="77777777" w:rsidR="002236B2" w:rsidRPr="00E54A1B" w:rsidRDefault="002236B2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82E" w14:textId="77777777" w:rsidR="002236B2" w:rsidRPr="00E54A1B" w:rsidRDefault="002236B2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723A90" w:rsidRPr="00E54A1B" w14:paraId="0019F834" w14:textId="77777777" w:rsidTr="00074BE1">
        <w:trPr>
          <w:cantSplit/>
        </w:trPr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4" w:space="0" w:color="auto"/>
              <w:right w:val="single" w:sz="7" w:space="0" w:color="000000"/>
            </w:tcBorders>
          </w:tcPr>
          <w:p w14:paraId="0019F830" w14:textId="77777777" w:rsidR="002236B2" w:rsidRPr="00E54A1B" w:rsidRDefault="002236B2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4" w:space="0" w:color="auto"/>
              <w:right w:val="single" w:sz="7" w:space="0" w:color="000000"/>
            </w:tcBorders>
          </w:tcPr>
          <w:p w14:paraId="0019F831" w14:textId="77777777" w:rsidR="002236B2" w:rsidRPr="00E54A1B" w:rsidRDefault="002236B2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sz="7" w:space="0" w:color="000000"/>
              <w:left w:val="single" w:sz="7" w:space="0" w:color="000000"/>
              <w:bottom w:val="single" w:sz="4" w:space="0" w:color="auto"/>
              <w:right w:val="single" w:sz="7" w:space="0" w:color="000000"/>
            </w:tcBorders>
          </w:tcPr>
          <w:p w14:paraId="0019F832" w14:textId="77777777" w:rsidR="002236B2" w:rsidRPr="00E54A1B" w:rsidRDefault="002236B2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7" w:space="0" w:color="000000"/>
              <w:left w:val="single" w:sz="7" w:space="0" w:color="000000"/>
              <w:bottom w:val="single" w:sz="4" w:space="0" w:color="auto"/>
              <w:right w:val="single" w:sz="7" w:space="0" w:color="000000"/>
            </w:tcBorders>
          </w:tcPr>
          <w:p w14:paraId="0019F833" w14:textId="77777777" w:rsidR="002236B2" w:rsidRPr="00E54A1B" w:rsidRDefault="002236B2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</w:tbl>
    <w:p w14:paraId="0019F835" w14:textId="77777777" w:rsidR="00812679" w:rsidRPr="00E54A1B" w:rsidRDefault="009D76FA" w:rsidP="00AE2602">
      <w:pPr>
        <w:widowControl w:val="0"/>
        <w:rPr>
          <w:sz w:val="18"/>
          <w:szCs w:val="18"/>
        </w:rPr>
      </w:pPr>
      <w:r>
        <w:rPr>
          <w:sz w:val="18"/>
          <w:szCs w:val="18"/>
          <w:vertAlign w:val="superscript"/>
        </w:rPr>
        <w:t>1</w:t>
      </w:r>
      <w:r>
        <w:rPr>
          <w:sz w:val="18"/>
          <w:szCs w:val="18"/>
        </w:rPr>
        <w:t xml:space="preserve"> This table should be included only if recoveries are consistently outside the acceptable range. </w:t>
      </w:r>
    </w:p>
    <w:p w14:paraId="0019F836" w14:textId="77777777" w:rsidR="007B377B" w:rsidRPr="00E54A1B" w:rsidRDefault="007B377B" w:rsidP="00AE2602">
      <w:pPr>
        <w:widowControl w:val="0"/>
        <w:rPr>
          <w:szCs w:val="24"/>
        </w:rPr>
      </w:pPr>
    </w:p>
    <w:p w14:paraId="0019F837" w14:textId="77777777" w:rsidR="003D743B" w:rsidRPr="00E54A1B" w:rsidRDefault="009D76FA" w:rsidP="00AE2602">
      <w:pPr>
        <w:widowControl w:val="0"/>
        <w:rPr>
          <w:szCs w:val="24"/>
        </w:rPr>
      </w:pPr>
      <w:r>
        <w:rPr>
          <w:szCs w:val="24"/>
        </w:rPr>
        <w:t xml:space="preserve">The field residue samples were stored frozen a maximum of [xx days/months] from harvest to analysis (Table B.7.6.1.1-5).  </w:t>
      </w:r>
      <w:r>
        <w:t>[Table B.7.6.1.1-5 should only be included if storage stability data are not included in B.7.6.2; if it is included elsewhere in the document, just cite location in monograph.]</w:t>
      </w:r>
    </w:p>
    <w:p w14:paraId="0019F838" w14:textId="77777777" w:rsidR="002236B2" w:rsidRPr="00E54A1B" w:rsidRDefault="002236B2" w:rsidP="00AE2602">
      <w:pPr>
        <w:widowControl w:val="0"/>
        <w:rPr>
          <w:szCs w:val="24"/>
        </w:rPr>
      </w:pPr>
    </w:p>
    <w:p w14:paraId="0019F839" w14:textId="77777777" w:rsidR="002236B2" w:rsidRPr="00E54A1B" w:rsidRDefault="009D76FA" w:rsidP="00AE2602">
      <w:pPr>
        <w:widowControl w:val="0"/>
        <w:rPr>
          <w:szCs w:val="24"/>
        </w:rPr>
      </w:pPr>
      <w:r>
        <w:rPr>
          <w:szCs w:val="24"/>
        </w:rPr>
        <w:t>The available freezer storage stability data indicate that residues of [active ingredient and metabolites (if applicable)] were stable when stored frozen at ≤-20</w:t>
      </w:r>
      <w:r>
        <w:rPr>
          <w:szCs w:val="24"/>
          <w:vertAlign w:val="superscript"/>
        </w:rPr>
        <w:t>o</w:t>
      </w:r>
      <w:r>
        <w:rPr>
          <w:szCs w:val="24"/>
        </w:rPr>
        <w:t xml:space="preserve">C in [crop(s)] for up to [demonstrated period].  [Indicate if the freezer storage stability data were previously reviewed and report the demonstrated storage intervals for each matrix/analyte]; or </w:t>
      </w:r>
    </w:p>
    <w:p w14:paraId="0019F83A" w14:textId="77777777" w:rsidR="002236B2" w:rsidRPr="00E54A1B" w:rsidRDefault="002236B2" w:rsidP="00AE2602">
      <w:pPr>
        <w:widowControl w:val="0"/>
        <w:rPr>
          <w:szCs w:val="24"/>
        </w:rPr>
      </w:pPr>
    </w:p>
    <w:p w14:paraId="0019F83B" w14:textId="77777777" w:rsidR="002236B2" w:rsidRPr="00E54A1B" w:rsidRDefault="009D76FA" w:rsidP="00AE2602">
      <w:pPr>
        <w:widowControl w:val="0"/>
        <w:rPr>
          <w:szCs w:val="24"/>
        </w:rPr>
      </w:pPr>
      <w:r>
        <w:rPr>
          <w:szCs w:val="24"/>
        </w:rPr>
        <w:t xml:space="preserve">Freezer storage stability data were generated concurrently with the [crop] field trials. </w:t>
      </w:r>
      <w:r w:rsidR="004A396E">
        <w:rPr>
          <w:szCs w:val="24"/>
        </w:rPr>
        <w:t xml:space="preserve"> [Note: A summary table of these results should be inserted here.] </w:t>
      </w:r>
      <w:r>
        <w:rPr>
          <w:szCs w:val="24"/>
        </w:rPr>
        <w:t xml:space="preserve"> Data showed that [active ingredient and metabolites (if applicable)] residues were stable in [matrices] under frozen storage for the duration of the storage period.</w:t>
      </w:r>
    </w:p>
    <w:p w14:paraId="0019F83C" w14:textId="77777777" w:rsidR="002236B2" w:rsidRPr="00E54A1B" w:rsidRDefault="002236B2" w:rsidP="00AE2602">
      <w:pPr>
        <w:widowControl w:val="0"/>
        <w:rPr>
          <w:szCs w:val="24"/>
        </w:rPr>
      </w:pPr>
    </w:p>
    <w:tbl>
      <w:tblPr>
        <w:tblW w:w="9639" w:type="dxa"/>
        <w:tblInd w:w="101" w:type="dxa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2127"/>
        <w:gridCol w:w="1842"/>
        <w:gridCol w:w="1985"/>
        <w:gridCol w:w="3685"/>
      </w:tblGrid>
      <w:tr w:rsidR="00812679" w:rsidRPr="00E54A1B" w14:paraId="0019F83E" w14:textId="77777777" w:rsidTr="00481976">
        <w:trPr>
          <w:cantSplit/>
        </w:trPr>
        <w:tc>
          <w:tcPr>
            <w:tcW w:w="9639" w:type="dxa"/>
            <w:gridSpan w:val="4"/>
            <w:tcBorders>
              <w:top w:val="single" w:sz="4" w:space="0" w:color="auto"/>
            </w:tcBorders>
          </w:tcPr>
          <w:p w14:paraId="0019F83D" w14:textId="77777777" w:rsidR="002236B2" w:rsidRPr="00E54A1B" w:rsidRDefault="009D76FA" w:rsidP="00AE2602">
            <w:pPr>
              <w:widowControl w:val="0"/>
              <w:ind w:left="1560" w:hanging="1560"/>
              <w:rPr>
                <w:sz w:val="20"/>
              </w:rPr>
            </w:pPr>
            <w:r>
              <w:rPr>
                <w:b/>
                <w:sz w:val="20"/>
              </w:rPr>
              <w:t>Table B.7.6.1.1-5.  Summary of Storage Conditions</w:t>
            </w:r>
            <w:r>
              <w:rPr>
                <w:b/>
                <w:sz w:val="20"/>
                <w:vertAlign w:val="superscript"/>
              </w:rPr>
              <w:t>1</w:t>
            </w:r>
            <w:r>
              <w:rPr>
                <w:b/>
                <w:sz w:val="20"/>
              </w:rPr>
              <w:t>.</w:t>
            </w:r>
          </w:p>
        </w:tc>
      </w:tr>
      <w:tr w:rsidR="00812679" w:rsidRPr="00E54A1B" w14:paraId="0019F847" w14:textId="77777777" w:rsidTr="00570636">
        <w:trPr>
          <w:cantSplit/>
        </w:trPr>
        <w:tc>
          <w:tcPr>
            <w:tcW w:w="2127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14:paraId="0019F83F" w14:textId="77777777" w:rsidR="002236B2" w:rsidRPr="00E54A1B" w:rsidRDefault="009D76FA" w:rsidP="00AE2602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Matrix</w:t>
            </w:r>
          </w:p>
          <w:p w14:paraId="0019F840" w14:textId="77777777" w:rsidR="002236B2" w:rsidRPr="00E54A1B" w:rsidRDefault="009D76FA" w:rsidP="00AE2602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(RAC or Extract)</w:t>
            </w:r>
          </w:p>
        </w:tc>
        <w:tc>
          <w:tcPr>
            <w:tcW w:w="1842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14:paraId="0019F841" w14:textId="77777777" w:rsidR="002236B2" w:rsidRPr="00E54A1B" w:rsidRDefault="009D76FA" w:rsidP="00AE2602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Storage Temperature (°C)</w:t>
            </w:r>
          </w:p>
        </w:tc>
        <w:tc>
          <w:tcPr>
            <w:tcW w:w="1985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14:paraId="0019F842" w14:textId="77777777" w:rsidR="006F4343" w:rsidRPr="00E54A1B" w:rsidRDefault="009D76FA" w:rsidP="00AE2602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Actual Storage Duration</w:t>
            </w:r>
          </w:p>
          <w:p w14:paraId="0019F843" w14:textId="77777777" w:rsidR="002236B2" w:rsidRPr="00E54A1B" w:rsidRDefault="009D76FA" w:rsidP="00AE2602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(days/months)</w:t>
            </w:r>
          </w:p>
        </w:tc>
        <w:tc>
          <w:tcPr>
            <w:tcW w:w="3685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14:paraId="0019F844" w14:textId="77777777" w:rsidR="002236B2" w:rsidRPr="00E54A1B" w:rsidRDefault="009D76FA" w:rsidP="00AE2602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Interval of Demonstrated Storage Stability</w:t>
            </w:r>
          </w:p>
          <w:p w14:paraId="0019F845" w14:textId="77777777" w:rsidR="002236B2" w:rsidRPr="00E54A1B" w:rsidRDefault="009D76FA" w:rsidP="00AE2602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[specify crop/matrix if different]</w:t>
            </w:r>
          </w:p>
          <w:p w14:paraId="0019F846" w14:textId="77777777" w:rsidR="002236B2" w:rsidRPr="00E54A1B" w:rsidRDefault="009D76FA" w:rsidP="00AE2602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(days/months)</w:t>
            </w:r>
          </w:p>
        </w:tc>
      </w:tr>
      <w:tr w:rsidR="00812679" w:rsidRPr="00E54A1B" w14:paraId="0019F84C" w14:textId="77777777" w:rsidTr="00570636">
        <w:trPr>
          <w:cantSplit/>
        </w:trPr>
        <w:tc>
          <w:tcPr>
            <w:tcW w:w="2127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848" w14:textId="77777777" w:rsidR="002236B2" w:rsidRPr="00E54A1B" w:rsidRDefault="002236B2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849" w14:textId="77777777" w:rsidR="002236B2" w:rsidRPr="00E54A1B" w:rsidRDefault="002236B2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84A" w14:textId="77777777" w:rsidR="002236B2" w:rsidRPr="00E54A1B" w:rsidRDefault="002236B2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84B" w14:textId="77777777" w:rsidR="002236B2" w:rsidRPr="00E54A1B" w:rsidRDefault="002236B2" w:rsidP="00AE2602">
            <w:pPr>
              <w:widowControl w:val="0"/>
              <w:rPr>
                <w:sz w:val="18"/>
                <w:szCs w:val="18"/>
              </w:rPr>
            </w:pPr>
          </w:p>
        </w:tc>
      </w:tr>
      <w:tr w:rsidR="00481976" w:rsidRPr="00E54A1B" w14:paraId="0019F851" w14:textId="77777777" w:rsidTr="00570636">
        <w:trPr>
          <w:cantSplit/>
        </w:trPr>
        <w:tc>
          <w:tcPr>
            <w:tcW w:w="212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84D" w14:textId="77777777" w:rsidR="002236B2" w:rsidRPr="00E54A1B" w:rsidRDefault="002236B2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84E" w14:textId="77777777" w:rsidR="002236B2" w:rsidRPr="00E54A1B" w:rsidRDefault="002236B2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84F" w14:textId="77777777" w:rsidR="002236B2" w:rsidRPr="00E54A1B" w:rsidRDefault="002236B2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19F850" w14:textId="77777777" w:rsidR="002236B2" w:rsidRPr="00E54A1B" w:rsidRDefault="002236B2" w:rsidP="00AE2602">
            <w:pPr>
              <w:widowControl w:val="0"/>
              <w:rPr>
                <w:sz w:val="18"/>
                <w:szCs w:val="18"/>
              </w:rPr>
            </w:pPr>
          </w:p>
        </w:tc>
      </w:tr>
    </w:tbl>
    <w:p w14:paraId="0019F852" w14:textId="77777777" w:rsidR="002236B2" w:rsidRPr="00E54A1B" w:rsidRDefault="009D76FA" w:rsidP="00AE2602">
      <w:pPr>
        <w:widowControl w:val="0"/>
        <w:rPr>
          <w:sz w:val="18"/>
          <w:szCs w:val="18"/>
        </w:rPr>
      </w:pPr>
      <w:r>
        <w:rPr>
          <w:sz w:val="18"/>
          <w:szCs w:val="18"/>
          <w:vertAlign w:val="superscript"/>
        </w:rPr>
        <w:t xml:space="preserve">1 </w:t>
      </w:r>
      <w:r>
        <w:rPr>
          <w:sz w:val="18"/>
          <w:szCs w:val="18"/>
        </w:rPr>
        <w:t>Delete this table if storage stability addressed in B.7.6.2.</w:t>
      </w:r>
    </w:p>
    <w:p w14:paraId="0019F853" w14:textId="77777777" w:rsidR="00481976" w:rsidRPr="00E54A1B" w:rsidRDefault="00481976" w:rsidP="00AE2602">
      <w:pPr>
        <w:widowControl w:val="0"/>
        <w:rPr>
          <w:szCs w:val="24"/>
        </w:rPr>
      </w:pPr>
    </w:p>
    <w:p w14:paraId="0019F854" w14:textId="77777777" w:rsidR="002236B2" w:rsidRPr="00E54A1B" w:rsidRDefault="009D76FA" w:rsidP="00AE2602">
      <w:pPr>
        <w:widowControl w:val="0"/>
        <w:rPr>
          <w:szCs w:val="24"/>
        </w:rPr>
      </w:pPr>
      <w:r>
        <w:rPr>
          <w:szCs w:val="24"/>
        </w:rPr>
        <w:t xml:space="preserve">The results from these trials showed that when harvested [xx] days after the last of [number] application(s) at a seasonal rate of [xx] lbs </w:t>
      </w:r>
      <w:proofErr w:type="spellStart"/>
      <w:r>
        <w:rPr>
          <w:szCs w:val="24"/>
        </w:rPr>
        <w:t>ai</w:t>
      </w:r>
      <w:proofErr w:type="spellEnd"/>
      <w:r>
        <w:rPr>
          <w:szCs w:val="24"/>
        </w:rPr>
        <w:t xml:space="preserve">/A ([xx] g </w:t>
      </w:r>
      <w:proofErr w:type="spellStart"/>
      <w:r>
        <w:rPr>
          <w:szCs w:val="24"/>
        </w:rPr>
        <w:t>ai</w:t>
      </w:r>
      <w:proofErr w:type="spellEnd"/>
      <w:r>
        <w:rPr>
          <w:szCs w:val="24"/>
        </w:rPr>
        <w:t>/ha), residues of [active ingredient and metabolites, if applicable] in [crop matrices] ranged from [xx] ppm to [</w:t>
      </w:r>
      <w:proofErr w:type="spellStart"/>
      <w:r>
        <w:rPr>
          <w:szCs w:val="24"/>
        </w:rPr>
        <w:t>yy</w:t>
      </w:r>
      <w:proofErr w:type="spellEnd"/>
      <w:r>
        <w:rPr>
          <w:szCs w:val="24"/>
        </w:rPr>
        <w:t>] ppm (Tables B.7.6.1.1-6 and B.7.6.1.1-7).</w:t>
      </w:r>
    </w:p>
    <w:p w14:paraId="0019F855" w14:textId="77777777" w:rsidR="002236B2" w:rsidRPr="00E54A1B" w:rsidRDefault="002236B2" w:rsidP="00AE2602">
      <w:pPr>
        <w:widowControl w:val="0"/>
        <w:rPr>
          <w:szCs w:val="24"/>
        </w:rPr>
      </w:pPr>
    </w:p>
    <w:p w14:paraId="0019F856" w14:textId="77777777" w:rsidR="002236B2" w:rsidRPr="00E54A1B" w:rsidRDefault="009D76FA" w:rsidP="00AE2602">
      <w:pPr>
        <w:widowControl w:val="0"/>
        <w:rPr>
          <w:szCs w:val="24"/>
        </w:rPr>
      </w:pPr>
      <w:r>
        <w:rPr>
          <w:szCs w:val="24"/>
        </w:rPr>
        <w:t>[Select appropriate option from four choices:  “Due to the very low levels of observed residues, no decline trend could be determined in [crop].”; or “In the residue decline trials, mean residue level decreased from [xx] ppm to [</w:t>
      </w:r>
      <w:proofErr w:type="spellStart"/>
      <w:r>
        <w:rPr>
          <w:szCs w:val="24"/>
        </w:rPr>
        <w:t>yy</w:t>
      </w:r>
      <w:proofErr w:type="spellEnd"/>
      <w:r>
        <w:rPr>
          <w:szCs w:val="24"/>
        </w:rPr>
        <w:t>] ppm in [crop matrix] between PHIs of [xx] and [</w:t>
      </w:r>
      <w:proofErr w:type="spellStart"/>
      <w:r>
        <w:rPr>
          <w:szCs w:val="24"/>
        </w:rPr>
        <w:t>yy</w:t>
      </w:r>
      <w:proofErr w:type="spellEnd"/>
      <w:r>
        <w:rPr>
          <w:szCs w:val="24"/>
        </w:rPr>
        <w:t xml:space="preserve">] days.”; or “Residues in [crop matrix] remained approximately the same through the [xx] days of residue decline.”; or “Residues in [crop matrix] were </w:t>
      </w:r>
      <w:r>
        <w:t>too variable to assess decline</w:t>
      </w:r>
      <w:r>
        <w:rPr>
          <w:szCs w:val="24"/>
        </w:rPr>
        <w:t>.”]</w:t>
      </w:r>
    </w:p>
    <w:p w14:paraId="0019F857" w14:textId="77777777" w:rsidR="002236B2" w:rsidRPr="00E54A1B" w:rsidRDefault="002236B2" w:rsidP="00AE2602">
      <w:pPr>
        <w:widowControl w:val="0"/>
      </w:pPr>
    </w:p>
    <w:tbl>
      <w:tblPr>
        <w:tblW w:w="4975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3" w:type="dxa"/>
          <w:right w:w="43" w:type="dxa"/>
        </w:tblCellMar>
        <w:tblLook w:val="0000" w:firstRow="0" w:lastRow="0" w:firstColumn="0" w:lastColumn="0" w:noHBand="0" w:noVBand="0"/>
      </w:tblPr>
      <w:tblGrid>
        <w:gridCol w:w="1434"/>
        <w:gridCol w:w="695"/>
        <w:gridCol w:w="781"/>
        <w:gridCol w:w="782"/>
        <w:gridCol w:w="782"/>
        <w:gridCol w:w="953"/>
        <w:gridCol w:w="695"/>
        <w:gridCol w:w="687"/>
        <w:gridCol w:w="712"/>
        <w:gridCol w:w="712"/>
        <w:gridCol w:w="1064"/>
      </w:tblGrid>
      <w:tr w:rsidR="00F26A98" w:rsidRPr="00E54A1B" w14:paraId="0019F859" w14:textId="77777777" w:rsidTr="000C1E23">
        <w:trPr>
          <w:tblHeader/>
        </w:trPr>
        <w:tc>
          <w:tcPr>
            <w:tcW w:w="9399" w:type="dxa"/>
            <w:gridSpan w:val="11"/>
            <w:tcBorders>
              <w:bottom w:val="single" w:sz="6" w:space="0" w:color="auto"/>
            </w:tcBorders>
            <w:vAlign w:val="center"/>
          </w:tcPr>
          <w:p w14:paraId="0019F858" w14:textId="77777777" w:rsidR="002236B2" w:rsidRPr="00E54A1B" w:rsidRDefault="009D76FA" w:rsidP="00AE2602">
            <w:pPr>
              <w:widowControl w:val="0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Table B.7.6.1.1-6.  Residue Data from [Crop] Field Trials with [Active Ingredient].</w:t>
            </w:r>
          </w:p>
        </w:tc>
      </w:tr>
      <w:tr w:rsidR="00F26A98" w:rsidRPr="00E54A1B" w14:paraId="0019F866" w14:textId="77777777" w:rsidTr="000C1E23">
        <w:tc>
          <w:tcPr>
            <w:tcW w:w="1452" w:type="dxa"/>
            <w:vMerge w:val="restart"/>
            <w:vAlign w:val="center"/>
          </w:tcPr>
          <w:p w14:paraId="0019F85A" w14:textId="77777777" w:rsidR="008A5ECC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Location:  City, State</w:t>
            </w:r>
            <w:r w:rsidR="005035E7">
              <w:rPr>
                <w:sz w:val="18"/>
                <w:szCs w:val="18"/>
              </w:rPr>
              <w:t>/Province</w:t>
            </w:r>
            <w:r>
              <w:rPr>
                <w:sz w:val="18"/>
                <w:szCs w:val="18"/>
              </w:rPr>
              <w:t xml:space="preserve">; Year </w:t>
            </w:r>
          </w:p>
          <w:p w14:paraId="0019F85B" w14:textId="77777777" w:rsidR="002236B2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(Trial ID)</w:t>
            </w:r>
          </w:p>
        </w:tc>
        <w:tc>
          <w:tcPr>
            <w:tcW w:w="702" w:type="dxa"/>
            <w:vMerge w:val="restart"/>
            <w:vAlign w:val="center"/>
          </w:tcPr>
          <w:p w14:paraId="0019F85C" w14:textId="77777777" w:rsidR="002236B2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Region</w:t>
            </w:r>
          </w:p>
        </w:tc>
        <w:tc>
          <w:tcPr>
            <w:tcW w:w="789" w:type="dxa"/>
            <w:vMerge w:val="restart"/>
            <w:vAlign w:val="center"/>
          </w:tcPr>
          <w:p w14:paraId="0019F85D" w14:textId="77777777" w:rsidR="002236B2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Crop/ Variety</w:t>
            </w:r>
          </w:p>
        </w:tc>
        <w:tc>
          <w:tcPr>
            <w:tcW w:w="790" w:type="dxa"/>
            <w:vMerge w:val="restart"/>
            <w:vAlign w:val="center"/>
          </w:tcPr>
          <w:p w14:paraId="0019F85E" w14:textId="77777777" w:rsidR="00F26A98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Matrix</w:t>
            </w:r>
          </w:p>
        </w:tc>
        <w:tc>
          <w:tcPr>
            <w:tcW w:w="790" w:type="dxa"/>
            <w:vMerge w:val="restart"/>
            <w:vAlign w:val="center"/>
          </w:tcPr>
          <w:p w14:paraId="0019F85F" w14:textId="77777777" w:rsidR="00F26A98" w:rsidRPr="00E54A1B" w:rsidRDefault="009D76FA" w:rsidP="00AE2602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End-Use Product</w:t>
            </w:r>
          </w:p>
        </w:tc>
        <w:tc>
          <w:tcPr>
            <w:tcW w:w="964" w:type="dxa"/>
            <w:vMerge w:val="restart"/>
            <w:vAlign w:val="center"/>
          </w:tcPr>
          <w:p w14:paraId="0019F860" w14:textId="77777777" w:rsidR="00F72D6C" w:rsidRPr="00E54A1B" w:rsidRDefault="009D76FA" w:rsidP="00AE2602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Rate</w:t>
            </w:r>
          </w:p>
          <w:p w14:paraId="0019F861" w14:textId="77777777" w:rsidR="00F26A98" w:rsidRPr="00E54A1B" w:rsidRDefault="009D76FA" w:rsidP="00AE2602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(lbs </w:t>
            </w:r>
            <w:proofErr w:type="spellStart"/>
            <w:r>
              <w:rPr>
                <w:sz w:val="18"/>
                <w:szCs w:val="18"/>
              </w:rPr>
              <w:t>ai</w:t>
            </w:r>
            <w:proofErr w:type="spellEnd"/>
            <w:r>
              <w:rPr>
                <w:sz w:val="18"/>
                <w:szCs w:val="18"/>
              </w:rPr>
              <w:t>/A)</w:t>
            </w:r>
          </w:p>
          <w:p w14:paraId="0019F862" w14:textId="77777777" w:rsidR="00F26A98" w:rsidRPr="00E54A1B" w:rsidRDefault="009D76FA" w:rsidP="00AE2602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[kg </w:t>
            </w:r>
            <w:proofErr w:type="spellStart"/>
            <w:r>
              <w:rPr>
                <w:sz w:val="18"/>
                <w:szCs w:val="18"/>
              </w:rPr>
              <w:t>ai</w:t>
            </w:r>
            <w:proofErr w:type="spellEnd"/>
            <w:r>
              <w:rPr>
                <w:sz w:val="18"/>
                <w:szCs w:val="18"/>
              </w:rPr>
              <w:t>/ha]</w:t>
            </w:r>
          </w:p>
        </w:tc>
        <w:tc>
          <w:tcPr>
            <w:tcW w:w="702" w:type="dxa"/>
            <w:vMerge w:val="restart"/>
            <w:vAlign w:val="center"/>
          </w:tcPr>
          <w:p w14:paraId="0019F863" w14:textId="77777777" w:rsidR="002236B2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PHI</w:t>
            </w:r>
          </w:p>
          <w:p w14:paraId="0019F864" w14:textId="77777777" w:rsidR="002236B2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(days)</w:t>
            </w:r>
          </w:p>
        </w:tc>
        <w:tc>
          <w:tcPr>
            <w:tcW w:w="3210" w:type="dxa"/>
            <w:gridSpan w:val="4"/>
            <w:vAlign w:val="center"/>
          </w:tcPr>
          <w:p w14:paraId="0019F865" w14:textId="77777777" w:rsidR="002236B2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Residues</w:t>
            </w:r>
            <w:r>
              <w:rPr>
                <w:sz w:val="18"/>
                <w:szCs w:val="18"/>
                <w:vertAlign w:val="superscript"/>
              </w:rPr>
              <w:t>1</w:t>
            </w:r>
            <w:r>
              <w:rPr>
                <w:sz w:val="18"/>
                <w:szCs w:val="18"/>
              </w:rPr>
              <w:t xml:space="preserve"> (ppm)</w:t>
            </w:r>
          </w:p>
        </w:tc>
      </w:tr>
      <w:tr w:rsidR="00F26A98" w:rsidRPr="00E54A1B" w14:paraId="0019F873" w14:textId="77777777" w:rsidTr="000C1E23">
        <w:tc>
          <w:tcPr>
            <w:tcW w:w="1452" w:type="dxa"/>
            <w:vMerge/>
            <w:tcBorders>
              <w:bottom w:val="single" w:sz="12" w:space="0" w:color="auto"/>
            </w:tcBorders>
            <w:vAlign w:val="center"/>
          </w:tcPr>
          <w:p w14:paraId="0019F867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02" w:type="dxa"/>
            <w:vMerge/>
            <w:tcBorders>
              <w:bottom w:val="single" w:sz="12" w:space="0" w:color="auto"/>
            </w:tcBorders>
            <w:vAlign w:val="center"/>
          </w:tcPr>
          <w:p w14:paraId="0019F868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9" w:type="dxa"/>
            <w:vMerge/>
            <w:tcBorders>
              <w:bottom w:val="single" w:sz="12" w:space="0" w:color="auto"/>
            </w:tcBorders>
            <w:vAlign w:val="center"/>
          </w:tcPr>
          <w:p w14:paraId="0019F869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Merge/>
            <w:tcBorders>
              <w:bottom w:val="single" w:sz="12" w:space="0" w:color="auto"/>
            </w:tcBorders>
            <w:vAlign w:val="center"/>
          </w:tcPr>
          <w:p w14:paraId="0019F86A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Merge/>
            <w:tcBorders>
              <w:bottom w:val="single" w:sz="12" w:space="0" w:color="auto"/>
            </w:tcBorders>
            <w:vAlign w:val="center"/>
          </w:tcPr>
          <w:p w14:paraId="0019F86B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64" w:type="dxa"/>
            <w:vMerge/>
            <w:tcBorders>
              <w:bottom w:val="single" w:sz="12" w:space="0" w:color="auto"/>
            </w:tcBorders>
            <w:vAlign w:val="center"/>
          </w:tcPr>
          <w:p w14:paraId="0019F86C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02" w:type="dxa"/>
            <w:vMerge/>
            <w:tcBorders>
              <w:bottom w:val="single" w:sz="12" w:space="0" w:color="auto"/>
            </w:tcBorders>
            <w:vAlign w:val="center"/>
          </w:tcPr>
          <w:p w14:paraId="0019F86D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bottom w:val="single" w:sz="12" w:space="0" w:color="auto"/>
            </w:tcBorders>
            <w:vAlign w:val="center"/>
          </w:tcPr>
          <w:p w14:paraId="0019F86E" w14:textId="77777777" w:rsidR="00DB15AF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Analyte 1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0019F86F" w14:textId="77777777" w:rsidR="00DB15AF" w:rsidRDefault="009D76FA" w:rsidP="00AE2602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>
              <w:rPr>
                <w:rFonts w:eastAsia="SimSun"/>
                <w:bCs/>
                <w:sz w:val="18"/>
                <w:szCs w:val="18"/>
                <w:lang w:eastAsia="zh-CN"/>
              </w:rPr>
              <w:t>Analyte 2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0019F870" w14:textId="77777777" w:rsidR="00DB15AF" w:rsidRDefault="009D76FA" w:rsidP="00AE2602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>
              <w:rPr>
                <w:rFonts w:eastAsia="SimSun"/>
                <w:bCs/>
                <w:sz w:val="18"/>
                <w:szCs w:val="18"/>
                <w:lang w:eastAsia="zh-CN"/>
              </w:rPr>
              <w:t>Analyte 3</w:t>
            </w:r>
          </w:p>
        </w:tc>
        <w:tc>
          <w:tcPr>
            <w:tcW w:w="1076" w:type="dxa"/>
            <w:tcBorders>
              <w:bottom w:val="single" w:sz="12" w:space="0" w:color="auto"/>
            </w:tcBorders>
            <w:vAlign w:val="center"/>
          </w:tcPr>
          <w:p w14:paraId="0019F871" w14:textId="77777777" w:rsidR="00DB15AF" w:rsidRDefault="009D76FA" w:rsidP="00AE2602">
            <w:pPr>
              <w:widowControl w:val="0"/>
              <w:jc w:val="center"/>
              <w:rPr>
                <w:rFonts w:eastAsia="SimSun"/>
                <w:bCs/>
                <w:sz w:val="18"/>
                <w:szCs w:val="18"/>
                <w:lang w:eastAsia="zh-CN"/>
              </w:rPr>
            </w:pPr>
            <w:r>
              <w:rPr>
                <w:rFonts w:eastAsia="SimSun"/>
                <w:bCs/>
                <w:sz w:val="18"/>
                <w:szCs w:val="18"/>
                <w:lang w:eastAsia="zh-CN"/>
              </w:rPr>
              <w:t>Total</w:t>
            </w:r>
            <w:r>
              <w:rPr>
                <w:rFonts w:eastAsia="SimSun"/>
                <w:bCs/>
                <w:sz w:val="18"/>
                <w:szCs w:val="18"/>
                <w:vertAlign w:val="superscript"/>
                <w:lang w:eastAsia="zh-CN"/>
              </w:rPr>
              <w:t>2,3</w:t>
            </w:r>
          </w:p>
          <w:p w14:paraId="0019F872" w14:textId="77777777" w:rsidR="00DB15AF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(per-trial average)</w:t>
            </w:r>
          </w:p>
        </w:tc>
      </w:tr>
      <w:tr w:rsidR="0079213C" w:rsidRPr="00E54A1B" w14:paraId="0019F87F" w14:textId="77777777" w:rsidTr="000C1E23">
        <w:trPr>
          <w:trHeight w:val="108"/>
        </w:trPr>
        <w:tc>
          <w:tcPr>
            <w:tcW w:w="1452" w:type="dxa"/>
            <w:vMerge w:val="restart"/>
            <w:tcBorders>
              <w:top w:val="single" w:sz="12" w:space="0" w:color="auto"/>
            </w:tcBorders>
            <w:vAlign w:val="center"/>
          </w:tcPr>
          <w:p w14:paraId="0019F874" w14:textId="77777777" w:rsidR="0079213C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Trial 1</w:t>
            </w:r>
          </w:p>
        </w:tc>
        <w:tc>
          <w:tcPr>
            <w:tcW w:w="702" w:type="dxa"/>
            <w:vMerge w:val="restart"/>
            <w:tcBorders>
              <w:top w:val="single" w:sz="12" w:space="0" w:color="auto"/>
            </w:tcBorders>
            <w:vAlign w:val="center"/>
          </w:tcPr>
          <w:p w14:paraId="0019F875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9" w:type="dxa"/>
            <w:vMerge w:val="restart"/>
            <w:tcBorders>
              <w:top w:val="single" w:sz="12" w:space="0" w:color="auto"/>
            </w:tcBorders>
            <w:vAlign w:val="center"/>
          </w:tcPr>
          <w:p w14:paraId="0019F876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Merge w:val="restart"/>
            <w:tcBorders>
              <w:top w:val="single" w:sz="12" w:space="0" w:color="auto"/>
            </w:tcBorders>
            <w:vAlign w:val="center"/>
          </w:tcPr>
          <w:p w14:paraId="0019F877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Merge w:val="restart"/>
            <w:tcBorders>
              <w:top w:val="single" w:sz="12" w:space="0" w:color="auto"/>
            </w:tcBorders>
            <w:vAlign w:val="center"/>
          </w:tcPr>
          <w:p w14:paraId="0019F878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64" w:type="dxa"/>
            <w:vMerge w:val="restart"/>
            <w:tcBorders>
              <w:top w:val="single" w:sz="12" w:space="0" w:color="auto"/>
            </w:tcBorders>
            <w:vAlign w:val="center"/>
          </w:tcPr>
          <w:p w14:paraId="0019F879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02" w:type="dxa"/>
            <w:vMerge w:val="restart"/>
            <w:tcBorders>
              <w:top w:val="single" w:sz="12" w:space="0" w:color="auto"/>
            </w:tcBorders>
            <w:vAlign w:val="center"/>
          </w:tcPr>
          <w:p w14:paraId="0019F87A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12" w:space="0" w:color="auto"/>
            </w:tcBorders>
            <w:vAlign w:val="center"/>
          </w:tcPr>
          <w:p w14:paraId="0019F87B" w14:textId="77777777" w:rsidR="0079213C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1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0019F87C" w14:textId="77777777" w:rsidR="0079213C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1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0019F87D" w14:textId="77777777" w:rsidR="0079213C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1</w:t>
            </w:r>
          </w:p>
        </w:tc>
        <w:tc>
          <w:tcPr>
            <w:tcW w:w="1076" w:type="dxa"/>
            <w:vMerge w:val="restart"/>
            <w:tcBorders>
              <w:top w:val="single" w:sz="12" w:space="0" w:color="auto"/>
            </w:tcBorders>
            <w:vAlign w:val="center"/>
          </w:tcPr>
          <w:p w14:paraId="0019F87E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79213C" w:rsidRPr="00E54A1B" w14:paraId="0019F88B" w14:textId="77777777" w:rsidTr="000C1E23">
        <w:trPr>
          <w:trHeight w:val="108"/>
        </w:trPr>
        <w:tc>
          <w:tcPr>
            <w:tcW w:w="1452" w:type="dxa"/>
            <w:vMerge/>
            <w:vAlign w:val="center"/>
          </w:tcPr>
          <w:p w14:paraId="0019F880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02" w:type="dxa"/>
            <w:vMerge/>
            <w:vAlign w:val="center"/>
          </w:tcPr>
          <w:p w14:paraId="0019F881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9" w:type="dxa"/>
            <w:vMerge/>
            <w:vAlign w:val="center"/>
          </w:tcPr>
          <w:p w14:paraId="0019F882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Merge/>
            <w:vAlign w:val="center"/>
          </w:tcPr>
          <w:p w14:paraId="0019F883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Merge/>
            <w:vAlign w:val="center"/>
          </w:tcPr>
          <w:p w14:paraId="0019F884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64" w:type="dxa"/>
            <w:vMerge/>
            <w:vAlign w:val="center"/>
          </w:tcPr>
          <w:p w14:paraId="0019F885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02" w:type="dxa"/>
            <w:vMerge/>
            <w:vAlign w:val="center"/>
          </w:tcPr>
          <w:p w14:paraId="0019F886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94" w:type="dxa"/>
            <w:vAlign w:val="center"/>
          </w:tcPr>
          <w:p w14:paraId="0019F887" w14:textId="77777777" w:rsidR="00DB15AF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2</w:t>
            </w:r>
          </w:p>
        </w:tc>
        <w:tc>
          <w:tcPr>
            <w:tcW w:w="720" w:type="dxa"/>
            <w:vAlign w:val="center"/>
          </w:tcPr>
          <w:p w14:paraId="0019F888" w14:textId="77777777" w:rsidR="00DB15AF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2</w:t>
            </w:r>
          </w:p>
        </w:tc>
        <w:tc>
          <w:tcPr>
            <w:tcW w:w="720" w:type="dxa"/>
            <w:vAlign w:val="center"/>
          </w:tcPr>
          <w:p w14:paraId="0019F889" w14:textId="77777777" w:rsidR="00DB15AF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2</w:t>
            </w:r>
          </w:p>
        </w:tc>
        <w:tc>
          <w:tcPr>
            <w:tcW w:w="1076" w:type="dxa"/>
            <w:vMerge/>
            <w:vAlign w:val="center"/>
          </w:tcPr>
          <w:p w14:paraId="0019F88A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79213C" w:rsidRPr="00E54A1B" w14:paraId="0019F897" w14:textId="77777777" w:rsidTr="000C1E23">
        <w:trPr>
          <w:trHeight w:val="75"/>
        </w:trPr>
        <w:tc>
          <w:tcPr>
            <w:tcW w:w="1452" w:type="dxa"/>
            <w:vMerge w:val="restart"/>
            <w:vAlign w:val="center"/>
          </w:tcPr>
          <w:p w14:paraId="0019F88C" w14:textId="77777777" w:rsidR="0079213C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Trial 2</w:t>
            </w:r>
          </w:p>
        </w:tc>
        <w:tc>
          <w:tcPr>
            <w:tcW w:w="702" w:type="dxa"/>
            <w:vMerge w:val="restart"/>
            <w:vAlign w:val="center"/>
          </w:tcPr>
          <w:p w14:paraId="0019F88D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9" w:type="dxa"/>
            <w:vMerge w:val="restart"/>
            <w:vAlign w:val="center"/>
          </w:tcPr>
          <w:p w14:paraId="0019F88E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Merge w:val="restart"/>
            <w:vAlign w:val="center"/>
          </w:tcPr>
          <w:p w14:paraId="0019F88F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Merge w:val="restart"/>
            <w:vAlign w:val="center"/>
          </w:tcPr>
          <w:p w14:paraId="0019F890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64" w:type="dxa"/>
            <w:vMerge w:val="restart"/>
            <w:vAlign w:val="center"/>
          </w:tcPr>
          <w:p w14:paraId="0019F891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02" w:type="dxa"/>
            <w:vMerge w:val="restart"/>
            <w:vAlign w:val="center"/>
          </w:tcPr>
          <w:p w14:paraId="0019F892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94" w:type="dxa"/>
            <w:vAlign w:val="center"/>
          </w:tcPr>
          <w:p w14:paraId="0019F893" w14:textId="77777777" w:rsidR="0079213C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1</w:t>
            </w:r>
          </w:p>
        </w:tc>
        <w:tc>
          <w:tcPr>
            <w:tcW w:w="720" w:type="dxa"/>
            <w:vAlign w:val="center"/>
          </w:tcPr>
          <w:p w14:paraId="0019F894" w14:textId="77777777" w:rsidR="0079213C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1</w:t>
            </w:r>
          </w:p>
        </w:tc>
        <w:tc>
          <w:tcPr>
            <w:tcW w:w="720" w:type="dxa"/>
            <w:vAlign w:val="center"/>
          </w:tcPr>
          <w:p w14:paraId="0019F895" w14:textId="77777777" w:rsidR="0079213C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1</w:t>
            </w:r>
          </w:p>
        </w:tc>
        <w:tc>
          <w:tcPr>
            <w:tcW w:w="1076" w:type="dxa"/>
            <w:vMerge w:val="restart"/>
            <w:vAlign w:val="center"/>
          </w:tcPr>
          <w:p w14:paraId="0019F896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79213C" w:rsidRPr="00E54A1B" w14:paraId="0019F8A3" w14:textId="77777777" w:rsidTr="000C1E23">
        <w:trPr>
          <w:trHeight w:val="120"/>
        </w:trPr>
        <w:tc>
          <w:tcPr>
            <w:tcW w:w="1452" w:type="dxa"/>
            <w:vMerge/>
            <w:vAlign w:val="center"/>
          </w:tcPr>
          <w:p w14:paraId="0019F898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02" w:type="dxa"/>
            <w:vMerge/>
            <w:vAlign w:val="center"/>
          </w:tcPr>
          <w:p w14:paraId="0019F899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9" w:type="dxa"/>
            <w:vMerge/>
            <w:vAlign w:val="center"/>
          </w:tcPr>
          <w:p w14:paraId="0019F89A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Merge/>
            <w:vAlign w:val="center"/>
          </w:tcPr>
          <w:p w14:paraId="0019F89B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Merge/>
            <w:vAlign w:val="center"/>
          </w:tcPr>
          <w:p w14:paraId="0019F89C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64" w:type="dxa"/>
            <w:vMerge/>
            <w:vAlign w:val="center"/>
          </w:tcPr>
          <w:p w14:paraId="0019F89D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02" w:type="dxa"/>
            <w:vMerge/>
            <w:vAlign w:val="center"/>
          </w:tcPr>
          <w:p w14:paraId="0019F89E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94" w:type="dxa"/>
            <w:vAlign w:val="center"/>
          </w:tcPr>
          <w:p w14:paraId="0019F89F" w14:textId="77777777" w:rsidR="00DB15AF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2</w:t>
            </w:r>
          </w:p>
        </w:tc>
        <w:tc>
          <w:tcPr>
            <w:tcW w:w="720" w:type="dxa"/>
            <w:vAlign w:val="center"/>
          </w:tcPr>
          <w:p w14:paraId="0019F8A0" w14:textId="77777777" w:rsidR="00DB15AF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2</w:t>
            </w:r>
          </w:p>
        </w:tc>
        <w:tc>
          <w:tcPr>
            <w:tcW w:w="720" w:type="dxa"/>
            <w:vAlign w:val="center"/>
          </w:tcPr>
          <w:p w14:paraId="0019F8A1" w14:textId="77777777" w:rsidR="00DB15AF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2</w:t>
            </w:r>
          </w:p>
        </w:tc>
        <w:tc>
          <w:tcPr>
            <w:tcW w:w="1076" w:type="dxa"/>
            <w:vMerge/>
            <w:vAlign w:val="center"/>
          </w:tcPr>
          <w:p w14:paraId="0019F8A2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79213C" w:rsidRPr="00E54A1B" w14:paraId="0019F8AF" w14:textId="77777777" w:rsidTr="000C1E23">
        <w:trPr>
          <w:trHeight w:val="96"/>
        </w:trPr>
        <w:tc>
          <w:tcPr>
            <w:tcW w:w="1452" w:type="dxa"/>
            <w:vMerge w:val="restart"/>
            <w:vAlign w:val="center"/>
          </w:tcPr>
          <w:p w14:paraId="0019F8A4" w14:textId="77777777" w:rsidR="0079213C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Trial 3</w:t>
            </w:r>
          </w:p>
        </w:tc>
        <w:tc>
          <w:tcPr>
            <w:tcW w:w="702" w:type="dxa"/>
            <w:vMerge w:val="restart"/>
            <w:vAlign w:val="center"/>
          </w:tcPr>
          <w:p w14:paraId="0019F8A5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9" w:type="dxa"/>
            <w:vMerge w:val="restart"/>
            <w:vAlign w:val="center"/>
          </w:tcPr>
          <w:p w14:paraId="0019F8A6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Merge w:val="restart"/>
            <w:vAlign w:val="center"/>
          </w:tcPr>
          <w:p w14:paraId="0019F8A7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Merge w:val="restart"/>
            <w:vAlign w:val="center"/>
          </w:tcPr>
          <w:p w14:paraId="0019F8A8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64" w:type="dxa"/>
            <w:vMerge w:val="restart"/>
            <w:vAlign w:val="center"/>
          </w:tcPr>
          <w:p w14:paraId="0019F8A9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02" w:type="dxa"/>
            <w:vMerge w:val="restart"/>
            <w:vAlign w:val="center"/>
          </w:tcPr>
          <w:p w14:paraId="0019F8AA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94" w:type="dxa"/>
            <w:vAlign w:val="center"/>
          </w:tcPr>
          <w:p w14:paraId="0019F8AB" w14:textId="77777777" w:rsidR="0079213C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1</w:t>
            </w:r>
          </w:p>
        </w:tc>
        <w:tc>
          <w:tcPr>
            <w:tcW w:w="720" w:type="dxa"/>
            <w:vAlign w:val="center"/>
          </w:tcPr>
          <w:p w14:paraId="0019F8AC" w14:textId="77777777" w:rsidR="0079213C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1</w:t>
            </w:r>
          </w:p>
        </w:tc>
        <w:tc>
          <w:tcPr>
            <w:tcW w:w="720" w:type="dxa"/>
            <w:vAlign w:val="center"/>
          </w:tcPr>
          <w:p w14:paraId="0019F8AD" w14:textId="77777777" w:rsidR="0079213C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1</w:t>
            </w:r>
          </w:p>
        </w:tc>
        <w:tc>
          <w:tcPr>
            <w:tcW w:w="1076" w:type="dxa"/>
            <w:vMerge w:val="restart"/>
            <w:vAlign w:val="center"/>
          </w:tcPr>
          <w:p w14:paraId="0019F8AE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79213C" w:rsidRPr="00E54A1B" w14:paraId="0019F8BB" w14:textId="77777777" w:rsidTr="000C1E23">
        <w:trPr>
          <w:trHeight w:val="99"/>
        </w:trPr>
        <w:tc>
          <w:tcPr>
            <w:tcW w:w="1452" w:type="dxa"/>
            <w:vMerge/>
            <w:vAlign w:val="center"/>
          </w:tcPr>
          <w:p w14:paraId="0019F8B0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02" w:type="dxa"/>
            <w:vMerge/>
            <w:vAlign w:val="center"/>
          </w:tcPr>
          <w:p w14:paraId="0019F8B1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9" w:type="dxa"/>
            <w:vMerge/>
            <w:vAlign w:val="center"/>
          </w:tcPr>
          <w:p w14:paraId="0019F8B2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Merge/>
            <w:vAlign w:val="center"/>
          </w:tcPr>
          <w:p w14:paraId="0019F8B3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Merge/>
            <w:vAlign w:val="center"/>
          </w:tcPr>
          <w:p w14:paraId="0019F8B4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64" w:type="dxa"/>
            <w:vMerge/>
            <w:vAlign w:val="center"/>
          </w:tcPr>
          <w:p w14:paraId="0019F8B5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02" w:type="dxa"/>
            <w:vMerge/>
            <w:vAlign w:val="center"/>
          </w:tcPr>
          <w:p w14:paraId="0019F8B6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94" w:type="dxa"/>
            <w:vAlign w:val="center"/>
          </w:tcPr>
          <w:p w14:paraId="0019F8B7" w14:textId="77777777" w:rsidR="00DB15AF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2</w:t>
            </w:r>
          </w:p>
        </w:tc>
        <w:tc>
          <w:tcPr>
            <w:tcW w:w="720" w:type="dxa"/>
            <w:vAlign w:val="center"/>
          </w:tcPr>
          <w:p w14:paraId="0019F8B8" w14:textId="77777777" w:rsidR="00DB15AF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2</w:t>
            </w:r>
          </w:p>
        </w:tc>
        <w:tc>
          <w:tcPr>
            <w:tcW w:w="720" w:type="dxa"/>
            <w:vAlign w:val="center"/>
          </w:tcPr>
          <w:p w14:paraId="0019F8B9" w14:textId="77777777" w:rsidR="00DB15AF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2</w:t>
            </w:r>
          </w:p>
        </w:tc>
        <w:tc>
          <w:tcPr>
            <w:tcW w:w="1076" w:type="dxa"/>
            <w:vMerge/>
            <w:vAlign w:val="center"/>
          </w:tcPr>
          <w:p w14:paraId="0019F8BA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79213C" w:rsidRPr="00E54A1B" w14:paraId="0019F8C7" w14:textId="77777777" w:rsidTr="000C1E23">
        <w:trPr>
          <w:trHeight w:val="87"/>
        </w:trPr>
        <w:tc>
          <w:tcPr>
            <w:tcW w:w="1452" w:type="dxa"/>
            <w:vMerge w:val="restart"/>
            <w:vAlign w:val="center"/>
          </w:tcPr>
          <w:p w14:paraId="0019F8BC" w14:textId="77777777" w:rsidR="0079213C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Trial 4</w:t>
            </w:r>
          </w:p>
        </w:tc>
        <w:tc>
          <w:tcPr>
            <w:tcW w:w="702" w:type="dxa"/>
            <w:vMerge w:val="restart"/>
            <w:vAlign w:val="center"/>
          </w:tcPr>
          <w:p w14:paraId="0019F8BD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9" w:type="dxa"/>
            <w:vMerge w:val="restart"/>
            <w:vAlign w:val="center"/>
          </w:tcPr>
          <w:p w14:paraId="0019F8BE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Merge w:val="restart"/>
            <w:vAlign w:val="center"/>
          </w:tcPr>
          <w:p w14:paraId="0019F8BF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Merge w:val="restart"/>
            <w:vAlign w:val="center"/>
          </w:tcPr>
          <w:p w14:paraId="0019F8C0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64" w:type="dxa"/>
            <w:vMerge w:val="restart"/>
            <w:vAlign w:val="center"/>
          </w:tcPr>
          <w:p w14:paraId="0019F8C1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02" w:type="dxa"/>
            <w:vMerge w:val="restart"/>
            <w:vAlign w:val="center"/>
          </w:tcPr>
          <w:p w14:paraId="0019F8C2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94" w:type="dxa"/>
            <w:vAlign w:val="center"/>
          </w:tcPr>
          <w:p w14:paraId="0019F8C3" w14:textId="77777777" w:rsidR="0079213C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1</w:t>
            </w:r>
          </w:p>
        </w:tc>
        <w:tc>
          <w:tcPr>
            <w:tcW w:w="720" w:type="dxa"/>
            <w:vAlign w:val="center"/>
          </w:tcPr>
          <w:p w14:paraId="0019F8C4" w14:textId="77777777" w:rsidR="0079213C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1</w:t>
            </w:r>
          </w:p>
        </w:tc>
        <w:tc>
          <w:tcPr>
            <w:tcW w:w="720" w:type="dxa"/>
            <w:vAlign w:val="center"/>
          </w:tcPr>
          <w:p w14:paraId="0019F8C5" w14:textId="77777777" w:rsidR="0079213C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1</w:t>
            </w:r>
          </w:p>
        </w:tc>
        <w:tc>
          <w:tcPr>
            <w:tcW w:w="1076" w:type="dxa"/>
            <w:vMerge w:val="restart"/>
            <w:vAlign w:val="center"/>
          </w:tcPr>
          <w:p w14:paraId="0019F8C6" w14:textId="77777777" w:rsidR="0079213C" w:rsidRPr="00E54A1B" w:rsidRDefault="0079213C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79213C" w:rsidRPr="00E54A1B" w14:paraId="0019F8D3" w14:textId="77777777" w:rsidTr="000C1E23">
        <w:trPr>
          <w:trHeight w:val="108"/>
        </w:trPr>
        <w:tc>
          <w:tcPr>
            <w:tcW w:w="1452" w:type="dxa"/>
            <w:vMerge/>
            <w:vAlign w:val="center"/>
          </w:tcPr>
          <w:p w14:paraId="0019F8C8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02" w:type="dxa"/>
            <w:vMerge/>
            <w:vAlign w:val="center"/>
          </w:tcPr>
          <w:p w14:paraId="0019F8C9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9" w:type="dxa"/>
            <w:vMerge/>
            <w:vAlign w:val="center"/>
          </w:tcPr>
          <w:p w14:paraId="0019F8CA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Merge/>
            <w:vAlign w:val="center"/>
          </w:tcPr>
          <w:p w14:paraId="0019F8CB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Merge/>
            <w:vAlign w:val="center"/>
          </w:tcPr>
          <w:p w14:paraId="0019F8CC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64" w:type="dxa"/>
            <w:vMerge/>
            <w:vAlign w:val="center"/>
          </w:tcPr>
          <w:p w14:paraId="0019F8CD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02" w:type="dxa"/>
            <w:vMerge/>
            <w:vAlign w:val="center"/>
          </w:tcPr>
          <w:p w14:paraId="0019F8CE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94" w:type="dxa"/>
            <w:vAlign w:val="center"/>
          </w:tcPr>
          <w:p w14:paraId="0019F8CF" w14:textId="77777777" w:rsidR="00DB15AF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2</w:t>
            </w:r>
          </w:p>
        </w:tc>
        <w:tc>
          <w:tcPr>
            <w:tcW w:w="720" w:type="dxa"/>
            <w:vAlign w:val="center"/>
          </w:tcPr>
          <w:p w14:paraId="0019F8D0" w14:textId="77777777" w:rsidR="00DB15AF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2</w:t>
            </w:r>
          </w:p>
        </w:tc>
        <w:tc>
          <w:tcPr>
            <w:tcW w:w="720" w:type="dxa"/>
            <w:vAlign w:val="center"/>
          </w:tcPr>
          <w:p w14:paraId="0019F8D1" w14:textId="77777777" w:rsidR="00DB15AF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 2</w:t>
            </w:r>
          </w:p>
        </w:tc>
        <w:tc>
          <w:tcPr>
            <w:tcW w:w="1076" w:type="dxa"/>
            <w:vMerge/>
            <w:vAlign w:val="center"/>
          </w:tcPr>
          <w:p w14:paraId="0019F8D2" w14:textId="77777777" w:rsidR="00DB15AF" w:rsidRDefault="00DB15AF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</w:tbl>
    <w:p w14:paraId="0019F8D4" w14:textId="77777777" w:rsidR="00551511" w:rsidRPr="00E54A1B" w:rsidRDefault="009D76FA" w:rsidP="00AE2602">
      <w:pPr>
        <w:widowControl w:val="0"/>
        <w:rPr>
          <w:sz w:val="18"/>
          <w:szCs w:val="18"/>
        </w:rPr>
      </w:pPr>
      <w:r>
        <w:rPr>
          <w:sz w:val="18"/>
          <w:szCs w:val="18"/>
          <w:vertAlign w:val="superscript"/>
        </w:rPr>
        <w:t>1</w:t>
      </w:r>
      <w:r>
        <w:rPr>
          <w:sz w:val="18"/>
          <w:szCs w:val="18"/>
        </w:rPr>
        <w:t xml:space="preserve"> Expressed as parent equivalents.</w:t>
      </w:r>
    </w:p>
    <w:p w14:paraId="0019F8D5" w14:textId="77777777" w:rsidR="0079213C" w:rsidRPr="00E54A1B" w:rsidRDefault="009D76FA" w:rsidP="00AE2602">
      <w:pPr>
        <w:widowControl w:val="0"/>
        <w:rPr>
          <w:sz w:val="18"/>
          <w:szCs w:val="18"/>
        </w:rPr>
      </w:pPr>
      <w:r>
        <w:rPr>
          <w:sz w:val="18"/>
          <w:szCs w:val="18"/>
          <w:vertAlign w:val="superscript"/>
        </w:rPr>
        <w:t>2</w:t>
      </w:r>
      <w:r>
        <w:rPr>
          <w:sz w:val="18"/>
          <w:szCs w:val="18"/>
        </w:rPr>
        <w:t xml:space="preserve"> Total = Parent + Metabolite X</w:t>
      </w:r>
      <w:r w:rsidR="00754B1B">
        <w:rPr>
          <w:sz w:val="18"/>
          <w:szCs w:val="18"/>
        </w:rPr>
        <w:t xml:space="preserve"> [which corresponds to the residue definition for enforcement purposes].</w:t>
      </w:r>
    </w:p>
    <w:p w14:paraId="0019F8D6" w14:textId="77777777" w:rsidR="000B5D02" w:rsidRPr="00E54A1B" w:rsidRDefault="009D76FA" w:rsidP="00AE2602">
      <w:pPr>
        <w:widowControl w:val="0"/>
        <w:rPr>
          <w:sz w:val="18"/>
          <w:szCs w:val="18"/>
        </w:rPr>
      </w:pPr>
      <w:r>
        <w:rPr>
          <w:sz w:val="18"/>
          <w:szCs w:val="18"/>
          <w:vertAlign w:val="superscript"/>
        </w:rPr>
        <w:t>3</w:t>
      </w:r>
      <w:r>
        <w:rPr>
          <w:sz w:val="18"/>
          <w:szCs w:val="18"/>
        </w:rPr>
        <w:t xml:space="preserve"> Do not include this column if the residue</w:t>
      </w:r>
      <w:r w:rsidR="00754B1B">
        <w:rPr>
          <w:sz w:val="18"/>
          <w:szCs w:val="18"/>
        </w:rPr>
        <w:t xml:space="preserve"> definition for enforcement purposes has </w:t>
      </w:r>
      <w:r>
        <w:rPr>
          <w:sz w:val="18"/>
          <w:szCs w:val="18"/>
        </w:rPr>
        <w:t>not been determined.</w:t>
      </w:r>
    </w:p>
    <w:p w14:paraId="0019F8D7" w14:textId="77777777" w:rsidR="00E849BF" w:rsidRDefault="00E849BF" w:rsidP="00AE2602">
      <w:pPr>
        <w:widowControl w:val="0"/>
      </w:pPr>
    </w:p>
    <w:p w14:paraId="0019F8D8" w14:textId="77777777" w:rsidR="00AE4A7D" w:rsidRDefault="00AE4A7D" w:rsidP="00AE2602">
      <w:pPr>
        <w:widowControl w:val="0"/>
      </w:pPr>
      <w:r>
        <w:t>[Note: When the residue definition (RD) is different for tolerance/enforcement and risk assessment, the residues corresponding to the RD for risk assessment are reported in the dietary exposure assessment (risk assessment) template only.]</w:t>
      </w:r>
    </w:p>
    <w:p w14:paraId="0019F8D9" w14:textId="77777777" w:rsidR="00AE4A7D" w:rsidRDefault="00AE4A7D" w:rsidP="00AE2602">
      <w:pPr>
        <w:widowControl w:val="0"/>
      </w:pPr>
    </w:p>
    <w:p w14:paraId="0019F8DA" w14:textId="77777777" w:rsidR="00AE4A7D" w:rsidRPr="00E54A1B" w:rsidRDefault="00AE4A7D" w:rsidP="00AE2602">
      <w:pPr>
        <w:widowControl w:val="0"/>
      </w:pPr>
      <w:r>
        <w:t>[</w:t>
      </w:r>
      <w:r w:rsidR="00251953">
        <w:t>DO NOT include the following table if the RDs are not determined</w:t>
      </w:r>
      <w:r w:rsidR="00251953" w:rsidRPr="00251953">
        <w:t xml:space="preserve"> </w:t>
      </w:r>
      <w:r w:rsidR="00251953">
        <w:t xml:space="preserve">at the time of the primary review.  This table will be included only in the overview document (Level D Review) if the RDs are not determined. The statistics are compiled only for the RDs, not for </w:t>
      </w:r>
      <w:r w:rsidR="00A75FA7">
        <w:t>each</w:t>
      </w:r>
      <w:r w:rsidR="00251953">
        <w:t xml:space="preserve"> individual analyte.]</w:t>
      </w:r>
    </w:p>
    <w:tbl>
      <w:tblPr>
        <w:tblW w:w="4834" w:type="pct"/>
        <w:tblInd w:w="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38" w:type="dxa"/>
          <w:right w:w="38" w:type="dxa"/>
        </w:tblCellMar>
        <w:tblLook w:val="0000" w:firstRow="0" w:lastRow="0" w:firstColumn="0" w:lastColumn="0" w:noHBand="0" w:noVBand="0"/>
      </w:tblPr>
      <w:tblGrid>
        <w:gridCol w:w="823"/>
        <w:gridCol w:w="820"/>
        <w:gridCol w:w="1093"/>
        <w:gridCol w:w="684"/>
        <w:gridCol w:w="713"/>
        <w:gridCol w:w="891"/>
        <w:gridCol w:w="802"/>
        <w:gridCol w:w="891"/>
        <w:gridCol w:w="713"/>
        <w:gridCol w:w="891"/>
        <w:gridCol w:w="713"/>
      </w:tblGrid>
      <w:tr w:rsidR="001E4EC7" w:rsidRPr="00E54A1B" w14:paraId="0019F8DC" w14:textId="77777777" w:rsidTr="00307E25">
        <w:trPr>
          <w:cantSplit/>
        </w:trPr>
        <w:tc>
          <w:tcPr>
            <w:tcW w:w="9122" w:type="dxa"/>
            <w:gridSpan w:val="11"/>
            <w:tcBorders>
              <w:bottom w:val="single" w:sz="6" w:space="0" w:color="000000"/>
            </w:tcBorders>
          </w:tcPr>
          <w:p w14:paraId="0019F8DB" w14:textId="77777777" w:rsidR="002236B2" w:rsidRPr="00E54A1B" w:rsidRDefault="009D76FA" w:rsidP="00AE2602">
            <w:pPr>
              <w:widowControl w:val="0"/>
              <w:rPr>
                <w:sz w:val="20"/>
              </w:rPr>
            </w:pPr>
            <w:r>
              <w:rPr>
                <w:b/>
                <w:sz w:val="20"/>
              </w:rPr>
              <w:t>Table B.7.6.1.1-7.  Summary of Residues from [Crop] Field Trials with [Active Ingredient].</w:t>
            </w:r>
          </w:p>
        </w:tc>
      </w:tr>
      <w:tr w:rsidR="001E4EC7" w:rsidRPr="00E54A1B" w14:paraId="0019F8E6" w14:textId="77777777" w:rsidTr="00307E25">
        <w:trPr>
          <w:cantSplit/>
        </w:trPr>
        <w:tc>
          <w:tcPr>
            <w:tcW w:w="830" w:type="dxa"/>
            <w:vMerge w:val="restart"/>
            <w:vAlign w:val="center"/>
          </w:tcPr>
          <w:p w14:paraId="0019F8DD" w14:textId="77777777" w:rsidR="002236B2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Crop Matrix</w:t>
            </w:r>
          </w:p>
        </w:tc>
        <w:tc>
          <w:tcPr>
            <w:tcW w:w="828" w:type="dxa"/>
            <w:vMerge w:val="restart"/>
            <w:vAlign w:val="center"/>
          </w:tcPr>
          <w:p w14:paraId="0019F8DE" w14:textId="77777777" w:rsidR="002236B2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Analyte</w:t>
            </w:r>
          </w:p>
        </w:tc>
        <w:tc>
          <w:tcPr>
            <w:tcW w:w="1104" w:type="dxa"/>
            <w:vMerge w:val="restart"/>
            <w:vAlign w:val="center"/>
          </w:tcPr>
          <w:p w14:paraId="0019F8DF" w14:textId="77777777" w:rsidR="00B713A0" w:rsidRDefault="009D76FA" w:rsidP="00EF5D4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Total Applic</w:t>
            </w:r>
            <w:r w:rsidR="001611D7">
              <w:rPr>
                <w:sz w:val="18"/>
                <w:szCs w:val="18"/>
              </w:rPr>
              <w:t>ation</w:t>
            </w:r>
            <w:r>
              <w:rPr>
                <w:sz w:val="18"/>
                <w:szCs w:val="18"/>
              </w:rPr>
              <w:t xml:space="preserve"> Rate</w:t>
            </w:r>
            <w:r w:rsidR="00EF5D42">
              <w:rPr>
                <w:sz w:val="18"/>
                <w:szCs w:val="18"/>
              </w:rPr>
              <w:t xml:space="preserve"> </w:t>
            </w:r>
          </w:p>
          <w:p w14:paraId="0019F8E0" w14:textId="77777777" w:rsidR="00B713A0" w:rsidRDefault="009D76FA" w:rsidP="00B713A0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(lbs </w:t>
            </w:r>
            <w:proofErr w:type="spellStart"/>
            <w:r>
              <w:rPr>
                <w:sz w:val="18"/>
                <w:szCs w:val="18"/>
              </w:rPr>
              <w:t>ai</w:t>
            </w:r>
            <w:proofErr w:type="spellEnd"/>
            <w:r>
              <w:rPr>
                <w:sz w:val="18"/>
                <w:szCs w:val="18"/>
              </w:rPr>
              <w:t xml:space="preserve">/A) </w:t>
            </w:r>
          </w:p>
          <w:p w14:paraId="0019F8E1" w14:textId="77777777" w:rsidR="002236B2" w:rsidRPr="00E54A1B" w:rsidRDefault="00B713A0" w:rsidP="00B713A0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</w:t>
            </w:r>
            <w:r w:rsidR="009D76FA">
              <w:rPr>
                <w:sz w:val="18"/>
                <w:szCs w:val="18"/>
              </w:rPr>
              <w:t xml:space="preserve">g </w:t>
            </w:r>
            <w:proofErr w:type="spellStart"/>
            <w:r w:rsidR="009D76FA">
              <w:rPr>
                <w:sz w:val="18"/>
                <w:szCs w:val="18"/>
              </w:rPr>
              <w:t>ai</w:t>
            </w:r>
            <w:proofErr w:type="spellEnd"/>
            <w:r w:rsidR="009D76FA">
              <w:rPr>
                <w:sz w:val="18"/>
                <w:szCs w:val="18"/>
              </w:rPr>
              <w:t>/ha]</w:t>
            </w:r>
          </w:p>
        </w:tc>
        <w:tc>
          <w:tcPr>
            <w:tcW w:w="690" w:type="dxa"/>
            <w:vMerge w:val="restart"/>
            <w:vAlign w:val="center"/>
          </w:tcPr>
          <w:p w14:paraId="0019F8E2" w14:textId="77777777" w:rsidR="002236B2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PHI (days)</w:t>
            </w:r>
          </w:p>
        </w:tc>
        <w:tc>
          <w:tcPr>
            <w:tcW w:w="720" w:type="dxa"/>
            <w:vMerge w:val="restart"/>
            <w:vAlign w:val="center"/>
          </w:tcPr>
          <w:p w14:paraId="0019F8E3" w14:textId="77777777" w:rsidR="002236B2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4950" w:type="dxa"/>
            <w:gridSpan w:val="6"/>
            <w:vAlign w:val="center"/>
          </w:tcPr>
          <w:p w14:paraId="0019F8E4" w14:textId="77777777" w:rsidR="00251953" w:rsidRDefault="00251953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[Specify which residues, e.g. Combined Residues of A and B]</w:t>
            </w:r>
          </w:p>
          <w:p w14:paraId="0019F8E5" w14:textId="77777777" w:rsidR="002236B2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Residues</w:t>
            </w:r>
            <w:r w:rsidR="00251953" w:rsidRPr="00251953">
              <w:rPr>
                <w:sz w:val="18"/>
                <w:szCs w:val="18"/>
                <w:vertAlign w:val="superscript"/>
              </w:rPr>
              <w:t>1</w:t>
            </w:r>
            <w:r>
              <w:rPr>
                <w:sz w:val="18"/>
                <w:szCs w:val="18"/>
              </w:rPr>
              <w:t xml:space="preserve"> (ppm)</w:t>
            </w:r>
          </w:p>
        </w:tc>
      </w:tr>
      <w:tr w:rsidR="00307E25" w:rsidRPr="00E54A1B" w14:paraId="0019F8F3" w14:textId="77777777" w:rsidTr="00307E25">
        <w:trPr>
          <w:cantSplit/>
        </w:trPr>
        <w:tc>
          <w:tcPr>
            <w:tcW w:w="830" w:type="dxa"/>
            <w:vMerge/>
            <w:tcBorders>
              <w:bottom w:val="single" w:sz="12" w:space="0" w:color="000000"/>
            </w:tcBorders>
            <w:vAlign w:val="center"/>
          </w:tcPr>
          <w:p w14:paraId="0019F8E7" w14:textId="77777777" w:rsidR="00307E25" w:rsidRDefault="00307E25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828" w:type="dxa"/>
            <w:vMerge/>
            <w:tcBorders>
              <w:bottom w:val="single" w:sz="12" w:space="0" w:color="000000"/>
            </w:tcBorders>
            <w:vAlign w:val="center"/>
          </w:tcPr>
          <w:p w14:paraId="0019F8E8" w14:textId="77777777" w:rsidR="00307E25" w:rsidRDefault="00307E25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04" w:type="dxa"/>
            <w:vMerge/>
            <w:tcBorders>
              <w:bottom w:val="single" w:sz="12" w:space="0" w:color="000000"/>
            </w:tcBorders>
            <w:vAlign w:val="center"/>
          </w:tcPr>
          <w:p w14:paraId="0019F8E9" w14:textId="77777777" w:rsidR="00307E25" w:rsidRDefault="00307E25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90" w:type="dxa"/>
            <w:vMerge/>
            <w:tcBorders>
              <w:bottom w:val="single" w:sz="12" w:space="0" w:color="000000"/>
            </w:tcBorders>
            <w:vAlign w:val="center"/>
          </w:tcPr>
          <w:p w14:paraId="0019F8EA" w14:textId="77777777" w:rsidR="00307E25" w:rsidRDefault="00307E25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bottom w:val="single" w:sz="12" w:space="0" w:color="000000"/>
            </w:tcBorders>
            <w:vAlign w:val="center"/>
          </w:tcPr>
          <w:p w14:paraId="0019F8EB" w14:textId="77777777" w:rsidR="00307E25" w:rsidRDefault="00307E25" w:rsidP="00AE2602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000000"/>
            </w:tcBorders>
            <w:vAlign w:val="center"/>
          </w:tcPr>
          <w:p w14:paraId="5EEFB389" w14:textId="77777777" w:rsidR="00307E25" w:rsidRDefault="00307E25" w:rsidP="00251953">
            <w:pPr>
              <w:widowControl w:val="0"/>
              <w:jc w:val="center"/>
              <w:rPr>
                <w:sz w:val="18"/>
                <w:szCs w:val="18"/>
              </w:rPr>
            </w:pPr>
          </w:p>
          <w:p w14:paraId="0019F8ED" w14:textId="5E899395" w:rsidR="00307E25" w:rsidRDefault="00307E25" w:rsidP="00251953">
            <w:pPr>
              <w:widowControl w:val="0"/>
              <w:jc w:val="center"/>
              <w:rPr>
                <w:sz w:val="18"/>
                <w:szCs w:val="18"/>
                <w:vertAlign w:val="superscript"/>
              </w:rPr>
            </w:pPr>
            <w:r>
              <w:rPr>
                <w:sz w:val="18"/>
                <w:szCs w:val="18"/>
              </w:rPr>
              <w:t>Max.</w:t>
            </w:r>
            <w:r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10" w:type="dxa"/>
            <w:tcBorders>
              <w:bottom w:val="single" w:sz="12" w:space="0" w:color="000000"/>
            </w:tcBorders>
            <w:vAlign w:val="center"/>
          </w:tcPr>
          <w:p w14:paraId="0019F8EE" w14:textId="77777777" w:rsidR="00307E25" w:rsidRDefault="00307E25" w:rsidP="00251953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LAFT</w:t>
            </w:r>
            <w:r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00" w:type="dxa"/>
            <w:tcBorders>
              <w:bottom w:val="single" w:sz="12" w:space="0" w:color="000000"/>
            </w:tcBorders>
            <w:vAlign w:val="center"/>
          </w:tcPr>
          <w:p w14:paraId="0019F8EF" w14:textId="77777777" w:rsidR="00307E25" w:rsidRDefault="00307E25" w:rsidP="00251953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HAFT</w:t>
            </w:r>
            <w:r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20" w:type="dxa"/>
            <w:tcBorders>
              <w:bottom w:val="single" w:sz="12" w:space="0" w:color="000000"/>
            </w:tcBorders>
            <w:vAlign w:val="center"/>
          </w:tcPr>
          <w:p w14:paraId="0019F8F0" w14:textId="77777777" w:rsidR="00307E25" w:rsidRDefault="00307E25" w:rsidP="00251953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Median</w:t>
            </w:r>
            <w:r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00" w:type="dxa"/>
            <w:tcBorders>
              <w:bottom w:val="single" w:sz="12" w:space="0" w:color="000000"/>
            </w:tcBorders>
            <w:vAlign w:val="center"/>
          </w:tcPr>
          <w:p w14:paraId="0019F8F1" w14:textId="77777777" w:rsidR="00307E25" w:rsidRDefault="00307E25" w:rsidP="00251953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Mean</w:t>
            </w:r>
            <w:r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20" w:type="dxa"/>
            <w:tcBorders>
              <w:bottom w:val="single" w:sz="12" w:space="0" w:color="000000"/>
            </w:tcBorders>
            <w:vAlign w:val="center"/>
          </w:tcPr>
          <w:p w14:paraId="0019F8F2" w14:textId="77777777" w:rsidR="00307E25" w:rsidRDefault="00307E25" w:rsidP="00251953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SD</w:t>
            </w:r>
            <w:r>
              <w:rPr>
                <w:sz w:val="18"/>
                <w:szCs w:val="18"/>
                <w:vertAlign w:val="superscript"/>
              </w:rPr>
              <w:t>3</w:t>
            </w:r>
          </w:p>
        </w:tc>
      </w:tr>
      <w:tr w:rsidR="001E4EC7" w:rsidRPr="00E54A1B" w14:paraId="0019F8F5" w14:textId="77777777" w:rsidTr="00307E25">
        <w:trPr>
          <w:cantSplit/>
        </w:trPr>
        <w:tc>
          <w:tcPr>
            <w:tcW w:w="9122" w:type="dxa"/>
            <w:gridSpan w:val="11"/>
            <w:tcBorders>
              <w:top w:val="single" w:sz="12" w:space="0" w:color="000000"/>
            </w:tcBorders>
          </w:tcPr>
          <w:p w14:paraId="0019F8F4" w14:textId="77777777" w:rsidR="002236B2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CROP 1 </w:t>
            </w:r>
          </w:p>
        </w:tc>
      </w:tr>
      <w:tr w:rsidR="00307E25" w:rsidRPr="00E54A1B" w14:paraId="0019F902" w14:textId="77777777" w:rsidTr="00307E25">
        <w:trPr>
          <w:cantSplit/>
        </w:trPr>
        <w:tc>
          <w:tcPr>
            <w:tcW w:w="830" w:type="dxa"/>
          </w:tcPr>
          <w:p w14:paraId="0019F8F6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8" w:type="dxa"/>
          </w:tcPr>
          <w:p w14:paraId="0019F8F7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104" w:type="dxa"/>
          </w:tcPr>
          <w:p w14:paraId="0019F8F8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690" w:type="dxa"/>
          </w:tcPr>
          <w:p w14:paraId="0019F8F9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019F8FA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14:paraId="0019F8FC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0019F8FD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14:paraId="0019F8FE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019F8FF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14:paraId="0019F900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019F901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</w:tr>
      <w:tr w:rsidR="00307E25" w:rsidRPr="00E54A1B" w14:paraId="0019F90F" w14:textId="77777777" w:rsidTr="00307E25">
        <w:trPr>
          <w:cantSplit/>
        </w:trPr>
        <w:tc>
          <w:tcPr>
            <w:tcW w:w="830" w:type="dxa"/>
          </w:tcPr>
          <w:p w14:paraId="0019F903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8" w:type="dxa"/>
          </w:tcPr>
          <w:p w14:paraId="0019F904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104" w:type="dxa"/>
          </w:tcPr>
          <w:p w14:paraId="0019F905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690" w:type="dxa"/>
          </w:tcPr>
          <w:p w14:paraId="0019F906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019F907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14:paraId="0019F909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0019F90A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14:paraId="0019F90B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019F90C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14:paraId="0019F90D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019F90E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</w:tr>
      <w:tr w:rsidR="001E4EC7" w:rsidRPr="00E54A1B" w14:paraId="0019F911" w14:textId="77777777" w:rsidTr="00307E25">
        <w:trPr>
          <w:cantSplit/>
        </w:trPr>
        <w:tc>
          <w:tcPr>
            <w:tcW w:w="9122" w:type="dxa"/>
            <w:gridSpan w:val="11"/>
          </w:tcPr>
          <w:p w14:paraId="0019F910" w14:textId="77777777" w:rsidR="002236B2" w:rsidRPr="00E54A1B" w:rsidRDefault="009D76FA" w:rsidP="00AE2602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CROP 2</w:t>
            </w:r>
          </w:p>
        </w:tc>
      </w:tr>
      <w:tr w:rsidR="00307E25" w:rsidRPr="00E54A1B" w14:paraId="0019F91E" w14:textId="77777777" w:rsidTr="00307E25">
        <w:trPr>
          <w:cantSplit/>
        </w:trPr>
        <w:tc>
          <w:tcPr>
            <w:tcW w:w="830" w:type="dxa"/>
          </w:tcPr>
          <w:p w14:paraId="0019F912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8" w:type="dxa"/>
          </w:tcPr>
          <w:p w14:paraId="0019F913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104" w:type="dxa"/>
          </w:tcPr>
          <w:p w14:paraId="0019F914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690" w:type="dxa"/>
          </w:tcPr>
          <w:p w14:paraId="0019F915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019F916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14:paraId="0019F918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0019F919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14:paraId="0019F91A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019F91B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14:paraId="0019F91C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019F91D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</w:tr>
      <w:tr w:rsidR="00307E25" w:rsidRPr="00E54A1B" w14:paraId="0019F92B" w14:textId="77777777" w:rsidTr="00307E25">
        <w:trPr>
          <w:cantSplit/>
        </w:trPr>
        <w:tc>
          <w:tcPr>
            <w:tcW w:w="830" w:type="dxa"/>
          </w:tcPr>
          <w:p w14:paraId="0019F91F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8" w:type="dxa"/>
          </w:tcPr>
          <w:p w14:paraId="0019F920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104" w:type="dxa"/>
          </w:tcPr>
          <w:p w14:paraId="0019F921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690" w:type="dxa"/>
          </w:tcPr>
          <w:p w14:paraId="0019F922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019F923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14:paraId="0019F925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0019F926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14:paraId="0019F927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019F928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14:paraId="0019F929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019F92A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</w:tr>
      <w:tr w:rsidR="00307E25" w:rsidRPr="00E54A1B" w14:paraId="0019F938" w14:textId="77777777" w:rsidTr="00307E25">
        <w:trPr>
          <w:cantSplit/>
        </w:trPr>
        <w:tc>
          <w:tcPr>
            <w:tcW w:w="830" w:type="dxa"/>
          </w:tcPr>
          <w:p w14:paraId="0019F92C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8" w:type="dxa"/>
          </w:tcPr>
          <w:p w14:paraId="0019F92D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104" w:type="dxa"/>
          </w:tcPr>
          <w:p w14:paraId="0019F92E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690" w:type="dxa"/>
          </w:tcPr>
          <w:p w14:paraId="0019F92F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019F930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14:paraId="0019F932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0019F933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14:paraId="0019F934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019F935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14:paraId="0019F936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019F937" w14:textId="77777777" w:rsidR="00307E25" w:rsidRPr="00E54A1B" w:rsidRDefault="00307E25" w:rsidP="00AE2602">
            <w:pPr>
              <w:widowControl w:val="0"/>
              <w:rPr>
                <w:sz w:val="18"/>
                <w:szCs w:val="18"/>
              </w:rPr>
            </w:pPr>
          </w:p>
        </w:tc>
      </w:tr>
    </w:tbl>
    <w:p w14:paraId="0019F939" w14:textId="77777777" w:rsidR="00251953" w:rsidRDefault="009D76FA" w:rsidP="00AE2602">
      <w:pPr>
        <w:widowControl w:val="0"/>
        <w:rPr>
          <w:sz w:val="18"/>
        </w:rPr>
      </w:pPr>
      <w:r>
        <w:rPr>
          <w:sz w:val="18"/>
          <w:vertAlign w:val="superscript"/>
        </w:rPr>
        <w:t>1</w:t>
      </w:r>
      <w:r>
        <w:rPr>
          <w:sz w:val="18"/>
        </w:rPr>
        <w:t xml:space="preserve"> </w:t>
      </w:r>
      <w:r w:rsidR="00251953">
        <w:rPr>
          <w:sz w:val="18"/>
        </w:rPr>
        <w:t>Expressed as parent equivalents.</w:t>
      </w:r>
    </w:p>
    <w:p w14:paraId="0019F93A" w14:textId="77777777" w:rsidR="001E4EC7" w:rsidRPr="00E54A1B" w:rsidRDefault="00251953" w:rsidP="00AE2602">
      <w:pPr>
        <w:widowControl w:val="0"/>
        <w:rPr>
          <w:sz w:val="18"/>
        </w:rPr>
      </w:pPr>
      <w:r w:rsidRPr="00251953">
        <w:rPr>
          <w:sz w:val="18"/>
          <w:vertAlign w:val="superscript"/>
        </w:rPr>
        <w:t>2</w:t>
      </w:r>
      <w:r>
        <w:rPr>
          <w:sz w:val="18"/>
        </w:rPr>
        <w:t xml:space="preserve"> </w:t>
      </w:r>
      <w:r w:rsidR="009D76FA">
        <w:rPr>
          <w:sz w:val="18"/>
        </w:rPr>
        <w:t>Values based on total number of samples.</w:t>
      </w:r>
    </w:p>
    <w:p w14:paraId="0019F93B" w14:textId="77777777" w:rsidR="001E4EC7" w:rsidRPr="00E54A1B" w:rsidRDefault="00251953" w:rsidP="00AE2602">
      <w:pPr>
        <w:widowControl w:val="0"/>
        <w:rPr>
          <w:sz w:val="18"/>
          <w:szCs w:val="18"/>
        </w:rPr>
      </w:pPr>
      <w:r>
        <w:rPr>
          <w:sz w:val="18"/>
          <w:szCs w:val="18"/>
          <w:vertAlign w:val="superscript"/>
        </w:rPr>
        <w:t>3</w:t>
      </w:r>
      <w:r w:rsidR="009D76FA">
        <w:rPr>
          <w:sz w:val="18"/>
          <w:szCs w:val="18"/>
        </w:rPr>
        <w:t xml:space="preserve"> Values based on per-trial averages.  LAFT = lowest average field trial, HAFT = highest average field trial, SD = standard deviation.  For computation of the LAFT, HAFT, median, mean, and standard deviation, values &lt; LOQ are assumed to be at the </w:t>
      </w:r>
      <w:r w:rsidR="009D76FA">
        <w:rPr>
          <w:sz w:val="18"/>
          <w:szCs w:val="18"/>
        </w:rPr>
        <w:lastRenderedPageBreak/>
        <w:t>LOQ (xx ppm).</w:t>
      </w:r>
    </w:p>
    <w:p w14:paraId="0019F93C" w14:textId="77777777" w:rsidR="001E4EC7" w:rsidRPr="00E54A1B" w:rsidRDefault="009D76FA" w:rsidP="00AE2602">
      <w:pPr>
        <w:widowControl w:val="0"/>
        <w:rPr>
          <w:sz w:val="18"/>
          <w:szCs w:val="18"/>
        </w:rPr>
      </w:pPr>
      <w:r>
        <w:rPr>
          <w:sz w:val="18"/>
          <w:szCs w:val="18"/>
        </w:rPr>
        <w:t>n = number of field trials.</w:t>
      </w:r>
    </w:p>
    <w:p w14:paraId="0019F93D" w14:textId="77777777" w:rsidR="00CF115A" w:rsidRPr="00E54A1B" w:rsidRDefault="00CF115A" w:rsidP="00AE2602">
      <w:pPr>
        <w:widowControl w:val="0"/>
      </w:pPr>
    </w:p>
    <w:p w14:paraId="0019F93E" w14:textId="77777777" w:rsidR="00D23CDD" w:rsidRPr="00E54A1B" w:rsidRDefault="00D23CDD" w:rsidP="00AE2602">
      <w:pPr>
        <w:widowControl w:val="0"/>
      </w:pPr>
    </w:p>
    <w:p w14:paraId="0019F93F" w14:textId="77777777" w:rsidR="002236B2" w:rsidRPr="00E54A1B" w:rsidRDefault="009D76FA" w:rsidP="00AE2602">
      <w:pPr>
        <w:widowControl w:val="0"/>
        <w:rPr>
          <w:b/>
        </w:rPr>
      </w:pPr>
      <w:r>
        <w:rPr>
          <w:b/>
        </w:rPr>
        <w:t>III</w:t>
      </w:r>
      <w:proofErr w:type="gramStart"/>
      <w:r>
        <w:rPr>
          <w:b/>
        </w:rPr>
        <w:t>.  CONCLUSIONS</w:t>
      </w:r>
      <w:proofErr w:type="gramEnd"/>
    </w:p>
    <w:p w14:paraId="0019F940" w14:textId="77777777" w:rsidR="00812679" w:rsidRPr="00E54A1B" w:rsidRDefault="00812679" w:rsidP="00AE2602">
      <w:pPr>
        <w:widowControl w:val="0"/>
      </w:pPr>
    </w:p>
    <w:p w14:paraId="0019F941" w14:textId="77777777" w:rsidR="008F292D" w:rsidRPr="00E54A1B" w:rsidRDefault="009D76FA" w:rsidP="00AE2602">
      <w:pPr>
        <w:widowControl w:val="0"/>
        <w:rPr>
          <w:szCs w:val="24"/>
        </w:rPr>
      </w:pPr>
      <w:r>
        <w:t xml:space="preserve">The [crop] field trials are considered scientifically [acceptable or unacceptable].  </w:t>
      </w:r>
      <w:r w:rsidR="008F292D" w:rsidRPr="00E54A1B">
        <w:t xml:space="preserve">The results of the study showed that following a total application of </w:t>
      </w:r>
      <w:r w:rsidR="006B33B6" w:rsidRPr="00E54A1B">
        <w:t>[rate]</w:t>
      </w:r>
      <w:r w:rsidR="008F292D" w:rsidRPr="00E54A1B">
        <w:t xml:space="preserve"> in </w:t>
      </w:r>
      <w:r w:rsidR="006B33B6" w:rsidRPr="00E54A1B">
        <w:t>[crop]</w:t>
      </w:r>
      <w:r w:rsidR="00FD7A6B" w:rsidRPr="00E54A1B">
        <w:t xml:space="preserve"> samples collected at PHIs of [xx] days, [active ingredient] residues ranged from [xx] ppm to [</w:t>
      </w:r>
      <w:proofErr w:type="spellStart"/>
      <w:r w:rsidR="00FD7A6B" w:rsidRPr="00E54A1B">
        <w:t>yy</w:t>
      </w:r>
      <w:proofErr w:type="spellEnd"/>
      <w:r w:rsidR="00FD7A6B" w:rsidRPr="00E54A1B">
        <w:t xml:space="preserve">] ppm.  </w:t>
      </w:r>
      <w:r w:rsidR="00FD7A6B" w:rsidRPr="00E54A1B">
        <w:rPr>
          <w:szCs w:val="24"/>
        </w:rPr>
        <w:t xml:space="preserve">A decline study indicates that the level of [active ingredient] residues in [crop] [increases/decreases/remains constant] with time.  </w:t>
      </w:r>
      <w:r w:rsidR="006B33B6" w:rsidRPr="00E54A1B">
        <w:rPr>
          <w:szCs w:val="24"/>
        </w:rPr>
        <w:t>Adequate storage stability data are available to support sample storage durations and conditions.</w:t>
      </w:r>
      <w:r w:rsidR="00FD7A6B" w:rsidRPr="00E54A1B">
        <w:rPr>
          <w:szCs w:val="24"/>
        </w:rPr>
        <w:t xml:space="preserve">  [Also, specify for metabolites, if applicable.]</w:t>
      </w:r>
    </w:p>
    <w:p w14:paraId="0019F942" w14:textId="77777777" w:rsidR="002236B2" w:rsidRPr="00E54A1B" w:rsidRDefault="002236B2" w:rsidP="00AE2602">
      <w:pPr>
        <w:widowControl w:val="0"/>
      </w:pPr>
    </w:p>
    <w:p w14:paraId="0019F943" w14:textId="77777777" w:rsidR="00D23CDD" w:rsidRPr="00E54A1B" w:rsidRDefault="00D23CDD" w:rsidP="00AE2602">
      <w:pPr>
        <w:widowControl w:val="0"/>
      </w:pPr>
    </w:p>
    <w:p w14:paraId="0019F944" w14:textId="77777777" w:rsidR="002236B2" w:rsidRPr="00E54A1B" w:rsidRDefault="00FD7A6B" w:rsidP="00AE2602">
      <w:pPr>
        <w:widowControl w:val="0"/>
        <w:ind w:left="720" w:hanging="720"/>
      </w:pPr>
      <w:r w:rsidRPr="00E54A1B">
        <w:rPr>
          <w:b/>
        </w:rPr>
        <w:t>REFERENCES</w:t>
      </w:r>
    </w:p>
    <w:p w14:paraId="0019F945" w14:textId="77777777" w:rsidR="002236B2" w:rsidRPr="00E54A1B" w:rsidRDefault="002236B2" w:rsidP="00AE2602">
      <w:pPr>
        <w:widowControl w:val="0"/>
      </w:pPr>
    </w:p>
    <w:p w14:paraId="0019F946" w14:textId="77777777" w:rsidR="002236B2" w:rsidRPr="00E54A1B" w:rsidRDefault="00FD7A6B" w:rsidP="00AE2602">
      <w:pPr>
        <w:widowControl w:val="0"/>
      </w:pPr>
      <w:r w:rsidRPr="00E54A1B">
        <w:t>[Cite references for analytical methods and freezer storage stability studies.  Include the EPA MRID# and PMRA# of both the study and the review (if available)].</w:t>
      </w:r>
    </w:p>
    <w:p w14:paraId="0019F947" w14:textId="77777777" w:rsidR="006D6F37" w:rsidRDefault="006D6F37" w:rsidP="00AE2602">
      <w:pPr>
        <w:widowControl w:val="0"/>
        <w:rPr>
          <w:b/>
          <w:szCs w:val="24"/>
        </w:rPr>
      </w:pPr>
    </w:p>
    <w:p w14:paraId="0019F948" w14:textId="77777777" w:rsidR="00B00B9A" w:rsidRPr="00E54A1B" w:rsidRDefault="00B00B9A" w:rsidP="00AE2602">
      <w:pPr>
        <w:widowControl w:val="0"/>
        <w:rPr>
          <w:b/>
          <w:szCs w:val="24"/>
        </w:rPr>
      </w:pPr>
    </w:p>
    <w:p w14:paraId="0019F949" w14:textId="77777777" w:rsidR="00DB15AF" w:rsidRDefault="00DB15AF" w:rsidP="00AE2602">
      <w:pPr>
        <w:widowControl w:val="0"/>
        <w:rPr>
          <w:b/>
          <w:szCs w:val="24"/>
        </w:rPr>
      </w:pPr>
    </w:p>
    <w:p w14:paraId="0019F94A" w14:textId="77777777" w:rsidR="00DB15AF" w:rsidRDefault="009D76FA" w:rsidP="00AE2602">
      <w:pPr>
        <w:widowControl w:val="0"/>
        <w:rPr>
          <w:b/>
          <w:szCs w:val="24"/>
        </w:rPr>
      </w:pPr>
      <w:r>
        <w:rPr>
          <w:b/>
          <w:szCs w:val="24"/>
        </w:rPr>
        <w:t>B.7.6.1.2</w:t>
      </w:r>
      <w:r>
        <w:rPr>
          <w:b/>
          <w:szCs w:val="24"/>
        </w:rPr>
        <w:tab/>
        <w:t>[Crop or Crop Group 2]</w:t>
      </w:r>
    </w:p>
    <w:p w14:paraId="0019F94B" w14:textId="77777777" w:rsidR="00DB15AF" w:rsidRDefault="00DB15AF" w:rsidP="00AE2602">
      <w:pPr>
        <w:widowControl w:val="0"/>
        <w:rPr>
          <w:b/>
          <w:szCs w:val="24"/>
        </w:rPr>
      </w:pPr>
    </w:p>
    <w:p w14:paraId="0019F94C" w14:textId="77777777" w:rsidR="00DB15AF" w:rsidRDefault="009D76FA" w:rsidP="00AE2602">
      <w:pPr>
        <w:widowControl w:val="0"/>
        <w:ind w:left="1440" w:hanging="1440"/>
        <w:rPr>
          <w:szCs w:val="24"/>
        </w:rPr>
      </w:pPr>
      <w:r>
        <w:rPr>
          <w:rFonts w:eastAsia="MS Mincho"/>
          <w:b/>
          <w:szCs w:val="24"/>
        </w:rPr>
        <w:t>Document ID:</w:t>
      </w:r>
      <w:r>
        <w:rPr>
          <w:rFonts w:eastAsia="MS Mincho"/>
          <w:szCs w:val="24"/>
        </w:rPr>
        <w:tab/>
      </w:r>
      <w:r>
        <w:rPr>
          <w:szCs w:val="24"/>
        </w:rPr>
        <w:t xml:space="preserve">MRID No. </w:t>
      </w:r>
    </w:p>
    <w:p w14:paraId="0019F94D" w14:textId="77777777" w:rsidR="00DB15AF" w:rsidRDefault="009D76FA" w:rsidP="00AE2602">
      <w:pPr>
        <w:widowControl w:val="0"/>
        <w:ind w:left="1440" w:hanging="1440"/>
        <w:rPr>
          <w:rFonts w:eastAsia="MS Mincho"/>
          <w:bCs/>
          <w:szCs w:val="24"/>
        </w:rPr>
      </w:pPr>
      <w:r>
        <w:rPr>
          <w:b/>
        </w:rPr>
        <w:tab/>
      </w:r>
      <w:r>
        <w:rPr>
          <w:b/>
        </w:rPr>
        <w:tab/>
      </w:r>
      <w:r>
        <w:rPr>
          <w:szCs w:val="24"/>
        </w:rPr>
        <w:t>PMRA No.</w:t>
      </w:r>
    </w:p>
    <w:p w14:paraId="0019F94E" w14:textId="77777777" w:rsidR="00DB15AF" w:rsidRDefault="009D76FA" w:rsidP="00AE2602">
      <w:pPr>
        <w:pStyle w:val="NormalDossier"/>
        <w:widowControl w:val="0"/>
        <w:spacing w:before="0" w:after="0"/>
        <w:ind w:left="1440" w:hanging="1440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b/>
          <w:sz w:val="24"/>
          <w:lang w:val="en-US"/>
        </w:rPr>
        <w:t>Report:</w:t>
      </w:r>
      <w:r>
        <w:rPr>
          <w:rFonts w:ascii="Times New Roman" w:hAnsi="Times New Roman"/>
          <w:sz w:val="24"/>
          <w:lang w:val="en-US"/>
        </w:rPr>
        <w:tab/>
      </w:r>
      <w:r>
        <w:rPr>
          <w:rFonts w:ascii="Times New Roman" w:hAnsi="Times New Roman"/>
          <w:sz w:val="24"/>
          <w:lang w:val="en-US"/>
        </w:rPr>
        <w:tab/>
        <w:t>Report Citation</w:t>
      </w:r>
    </w:p>
    <w:p w14:paraId="0019F94F" w14:textId="77777777" w:rsidR="003B3D14" w:rsidRDefault="009D76FA" w:rsidP="00AE2602">
      <w:pPr>
        <w:pStyle w:val="NormalDossier"/>
        <w:widowControl w:val="0"/>
        <w:spacing w:before="0" w:after="0"/>
        <w:ind w:left="2160" w:hanging="2160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b/>
          <w:sz w:val="24"/>
          <w:lang w:val="en-US"/>
        </w:rPr>
        <w:t>Guidelines:</w:t>
      </w:r>
      <w:r>
        <w:rPr>
          <w:rFonts w:ascii="Times New Roman" w:hAnsi="Times New Roman"/>
          <w:sz w:val="24"/>
          <w:lang w:val="en-US"/>
        </w:rPr>
        <w:tab/>
        <w:t>EPA OCSPP Harmonized Test Guideline 860.1500 Crop Field Trials (August 1996</w:t>
      </w:r>
      <w:proofErr w:type="gramStart"/>
      <w:r>
        <w:rPr>
          <w:rFonts w:ascii="Times New Roman" w:hAnsi="Times New Roman"/>
          <w:sz w:val="24"/>
          <w:lang w:val="en-US"/>
        </w:rPr>
        <w:t>)</w:t>
      </w:r>
      <w:proofErr w:type="gramEnd"/>
      <w:r>
        <w:rPr>
          <w:rFonts w:ascii="Times New Roman" w:hAnsi="Times New Roman"/>
          <w:sz w:val="24"/>
          <w:lang w:val="en-US"/>
        </w:rPr>
        <w:br/>
        <w:t xml:space="preserve">PMRA Regulatory Directive DIR98-02 – Residue Chemistry Guidelines, Section 9 – Crop Field Trials </w:t>
      </w:r>
    </w:p>
    <w:p w14:paraId="0019F950" w14:textId="77777777" w:rsidR="00DB15AF" w:rsidRDefault="003B3D14" w:rsidP="00AE2602">
      <w:pPr>
        <w:pStyle w:val="NormalDossier"/>
        <w:widowControl w:val="0"/>
        <w:spacing w:before="0" w:after="0"/>
        <w:ind w:left="2160" w:hanging="2160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b/>
          <w:sz w:val="24"/>
          <w:lang w:val="en-US"/>
        </w:rPr>
        <w:tab/>
      </w:r>
      <w:r w:rsidRPr="00E54A1B">
        <w:rPr>
          <w:rFonts w:ascii="Times New Roman" w:hAnsi="Times New Roman"/>
          <w:sz w:val="24"/>
          <w:lang w:val="en-US"/>
        </w:rPr>
        <w:t>PMRA Regulatory Directive DIR</w:t>
      </w:r>
      <w:r>
        <w:rPr>
          <w:rFonts w:ascii="Times New Roman" w:hAnsi="Times New Roman"/>
          <w:sz w:val="24"/>
          <w:lang w:val="en-US"/>
        </w:rPr>
        <w:t>2010-05</w:t>
      </w:r>
      <w:r w:rsidRPr="00E54A1B">
        <w:rPr>
          <w:rFonts w:ascii="Times New Roman" w:hAnsi="Times New Roman"/>
          <w:sz w:val="24"/>
          <w:lang w:val="en-US"/>
        </w:rPr>
        <w:t xml:space="preserve"> –</w:t>
      </w:r>
      <w:r>
        <w:rPr>
          <w:rFonts w:ascii="Times New Roman" w:hAnsi="Times New Roman"/>
          <w:sz w:val="24"/>
          <w:lang w:val="en-US"/>
        </w:rPr>
        <w:t xml:space="preserve"> Revisions to the Residue Chemistry Crop Field Trial Requirements</w:t>
      </w:r>
      <w:r w:rsidR="009D76FA">
        <w:rPr>
          <w:rFonts w:ascii="Times New Roman" w:hAnsi="Times New Roman"/>
          <w:sz w:val="24"/>
          <w:lang w:val="en-US"/>
        </w:rPr>
        <w:br/>
        <w:t>OECD Guideline 509 Crop Field Trial (September 2009)</w:t>
      </w:r>
    </w:p>
    <w:p w14:paraId="0019F951" w14:textId="77777777" w:rsidR="00DB15AF" w:rsidRDefault="009D76FA" w:rsidP="00AE2602">
      <w:pPr>
        <w:widowControl w:val="0"/>
        <w:ind w:left="2160" w:hanging="2160"/>
      </w:pPr>
      <w:r>
        <w:rPr>
          <w:b/>
        </w:rPr>
        <w:t>GLP Compliance:</w:t>
      </w:r>
      <w:r>
        <w:rPr>
          <w:b/>
        </w:rPr>
        <w:tab/>
      </w:r>
      <w:r>
        <w:t>[No or Significant]</w:t>
      </w:r>
      <w:r>
        <w:rPr>
          <w:lang w:eastAsia="en-US"/>
        </w:rPr>
        <w:t xml:space="preserve"> </w:t>
      </w:r>
      <w:r>
        <w:t>deviations from regulatory requirements were reported which would have an impact on the validity of the study.  [If “Significant,” then explain below the deficiencies and their impact on the acceptability of the study]</w:t>
      </w:r>
    </w:p>
    <w:p w14:paraId="0019F952" w14:textId="77777777" w:rsidR="00DB15AF" w:rsidRDefault="009D76FA" w:rsidP="00AE2602">
      <w:pPr>
        <w:pStyle w:val="NormalDossier"/>
        <w:widowControl w:val="0"/>
        <w:spacing w:before="0" w:after="0"/>
        <w:ind w:left="2160" w:hanging="2160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b/>
          <w:sz w:val="24"/>
          <w:lang w:val="en-US"/>
        </w:rPr>
        <w:t>Acceptability:</w:t>
      </w:r>
      <w:r>
        <w:rPr>
          <w:rFonts w:ascii="Times New Roman" w:hAnsi="Times New Roman"/>
          <w:b/>
          <w:sz w:val="24"/>
          <w:lang w:val="en-US"/>
        </w:rPr>
        <w:tab/>
      </w:r>
      <w:r>
        <w:rPr>
          <w:rFonts w:ascii="Times New Roman" w:hAnsi="Times New Roman"/>
          <w:sz w:val="24"/>
          <w:lang w:val="en-US"/>
        </w:rPr>
        <w:t>The study [is/is not] considered scientifically acceptable.  [If not acceptable, then explain why below]</w:t>
      </w:r>
    </w:p>
    <w:p w14:paraId="0019F953" w14:textId="77777777" w:rsidR="00DB15AF" w:rsidRDefault="009D76FA" w:rsidP="00AE2602">
      <w:pPr>
        <w:widowControl w:val="0"/>
        <w:tabs>
          <w:tab w:val="left" w:pos="2160"/>
        </w:tabs>
        <w:ind w:left="1440" w:hanging="1440"/>
      </w:pPr>
      <w:r>
        <w:rPr>
          <w:b/>
        </w:rPr>
        <w:t>Evaluator:</w:t>
      </w:r>
      <w:r>
        <w:t xml:space="preserve"> </w:t>
      </w:r>
      <w:r>
        <w:tab/>
      </w:r>
      <w:r>
        <w:tab/>
        <w:t>[Name of regulatory person who reviewed the study]</w:t>
      </w:r>
    </w:p>
    <w:p w14:paraId="0019F954" w14:textId="77777777" w:rsidR="00DB15AF" w:rsidRDefault="00DB15AF" w:rsidP="00AE2602">
      <w:pPr>
        <w:widowControl w:val="0"/>
        <w:tabs>
          <w:tab w:val="left" w:pos="2268"/>
        </w:tabs>
        <w:ind w:left="1440" w:hanging="1440"/>
      </w:pPr>
    </w:p>
    <w:p w14:paraId="0019F955" w14:textId="77777777" w:rsidR="00DB15AF" w:rsidRDefault="00DB15AF" w:rsidP="00AE2602">
      <w:pPr>
        <w:widowControl w:val="0"/>
        <w:rPr>
          <w:b/>
        </w:rPr>
      </w:pPr>
    </w:p>
    <w:p w14:paraId="0019F956" w14:textId="77777777" w:rsidR="008C332F" w:rsidRDefault="009D76FA" w:rsidP="00AE2602">
      <w:pPr>
        <w:widowControl w:val="0"/>
        <w:rPr>
          <w:b/>
          <w:szCs w:val="24"/>
        </w:rPr>
      </w:pPr>
      <w:r>
        <w:rPr>
          <w:b/>
          <w:szCs w:val="24"/>
        </w:rPr>
        <w:t>[Repeat previous sections, modify as appropriate.]</w:t>
      </w:r>
    </w:p>
    <w:p w14:paraId="4F839ABC" w14:textId="77777777" w:rsidR="000653CC" w:rsidRDefault="000653CC" w:rsidP="00AE2602">
      <w:pPr>
        <w:widowControl w:val="0"/>
        <w:rPr>
          <w:b/>
          <w:szCs w:val="24"/>
        </w:rPr>
      </w:pPr>
    </w:p>
    <w:p w14:paraId="06D40900" w14:textId="77777777" w:rsidR="000653CC" w:rsidRDefault="000653CC" w:rsidP="00AE2602">
      <w:pPr>
        <w:widowControl w:val="0"/>
        <w:rPr>
          <w:b/>
          <w:szCs w:val="24"/>
        </w:rPr>
      </w:pPr>
    </w:p>
    <w:p w14:paraId="51078903" w14:textId="77777777" w:rsidR="000653CC" w:rsidRDefault="000653CC" w:rsidP="00AE2602">
      <w:pPr>
        <w:widowControl w:val="0"/>
        <w:rPr>
          <w:b/>
          <w:szCs w:val="24"/>
        </w:rPr>
      </w:pPr>
      <w:bookmarkStart w:id="2" w:name="_GoBack"/>
      <w:bookmarkEnd w:id="2"/>
    </w:p>
    <w:p w14:paraId="0F69EB4B" w14:textId="03AAF862" w:rsidR="000653CC" w:rsidRPr="000653CC" w:rsidRDefault="000653CC" w:rsidP="00AE2602">
      <w:pPr>
        <w:widowControl w:val="0"/>
        <w:rPr>
          <w:sz w:val="20"/>
        </w:rPr>
      </w:pPr>
      <w:r>
        <w:t>Template Version – February 2016</w:t>
      </w:r>
    </w:p>
    <w:sectPr w:rsidR="000653CC" w:rsidRPr="000653CC" w:rsidSect="00FC0C57">
      <w:headerReference w:type="even" r:id="rId12"/>
      <w:headerReference w:type="default" r:id="rId13"/>
      <w:footerReference w:type="even" r:id="rId14"/>
      <w:footerReference w:type="default" r:id="rId15"/>
      <w:footnotePr>
        <w:numFmt w:val="lowerLetter"/>
      </w:footnotePr>
      <w:endnotePr>
        <w:numFmt w:val="lowerLetter"/>
      </w:endnotePr>
      <w:type w:val="continuous"/>
      <w:pgSz w:w="12240" w:h="15840"/>
      <w:pgMar w:top="1080" w:right="1440" w:bottom="1349" w:left="1440" w:header="108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7D0EA8" w14:textId="77777777" w:rsidR="008F7804" w:rsidRDefault="008F7804" w:rsidP="00605FFA">
      <w:r>
        <w:separator/>
      </w:r>
    </w:p>
  </w:endnote>
  <w:endnote w:type="continuationSeparator" w:id="0">
    <w:p w14:paraId="17173E44" w14:textId="77777777" w:rsidR="008F7804" w:rsidRDefault="008F7804" w:rsidP="00605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‚l‚r –¾’©">
    <w:altName w:val="MS Mincho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‚l‚r ƒSƒVƒbƒN">
    <w:altName w:val="Arial Unicode MS"/>
    <w:panose1 w:val="00000000000000000000"/>
    <w:charset w:val="80"/>
    <w:family w:val="modern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19F962" w14:textId="77777777" w:rsidR="00B65FC4" w:rsidRDefault="00B65FC4">
    <w:pPr>
      <w:framePr w:w="9360" w:h="232" w:hRule="exact" w:wrap="notBeside" w:vAnchor="page" w:hAnchor="text" w:y="15120"/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0" w:lineRule="atLeast"/>
      <w:jc w:val="right"/>
      <w:rPr>
        <w:vanish/>
      </w:rPr>
    </w:pPr>
    <w:r>
      <w:rPr>
        <w:sz w:val="20"/>
      </w:rPr>
      <w:t xml:space="preserve">Page </w:t>
    </w:r>
    <w:r>
      <w:rPr>
        <w:sz w:val="20"/>
      </w:rPr>
      <w:pgNum/>
    </w:r>
    <w:r>
      <w:rPr>
        <w:sz w:val="20"/>
      </w:rPr>
      <w:t xml:space="preserve"> </w:t>
    </w:r>
    <w:proofErr w:type="gramStart"/>
    <w:r>
      <w:rPr>
        <w:sz w:val="20"/>
      </w:rPr>
      <w:t xml:space="preserve">of  </w:t>
    </w:r>
    <w:proofErr w:type="gramEnd"/>
    <w:r w:rsidR="00DB15AF">
      <w:fldChar w:fldCharType="begin"/>
    </w:r>
    <w:r w:rsidR="004E4E08">
      <w:instrText xml:space="preserve"> NUMPAGES \* arabic \* MERGEFORMAT </w:instrText>
    </w:r>
    <w:r w:rsidR="00DB15AF">
      <w:fldChar w:fldCharType="separate"/>
    </w:r>
    <w:r w:rsidR="007C5F2C" w:rsidRPr="007C5F2C">
      <w:rPr>
        <w:noProof/>
        <w:sz w:val="20"/>
      </w:rPr>
      <w:t>6</w:t>
    </w:r>
    <w:r w:rsidR="00DB15AF">
      <w:rPr>
        <w:noProof/>
        <w:sz w:val="20"/>
      </w:rPr>
      <w:fldChar w:fldCharType="end"/>
    </w:r>
  </w:p>
  <w:p w14:paraId="0019F963" w14:textId="77777777" w:rsidR="00B65FC4" w:rsidRDefault="00B65FC4"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</w:pPr>
    <w:r w:rsidRPr="00911004">
      <w:rPr>
        <w:sz w:val="20"/>
        <w:highlight w:val="lightGray"/>
      </w:rPr>
      <w:t>PMRA Submission No.</w:t>
    </w:r>
    <w:r>
      <w:rPr>
        <w:sz w:val="20"/>
      </w:rPr>
      <w:t xml:space="preserve">     </w:t>
    </w:r>
    <w:r w:rsidRPr="00911004">
      <w:rPr>
        <w:sz w:val="20"/>
        <w:highlight w:val="lightGray"/>
      </w:rPr>
      <w:t xml:space="preserve">/DP </w:t>
    </w:r>
    <w:proofErr w:type="gramStart"/>
    <w:r w:rsidRPr="00911004">
      <w:rPr>
        <w:sz w:val="20"/>
        <w:highlight w:val="lightGray"/>
      </w:rPr>
      <w:t>Barcode  D</w:t>
    </w:r>
    <w:proofErr w:type="gramEnd"/>
    <w:r w:rsidRPr="00911004">
      <w:rPr>
        <w:sz w:val="20"/>
        <w:highlight w:val="lightGray"/>
      </w:rPr>
      <w:t>######     /MRID No.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19F964" w14:textId="77777777" w:rsidR="00B65FC4" w:rsidRPr="008D04CB" w:rsidRDefault="00B65FC4">
    <w:pPr>
      <w:framePr w:w="9360" w:h="232" w:hRule="exact" w:wrap="notBeside" w:vAnchor="page" w:hAnchor="text" w:y="15120"/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jc w:val="right"/>
      <w:rPr>
        <w:vanish/>
      </w:rPr>
    </w:pPr>
    <w:r w:rsidRPr="008D04CB">
      <w:rPr>
        <w:sz w:val="20"/>
      </w:rPr>
      <w:t xml:space="preserve">Page </w:t>
    </w:r>
    <w:r w:rsidRPr="008D04CB">
      <w:rPr>
        <w:sz w:val="20"/>
      </w:rPr>
      <w:pgNum/>
    </w:r>
    <w:r w:rsidR="008B5B94">
      <w:rPr>
        <w:sz w:val="20"/>
      </w:rPr>
      <w:t xml:space="preserve"> </w:t>
    </w:r>
    <w:r w:rsidRPr="008D04CB">
      <w:rPr>
        <w:sz w:val="20"/>
      </w:rPr>
      <w:t xml:space="preserve">of </w:t>
    </w:r>
    <w:fldSimple w:instr=" NUMPAGES \* arabic \* MERGEFORMAT ">
      <w:r w:rsidR="000653CC" w:rsidRPr="000653CC">
        <w:rPr>
          <w:noProof/>
          <w:sz w:val="20"/>
        </w:rPr>
        <w:t>6</w:t>
      </w:r>
    </w:fldSimple>
  </w:p>
  <w:p w14:paraId="0019F965" w14:textId="77777777" w:rsidR="00B65FC4" w:rsidRDefault="006F75EA" w:rsidP="006F75EA">
    <w:pPr>
      <w:widowControl w:val="0"/>
      <w:pBdr>
        <w:top w:val="single" w:sz="4" w:space="1" w:color="auto"/>
      </w:pBdr>
      <w:shd w:val="clear" w:color="auto" w:fill="FFFFFF" w:themeFill="background1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0" w:lineRule="atLeast"/>
      <w:rPr>
        <w:sz w:val="20"/>
      </w:rPr>
    </w:pPr>
    <w:r>
      <w:rPr>
        <w:sz w:val="20"/>
      </w:rPr>
      <w:t xml:space="preserve">EPA MRID </w:t>
    </w:r>
    <w:r w:rsidR="00EF5D42">
      <w:rPr>
        <w:sz w:val="20"/>
      </w:rPr>
      <w:t>#</w:t>
    </w:r>
    <w:r w:rsidR="00B65FC4">
      <w:rPr>
        <w:sz w:val="20"/>
      </w:rPr>
      <w:t>:</w:t>
    </w:r>
  </w:p>
  <w:p w14:paraId="0019F966" w14:textId="77777777" w:rsidR="00B65FC4" w:rsidRDefault="00B65FC4" w:rsidP="006F75EA">
    <w:pPr>
      <w:widowControl w:val="0"/>
      <w:pBdr>
        <w:top w:val="single" w:sz="4" w:space="1" w:color="auto"/>
      </w:pBdr>
      <w:shd w:val="clear" w:color="auto" w:fill="FFFFFF" w:themeFill="background1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0" w:lineRule="atLeast"/>
    </w:pPr>
    <w:r>
      <w:rPr>
        <w:sz w:val="20"/>
      </w:rPr>
      <w:t>PMRA # of document: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EC15BF" w14:textId="77777777" w:rsidR="008F7804" w:rsidRDefault="008F7804" w:rsidP="00605FFA">
      <w:r>
        <w:separator/>
      </w:r>
    </w:p>
  </w:footnote>
  <w:footnote w:type="continuationSeparator" w:id="0">
    <w:p w14:paraId="4A6D9D9C" w14:textId="77777777" w:rsidR="008F7804" w:rsidRDefault="008F7804" w:rsidP="00605F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19F95B" w14:textId="77777777" w:rsidR="00B65FC4" w:rsidRDefault="002B7924" w:rsidP="008D04CB">
    <w:pPr>
      <w:framePr w:w="896" w:h="616" w:hRule="exact" w:hSpace="90" w:vSpace="90" w:wrap="notBeside" w:vAnchor="page" w:hAnchor="margin" w:y="1080"/>
      <w:widowControl w:val="0"/>
      <w:tabs>
        <w:tab w:val="left" w:pos="-1080"/>
        <w:tab w:val="left" w:pos="-720"/>
        <w:tab w:val="left" w:pos="0"/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rPr>
        <w:vanish/>
        <w:sz w:val="20"/>
      </w:rPr>
    </w:pPr>
    <w:r>
      <w:rPr>
        <w:noProof/>
        <w:lang w:eastAsia="en-US"/>
      </w:rPr>
      <w:drawing>
        <wp:inline distT="0" distB="0" distL="0" distR="0" wp14:anchorId="0019F967" wp14:editId="0019F968">
          <wp:extent cx="573405" cy="38925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389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019F95C" w14:textId="77777777" w:rsidR="00B65FC4" w:rsidRDefault="00B65FC4" w:rsidP="008D04CB">
    <w:pPr>
      <w:widowControl w:val="0"/>
      <w:tabs>
        <w:tab w:val="left" w:pos="-1080"/>
        <w:tab w:val="left" w:pos="-720"/>
        <w:tab w:val="left" w:pos="0"/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rPr>
        <w:sz w:val="20"/>
      </w:rPr>
    </w:pPr>
    <w:r>
      <w:rPr>
        <w:sz w:val="20"/>
      </w:rPr>
      <w:tab/>
    </w:r>
    <w:r>
      <w:rPr>
        <w:sz w:val="20"/>
        <w:highlight w:val="lightGray"/>
      </w:rPr>
      <w:t>Name of Active/Active Code/PC Code/Company/Company Code</w:t>
    </w:r>
    <w:r>
      <w:rPr>
        <w:sz w:val="20"/>
      </w:rPr>
      <w:t>]</w:t>
    </w:r>
  </w:p>
  <w:p w14:paraId="0019F95D" w14:textId="77777777" w:rsidR="00B65FC4" w:rsidRDefault="00B65FC4" w:rsidP="008D04CB">
    <w:pPr>
      <w:widowControl w:val="0"/>
      <w:tabs>
        <w:tab w:val="left" w:pos="-1080"/>
        <w:tab w:val="left" w:pos="-720"/>
        <w:tab w:val="left" w:pos="0"/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ind w:left="8640" w:hanging="8640"/>
      <w:rPr>
        <w:sz w:val="20"/>
        <w:lang w:val="en-CA"/>
      </w:rPr>
    </w:pPr>
    <w:r>
      <w:rPr>
        <w:sz w:val="20"/>
      </w:rPr>
      <w:tab/>
    </w:r>
    <w:r>
      <w:rPr>
        <w:sz w:val="20"/>
        <w:lang w:val="en-CA"/>
      </w:rPr>
      <w:t>DACO 7.4.1/7.4.2/OPPTS 860.1500/OECD IIA 6.3.1, 6.3.2, 6.3.3 and IIIA 8.3.1, 8.3.2, 8.3.3</w:t>
    </w:r>
    <w:r>
      <w:rPr>
        <w:sz w:val="20"/>
        <w:lang w:val="en-CA"/>
      </w:rPr>
      <w:tab/>
    </w:r>
  </w:p>
  <w:p w14:paraId="0019F95E" w14:textId="77777777" w:rsidR="00B65FC4" w:rsidRDefault="00B65FC4" w:rsidP="008D04CB">
    <w:pPr>
      <w:widowControl w:val="0"/>
      <w:tabs>
        <w:tab w:val="left" w:pos="-1080"/>
        <w:tab w:val="left" w:pos="-720"/>
        <w:tab w:val="left" w:pos="0"/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0" w:lineRule="atLeast"/>
      <w:rPr>
        <w:sz w:val="20"/>
      </w:rPr>
    </w:pPr>
    <w:r>
      <w:rPr>
        <w:sz w:val="20"/>
        <w:lang w:val="en-CA"/>
      </w:rPr>
      <w:tab/>
      <w:t>Crop Field Trial/ Residue Decline - [</w:t>
    </w:r>
    <w:r>
      <w:rPr>
        <w:sz w:val="20"/>
        <w:highlight w:val="lightGray"/>
        <w:lang w:val="en-CA"/>
      </w:rPr>
      <w:t>crop</w:t>
    </w:r>
    <w:r>
      <w:rPr>
        <w:sz w:val="20"/>
        <w:lang w:val="en-CA"/>
      </w:rPr>
      <w:t>]</w:t>
    </w:r>
  </w:p>
  <w:p w14:paraId="0019F95F" w14:textId="77777777" w:rsidR="00B65FC4" w:rsidRDefault="00B65FC4"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19F960" w14:textId="77777777" w:rsidR="00B65FC4" w:rsidRPr="00B20D46" w:rsidRDefault="00B65FC4" w:rsidP="008D04CB">
    <w:pPr>
      <w:widowControl w:val="0"/>
      <w:tabs>
        <w:tab w:val="left" w:pos="-1080"/>
        <w:tab w:val="left" w:pos="-720"/>
        <w:tab w:val="left" w:pos="0"/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rPr>
        <w:sz w:val="20"/>
        <w:lang w:val="en-CA"/>
      </w:rPr>
    </w:pPr>
    <w:r w:rsidRPr="00B20D46">
      <w:rPr>
        <w:sz w:val="20"/>
        <w:highlight w:val="lightGray"/>
        <w:lang w:val="en-CA"/>
      </w:rPr>
      <w:t xml:space="preserve">Active </w:t>
    </w:r>
    <w:r>
      <w:rPr>
        <w:sz w:val="20"/>
        <w:highlight w:val="lightGray"/>
        <w:lang w:val="en-CA"/>
      </w:rPr>
      <w:t>I</w:t>
    </w:r>
    <w:r w:rsidRPr="00B20D46">
      <w:rPr>
        <w:sz w:val="20"/>
        <w:highlight w:val="lightGray"/>
        <w:lang w:val="en-CA"/>
      </w:rPr>
      <w:t>ngredient [code]/ Company [code]</w:t>
    </w:r>
  </w:p>
  <w:p w14:paraId="0019F961" w14:textId="77777777" w:rsidR="00B65FC4" w:rsidRPr="004C7C87" w:rsidRDefault="00B65FC4" w:rsidP="00075C94">
    <w:pPr>
      <w:widowControl w:val="0"/>
      <w:tabs>
        <w:tab w:val="left" w:pos="-1080"/>
        <w:tab w:val="left" w:pos="-720"/>
        <w:tab w:val="left" w:pos="0"/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0" w:lineRule="atLeast"/>
      <w:rPr>
        <w:sz w:val="20"/>
        <w:lang w:val="en-C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5F13AE"/>
    <w:multiLevelType w:val="hybridMultilevel"/>
    <w:tmpl w:val="4F562164"/>
    <w:lvl w:ilvl="0" w:tplc="1D5EE1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D21322"/>
    <w:multiLevelType w:val="hybridMultilevel"/>
    <w:tmpl w:val="EDB8532E"/>
    <w:lvl w:ilvl="0" w:tplc="7E9A3B5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18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numFmt w:val="lowerLetter"/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679"/>
    <w:rsid w:val="00005694"/>
    <w:rsid w:val="00007F34"/>
    <w:rsid w:val="000223E1"/>
    <w:rsid w:val="0003250C"/>
    <w:rsid w:val="000367CE"/>
    <w:rsid w:val="00050735"/>
    <w:rsid w:val="000653CC"/>
    <w:rsid w:val="000672DE"/>
    <w:rsid w:val="00075C94"/>
    <w:rsid w:val="00091808"/>
    <w:rsid w:val="000A354E"/>
    <w:rsid w:val="000A6AB4"/>
    <w:rsid w:val="000B1338"/>
    <w:rsid w:val="000B5D02"/>
    <w:rsid w:val="000C1E23"/>
    <w:rsid w:val="000C47A0"/>
    <w:rsid w:val="000D2B9C"/>
    <w:rsid w:val="000E1867"/>
    <w:rsid w:val="000E697F"/>
    <w:rsid w:val="001003EA"/>
    <w:rsid w:val="00111E34"/>
    <w:rsid w:val="00125DF3"/>
    <w:rsid w:val="0012744F"/>
    <w:rsid w:val="00140A90"/>
    <w:rsid w:val="001457CE"/>
    <w:rsid w:val="0015531B"/>
    <w:rsid w:val="001611D7"/>
    <w:rsid w:val="00172955"/>
    <w:rsid w:val="0017620F"/>
    <w:rsid w:val="00177C77"/>
    <w:rsid w:val="00182726"/>
    <w:rsid w:val="00194D73"/>
    <w:rsid w:val="00195570"/>
    <w:rsid w:val="001B776D"/>
    <w:rsid w:val="001B7882"/>
    <w:rsid w:val="001C6037"/>
    <w:rsid w:val="001E1346"/>
    <w:rsid w:val="001E2371"/>
    <w:rsid w:val="001E298E"/>
    <w:rsid w:val="001E4EC7"/>
    <w:rsid w:val="001F117B"/>
    <w:rsid w:val="001F184B"/>
    <w:rsid w:val="00214734"/>
    <w:rsid w:val="00215EA9"/>
    <w:rsid w:val="002236B2"/>
    <w:rsid w:val="00241566"/>
    <w:rsid w:val="00251953"/>
    <w:rsid w:val="00253E5F"/>
    <w:rsid w:val="002567E8"/>
    <w:rsid w:val="0026522F"/>
    <w:rsid w:val="0027496A"/>
    <w:rsid w:val="0027592B"/>
    <w:rsid w:val="00276D76"/>
    <w:rsid w:val="002811F7"/>
    <w:rsid w:val="00284E2F"/>
    <w:rsid w:val="002B7924"/>
    <w:rsid w:val="002B7984"/>
    <w:rsid w:val="002C48C6"/>
    <w:rsid w:val="002E3252"/>
    <w:rsid w:val="002F08B8"/>
    <w:rsid w:val="002F723E"/>
    <w:rsid w:val="0030068B"/>
    <w:rsid w:val="00307E25"/>
    <w:rsid w:val="00312496"/>
    <w:rsid w:val="00317937"/>
    <w:rsid w:val="00321FAC"/>
    <w:rsid w:val="00335F43"/>
    <w:rsid w:val="00342463"/>
    <w:rsid w:val="0035202F"/>
    <w:rsid w:val="00357EC3"/>
    <w:rsid w:val="00373D34"/>
    <w:rsid w:val="0037795C"/>
    <w:rsid w:val="00383118"/>
    <w:rsid w:val="00386BB1"/>
    <w:rsid w:val="003936B4"/>
    <w:rsid w:val="00396C9B"/>
    <w:rsid w:val="003A00CB"/>
    <w:rsid w:val="003A53FF"/>
    <w:rsid w:val="003B3D14"/>
    <w:rsid w:val="003D412F"/>
    <w:rsid w:val="003D743B"/>
    <w:rsid w:val="003E1210"/>
    <w:rsid w:val="003F290C"/>
    <w:rsid w:val="00410BD6"/>
    <w:rsid w:val="00416637"/>
    <w:rsid w:val="004168D1"/>
    <w:rsid w:val="004243BE"/>
    <w:rsid w:val="004313DF"/>
    <w:rsid w:val="004403E2"/>
    <w:rsid w:val="004413BF"/>
    <w:rsid w:val="00454632"/>
    <w:rsid w:val="00476963"/>
    <w:rsid w:val="00481976"/>
    <w:rsid w:val="00497D50"/>
    <w:rsid w:val="004A396E"/>
    <w:rsid w:val="004C11AD"/>
    <w:rsid w:val="004C7C87"/>
    <w:rsid w:val="004E2BB6"/>
    <w:rsid w:val="004E4E08"/>
    <w:rsid w:val="0050357C"/>
    <w:rsid w:val="005035E7"/>
    <w:rsid w:val="00512BD9"/>
    <w:rsid w:val="00522908"/>
    <w:rsid w:val="005240A4"/>
    <w:rsid w:val="0053034B"/>
    <w:rsid w:val="00541FA5"/>
    <w:rsid w:val="00551511"/>
    <w:rsid w:val="00570636"/>
    <w:rsid w:val="0057578B"/>
    <w:rsid w:val="005763AF"/>
    <w:rsid w:val="00580D2C"/>
    <w:rsid w:val="00590697"/>
    <w:rsid w:val="00594AF5"/>
    <w:rsid w:val="005B5A15"/>
    <w:rsid w:val="005B7B2C"/>
    <w:rsid w:val="005D119C"/>
    <w:rsid w:val="005E2C39"/>
    <w:rsid w:val="005E71C8"/>
    <w:rsid w:val="005F5111"/>
    <w:rsid w:val="00605FFA"/>
    <w:rsid w:val="0061340D"/>
    <w:rsid w:val="00645DE0"/>
    <w:rsid w:val="00646740"/>
    <w:rsid w:val="00651C43"/>
    <w:rsid w:val="006622FA"/>
    <w:rsid w:val="006A0581"/>
    <w:rsid w:val="006A179C"/>
    <w:rsid w:val="006B30B0"/>
    <w:rsid w:val="006B33B6"/>
    <w:rsid w:val="006B3A24"/>
    <w:rsid w:val="006B641A"/>
    <w:rsid w:val="006C01CE"/>
    <w:rsid w:val="006C68E9"/>
    <w:rsid w:val="006D3C13"/>
    <w:rsid w:val="006D6F37"/>
    <w:rsid w:val="006F202F"/>
    <w:rsid w:val="006F4343"/>
    <w:rsid w:val="006F75EA"/>
    <w:rsid w:val="00701886"/>
    <w:rsid w:val="00716AE4"/>
    <w:rsid w:val="007209B9"/>
    <w:rsid w:val="00723A90"/>
    <w:rsid w:val="00737613"/>
    <w:rsid w:val="00754B1B"/>
    <w:rsid w:val="00764431"/>
    <w:rsid w:val="0078191A"/>
    <w:rsid w:val="00785114"/>
    <w:rsid w:val="0079082A"/>
    <w:rsid w:val="0079213C"/>
    <w:rsid w:val="007A5B64"/>
    <w:rsid w:val="007A7F29"/>
    <w:rsid w:val="007B0490"/>
    <w:rsid w:val="007B377B"/>
    <w:rsid w:val="007C5F2C"/>
    <w:rsid w:val="007E66D2"/>
    <w:rsid w:val="007E73CE"/>
    <w:rsid w:val="007F0920"/>
    <w:rsid w:val="00812679"/>
    <w:rsid w:val="0082035E"/>
    <w:rsid w:val="00824F92"/>
    <w:rsid w:val="00825831"/>
    <w:rsid w:val="00840FB4"/>
    <w:rsid w:val="00850E43"/>
    <w:rsid w:val="008552A0"/>
    <w:rsid w:val="00855861"/>
    <w:rsid w:val="00893493"/>
    <w:rsid w:val="00896F38"/>
    <w:rsid w:val="008A5ECC"/>
    <w:rsid w:val="008B5B94"/>
    <w:rsid w:val="008C071E"/>
    <w:rsid w:val="008C0C6E"/>
    <w:rsid w:val="008C332F"/>
    <w:rsid w:val="008C6B9F"/>
    <w:rsid w:val="008D04CB"/>
    <w:rsid w:val="008D1EBA"/>
    <w:rsid w:val="008D6F8A"/>
    <w:rsid w:val="008E3C87"/>
    <w:rsid w:val="008F292D"/>
    <w:rsid w:val="008F3F8F"/>
    <w:rsid w:val="008F5A7A"/>
    <w:rsid w:val="008F62A7"/>
    <w:rsid w:val="008F7804"/>
    <w:rsid w:val="00900331"/>
    <w:rsid w:val="00900629"/>
    <w:rsid w:val="00924D07"/>
    <w:rsid w:val="009253A2"/>
    <w:rsid w:val="00931ACD"/>
    <w:rsid w:val="009501CA"/>
    <w:rsid w:val="00956B2A"/>
    <w:rsid w:val="0097156E"/>
    <w:rsid w:val="00971963"/>
    <w:rsid w:val="0097222A"/>
    <w:rsid w:val="00986668"/>
    <w:rsid w:val="00994F66"/>
    <w:rsid w:val="00995ADA"/>
    <w:rsid w:val="009A2DBE"/>
    <w:rsid w:val="009B208E"/>
    <w:rsid w:val="009C1A8C"/>
    <w:rsid w:val="009D76FA"/>
    <w:rsid w:val="009E2D6F"/>
    <w:rsid w:val="00A0028D"/>
    <w:rsid w:val="00A02268"/>
    <w:rsid w:val="00A12FF1"/>
    <w:rsid w:val="00A23771"/>
    <w:rsid w:val="00A30C3E"/>
    <w:rsid w:val="00A34253"/>
    <w:rsid w:val="00A427B1"/>
    <w:rsid w:val="00A50B79"/>
    <w:rsid w:val="00A653AD"/>
    <w:rsid w:val="00A70021"/>
    <w:rsid w:val="00A75C35"/>
    <w:rsid w:val="00A75FA7"/>
    <w:rsid w:val="00A80C0E"/>
    <w:rsid w:val="00A92B3F"/>
    <w:rsid w:val="00A95723"/>
    <w:rsid w:val="00A957A7"/>
    <w:rsid w:val="00AA165F"/>
    <w:rsid w:val="00AA4851"/>
    <w:rsid w:val="00AC0AA6"/>
    <w:rsid w:val="00AD07B2"/>
    <w:rsid w:val="00AD23DC"/>
    <w:rsid w:val="00AE25CB"/>
    <w:rsid w:val="00AE2602"/>
    <w:rsid w:val="00AE4A7D"/>
    <w:rsid w:val="00AE5081"/>
    <w:rsid w:val="00B00B9A"/>
    <w:rsid w:val="00B02F99"/>
    <w:rsid w:val="00B12DFB"/>
    <w:rsid w:val="00B20D46"/>
    <w:rsid w:val="00B61DD1"/>
    <w:rsid w:val="00B65FC4"/>
    <w:rsid w:val="00B67C07"/>
    <w:rsid w:val="00B713A0"/>
    <w:rsid w:val="00B71D73"/>
    <w:rsid w:val="00B73224"/>
    <w:rsid w:val="00B8694D"/>
    <w:rsid w:val="00BA086E"/>
    <w:rsid w:val="00BA419E"/>
    <w:rsid w:val="00BB2850"/>
    <w:rsid w:val="00BC12F0"/>
    <w:rsid w:val="00BD59F7"/>
    <w:rsid w:val="00BE07A7"/>
    <w:rsid w:val="00BE099B"/>
    <w:rsid w:val="00BE7461"/>
    <w:rsid w:val="00BF3E27"/>
    <w:rsid w:val="00C31846"/>
    <w:rsid w:val="00C338AC"/>
    <w:rsid w:val="00C340FF"/>
    <w:rsid w:val="00C50A06"/>
    <w:rsid w:val="00C8354A"/>
    <w:rsid w:val="00C84874"/>
    <w:rsid w:val="00C86E65"/>
    <w:rsid w:val="00C92AF8"/>
    <w:rsid w:val="00CA6CB2"/>
    <w:rsid w:val="00CB1339"/>
    <w:rsid w:val="00CB5BB9"/>
    <w:rsid w:val="00CC6143"/>
    <w:rsid w:val="00CC6C7D"/>
    <w:rsid w:val="00CE48F4"/>
    <w:rsid w:val="00CF115A"/>
    <w:rsid w:val="00CF4374"/>
    <w:rsid w:val="00CF6AA5"/>
    <w:rsid w:val="00D00B7C"/>
    <w:rsid w:val="00D01CB3"/>
    <w:rsid w:val="00D04FD6"/>
    <w:rsid w:val="00D06406"/>
    <w:rsid w:val="00D06C79"/>
    <w:rsid w:val="00D2088E"/>
    <w:rsid w:val="00D23CDD"/>
    <w:rsid w:val="00D50D0C"/>
    <w:rsid w:val="00DA33BF"/>
    <w:rsid w:val="00DB15AF"/>
    <w:rsid w:val="00DB54BF"/>
    <w:rsid w:val="00DC386D"/>
    <w:rsid w:val="00DD0272"/>
    <w:rsid w:val="00DD5DB5"/>
    <w:rsid w:val="00DE1A6D"/>
    <w:rsid w:val="00DF37E5"/>
    <w:rsid w:val="00E02C3F"/>
    <w:rsid w:val="00E11537"/>
    <w:rsid w:val="00E26D13"/>
    <w:rsid w:val="00E315FB"/>
    <w:rsid w:val="00E31FDD"/>
    <w:rsid w:val="00E40B0D"/>
    <w:rsid w:val="00E45354"/>
    <w:rsid w:val="00E51C2B"/>
    <w:rsid w:val="00E54A1B"/>
    <w:rsid w:val="00E67706"/>
    <w:rsid w:val="00E70CD4"/>
    <w:rsid w:val="00E70FFF"/>
    <w:rsid w:val="00E81408"/>
    <w:rsid w:val="00E849BF"/>
    <w:rsid w:val="00E8741D"/>
    <w:rsid w:val="00EA5079"/>
    <w:rsid w:val="00EA7FD1"/>
    <w:rsid w:val="00EB0580"/>
    <w:rsid w:val="00EB24D8"/>
    <w:rsid w:val="00EC3DAA"/>
    <w:rsid w:val="00EC62E0"/>
    <w:rsid w:val="00EC6365"/>
    <w:rsid w:val="00ED25CA"/>
    <w:rsid w:val="00ED6757"/>
    <w:rsid w:val="00EE1169"/>
    <w:rsid w:val="00EF5D42"/>
    <w:rsid w:val="00F030EF"/>
    <w:rsid w:val="00F14850"/>
    <w:rsid w:val="00F22118"/>
    <w:rsid w:val="00F26A98"/>
    <w:rsid w:val="00F26D68"/>
    <w:rsid w:val="00F341CF"/>
    <w:rsid w:val="00F50985"/>
    <w:rsid w:val="00F66EE4"/>
    <w:rsid w:val="00F72D6C"/>
    <w:rsid w:val="00F736CF"/>
    <w:rsid w:val="00F96943"/>
    <w:rsid w:val="00FA688E"/>
    <w:rsid w:val="00FA740E"/>
    <w:rsid w:val="00FB7809"/>
    <w:rsid w:val="00FC0927"/>
    <w:rsid w:val="00FC0C57"/>
    <w:rsid w:val="00FC0F95"/>
    <w:rsid w:val="00FC3CA8"/>
    <w:rsid w:val="00FD41F3"/>
    <w:rsid w:val="00FD7A6B"/>
    <w:rsid w:val="00FE51B9"/>
    <w:rsid w:val="00FF656C"/>
    <w:rsid w:val="00FF6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019F7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679"/>
    <w:rPr>
      <w:sz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485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7578B"/>
    <w:pPr>
      <w:widowControl w:val="0"/>
      <w:tabs>
        <w:tab w:val="left" w:pos="851"/>
      </w:tabs>
      <w:spacing w:after="120"/>
      <w:ind w:left="851" w:hanging="851"/>
      <w:outlineLvl w:val="1"/>
    </w:pPr>
    <w:rPr>
      <w:rFonts w:ascii="Arial" w:eastAsia="‚l‚r –¾’©" w:hAnsi="Arial"/>
      <w:b/>
      <w:snapToGrid w:val="0"/>
      <w:sz w:val="22"/>
      <w:lang w:eastAsia="ja-JP"/>
    </w:rPr>
  </w:style>
  <w:style w:type="paragraph" w:styleId="Heading3">
    <w:name w:val="heading 3"/>
    <w:basedOn w:val="Normal"/>
    <w:next w:val="Normal"/>
    <w:link w:val="Heading3Char"/>
    <w:uiPriority w:val="9"/>
    <w:qFormat/>
    <w:rsid w:val="0057578B"/>
    <w:pPr>
      <w:widowControl w:val="0"/>
      <w:tabs>
        <w:tab w:val="left" w:pos="851"/>
      </w:tabs>
      <w:spacing w:after="120"/>
      <w:outlineLvl w:val="2"/>
    </w:pPr>
    <w:rPr>
      <w:rFonts w:ascii="Arial" w:eastAsia="‚l‚r ƒSƒVƒbƒN" w:hAnsi="Arial"/>
      <w:b/>
      <w:snapToGrid w:val="0"/>
      <w:sz w:val="22"/>
      <w:lang w:val="en-GB" w:eastAsia="ja-JP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57578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rsid w:val="0057578B"/>
    <w:pPr>
      <w:widowControl w:val="0"/>
      <w:tabs>
        <w:tab w:val="num" w:pos="0"/>
      </w:tabs>
      <w:spacing w:before="120" w:after="120"/>
      <w:outlineLvl w:val="4"/>
    </w:pPr>
    <w:rPr>
      <w:rFonts w:ascii="Arial" w:eastAsia="‚l‚r –¾’©" w:hAnsi="Arial"/>
      <w:b/>
      <w:snapToGrid w:val="0"/>
      <w:sz w:val="20"/>
      <w:lang w:val="en-GB" w:eastAsia="ja-JP"/>
    </w:rPr>
  </w:style>
  <w:style w:type="paragraph" w:styleId="Heading6">
    <w:name w:val="heading 6"/>
    <w:basedOn w:val="Normal"/>
    <w:next w:val="Normal"/>
    <w:link w:val="Heading6Char"/>
    <w:rsid w:val="0057578B"/>
    <w:pPr>
      <w:widowControl w:val="0"/>
      <w:tabs>
        <w:tab w:val="num" w:pos="0"/>
      </w:tabs>
      <w:spacing w:before="120" w:after="120"/>
      <w:outlineLvl w:val="5"/>
    </w:pPr>
    <w:rPr>
      <w:rFonts w:ascii="Arial" w:eastAsia="‚l‚r –¾’©" w:hAnsi="Arial"/>
      <w:b/>
      <w:snapToGrid w:val="0"/>
      <w:sz w:val="20"/>
      <w:lang w:val="en-GB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A485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fr-CA"/>
    </w:rPr>
  </w:style>
  <w:style w:type="paragraph" w:styleId="Header">
    <w:name w:val="header"/>
    <w:basedOn w:val="Normal"/>
    <w:link w:val="HeaderChar"/>
    <w:rsid w:val="00605F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05FFA"/>
    <w:rPr>
      <w:sz w:val="24"/>
      <w:lang w:val="en-US"/>
    </w:rPr>
  </w:style>
  <w:style w:type="paragraph" w:styleId="Footer">
    <w:name w:val="footer"/>
    <w:basedOn w:val="Normal"/>
    <w:link w:val="FooterChar"/>
    <w:rsid w:val="00605F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05FFA"/>
    <w:rPr>
      <w:sz w:val="24"/>
      <w:lang w:val="en-US"/>
    </w:rPr>
  </w:style>
  <w:style w:type="paragraph" w:styleId="ListParagraph">
    <w:name w:val="List Paragraph"/>
    <w:basedOn w:val="Normal"/>
    <w:uiPriority w:val="34"/>
    <w:qFormat/>
    <w:rsid w:val="001E4EC7"/>
    <w:pPr>
      <w:ind w:left="720"/>
      <w:contextualSpacing/>
    </w:pPr>
  </w:style>
  <w:style w:type="paragraph" w:styleId="NoSpacing">
    <w:name w:val="No Spacing"/>
    <w:uiPriority w:val="1"/>
    <w:qFormat/>
    <w:rsid w:val="00B71D73"/>
    <w:rPr>
      <w:rFonts w:eastAsiaTheme="minorHAnsi" w:cstheme="minorBidi"/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B71D7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ECD-HeadLine1">
    <w:name w:val="OECD-HeadLine 1"/>
    <w:next w:val="Normal"/>
    <w:link w:val="OECD-HeadLine1Car"/>
    <w:uiPriority w:val="99"/>
    <w:rsid w:val="00F736CF"/>
    <w:pPr>
      <w:widowControl w:val="0"/>
      <w:tabs>
        <w:tab w:val="left" w:pos="1440"/>
      </w:tabs>
      <w:ind w:left="1440" w:hanging="1440"/>
    </w:pPr>
    <w:rPr>
      <w:b/>
      <w:noProof/>
      <w:sz w:val="22"/>
      <w:lang w:val="en-GB" w:eastAsia="en-US"/>
    </w:rPr>
  </w:style>
  <w:style w:type="character" w:customStyle="1" w:styleId="OECD-HeadLine1Car">
    <w:name w:val="OECD-HeadLine 1 Car"/>
    <w:basedOn w:val="DefaultParagraphFont"/>
    <w:link w:val="OECD-HeadLine1"/>
    <w:uiPriority w:val="99"/>
    <w:locked/>
    <w:rsid w:val="00F736CF"/>
    <w:rPr>
      <w:b/>
      <w:noProof/>
      <w:sz w:val="22"/>
      <w:lang w:val="en-GB" w:eastAsia="en-US"/>
    </w:rPr>
  </w:style>
  <w:style w:type="paragraph" w:customStyle="1" w:styleId="OECD-BASIS-TEXT">
    <w:name w:val="OECD-BASIS-TEXT"/>
    <w:link w:val="OECD-BASIS-TEXTChar1"/>
    <w:uiPriority w:val="99"/>
    <w:rsid w:val="00F736CF"/>
    <w:pPr>
      <w:tabs>
        <w:tab w:val="left" w:pos="720"/>
      </w:tabs>
    </w:pPr>
    <w:rPr>
      <w:sz w:val="22"/>
      <w:szCs w:val="24"/>
      <w:u w:color="FF0000"/>
      <w:lang w:val="en-GB" w:eastAsia="en-US"/>
    </w:rPr>
  </w:style>
  <w:style w:type="character" w:customStyle="1" w:styleId="OECD-BASIS-TEXTChar1">
    <w:name w:val="OECD-BASIS-TEXT Char1"/>
    <w:basedOn w:val="DefaultParagraphFont"/>
    <w:link w:val="OECD-BASIS-TEXT"/>
    <w:uiPriority w:val="99"/>
    <w:locked/>
    <w:rsid w:val="00F736CF"/>
    <w:rPr>
      <w:sz w:val="22"/>
      <w:szCs w:val="24"/>
      <w:u w:color="FF0000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57578B"/>
    <w:rPr>
      <w:rFonts w:ascii="Arial" w:eastAsia="‚l‚r –¾’©" w:hAnsi="Arial"/>
      <w:b/>
      <w:snapToGrid w:val="0"/>
      <w:sz w:val="22"/>
      <w:lang w:val="en-US"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57578B"/>
    <w:rPr>
      <w:rFonts w:ascii="Arial" w:eastAsia="‚l‚r ƒSƒVƒbƒN" w:hAnsi="Arial"/>
      <w:b/>
      <w:snapToGrid w:val="0"/>
      <w:sz w:val="22"/>
      <w:lang w:val="en-GB" w:eastAsia="ja-JP"/>
    </w:rPr>
  </w:style>
  <w:style w:type="character" w:customStyle="1" w:styleId="Heading5Char">
    <w:name w:val="Heading 5 Char"/>
    <w:basedOn w:val="DefaultParagraphFont"/>
    <w:link w:val="Heading5"/>
    <w:rsid w:val="0057578B"/>
    <w:rPr>
      <w:rFonts w:ascii="Arial" w:eastAsia="‚l‚r –¾’©" w:hAnsi="Arial"/>
      <w:b/>
      <w:snapToGrid w:val="0"/>
      <w:lang w:val="en-GB" w:eastAsia="ja-JP"/>
    </w:rPr>
  </w:style>
  <w:style w:type="character" w:customStyle="1" w:styleId="Heading6Char">
    <w:name w:val="Heading 6 Char"/>
    <w:basedOn w:val="DefaultParagraphFont"/>
    <w:link w:val="Heading6"/>
    <w:rsid w:val="0057578B"/>
    <w:rPr>
      <w:rFonts w:ascii="Arial" w:eastAsia="‚l‚r –¾’©" w:hAnsi="Arial"/>
      <w:b/>
      <w:snapToGrid w:val="0"/>
      <w:lang w:val="en-GB" w:eastAsia="ja-JP"/>
    </w:rPr>
  </w:style>
  <w:style w:type="paragraph" w:customStyle="1" w:styleId="NormalDossier">
    <w:name w:val="Normal Dossier"/>
    <w:basedOn w:val="Normal"/>
    <w:rsid w:val="0057578B"/>
    <w:pPr>
      <w:spacing w:before="120" w:after="120"/>
    </w:pPr>
    <w:rPr>
      <w:rFonts w:ascii="Arial" w:eastAsia="MS Mincho" w:hAnsi="Arial"/>
      <w:sz w:val="20"/>
      <w:szCs w:val="24"/>
      <w:lang w:val="en-GB" w:eastAsia="ja-JP"/>
    </w:rPr>
  </w:style>
  <w:style w:type="paragraph" w:customStyle="1" w:styleId="StyleHeading4BoldNounderlineJustified">
    <w:name w:val="Style Heading 4 + Bold No underline Justified"/>
    <w:basedOn w:val="Heading4"/>
    <w:next w:val="ListParagraph"/>
    <w:rsid w:val="0057578B"/>
    <w:pPr>
      <w:keepLines w:val="0"/>
      <w:widowControl w:val="0"/>
      <w:tabs>
        <w:tab w:val="num" w:pos="1247"/>
      </w:tabs>
      <w:spacing w:before="0" w:after="120"/>
      <w:ind w:left="1247" w:hanging="1247"/>
      <w:jc w:val="both"/>
    </w:pPr>
    <w:rPr>
      <w:rFonts w:ascii="Arial" w:eastAsia="Times New Roman" w:hAnsi="Arial" w:cs="Times New Roman"/>
      <w:i w:val="0"/>
      <w:iCs w:val="0"/>
      <w:snapToGrid w:val="0"/>
      <w:color w:val="auto"/>
      <w:sz w:val="20"/>
      <w:lang w:val="en-GB" w:eastAsia="ja-JP"/>
    </w:rPr>
  </w:style>
  <w:style w:type="paragraph" w:customStyle="1" w:styleId="StyleHeading3Justified">
    <w:name w:val="Style Heading 3 + Justified"/>
    <w:basedOn w:val="Heading3"/>
    <w:next w:val="NormalDossier"/>
    <w:rsid w:val="0057578B"/>
    <w:pPr>
      <w:numPr>
        <w:ilvl w:val="2"/>
      </w:numPr>
      <w:jc w:val="both"/>
    </w:pPr>
    <w:rPr>
      <w:rFonts w:eastAsia="Times New Roman"/>
      <w:bCs/>
    </w:rPr>
  </w:style>
  <w:style w:type="character" w:customStyle="1" w:styleId="Heading4Char">
    <w:name w:val="Heading 4 Char"/>
    <w:basedOn w:val="DefaultParagraphFont"/>
    <w:link w:val="Heading4"/>
    <w:semiHidden/>
    <w:rsid w:val="0057578B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lang w:val="en-US"/>
    </w:rPr>
  </w:style>
  <w:style w:type="character" w:styleId="CommentReference">
    <w:name w:val="annotation reference"/>
    <w:basedOn w:val="DefaultParagraphFont"/>
    <w:uiPriority w:val="99"/>
    <w:rsid w:val="005757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57578B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7578B"/>
    <w:rPr>
      <w:lang w:val="en-US"/>
    </w:rPr>
  </w:style>
  <w:style w:type="paragraph" w:styleId="CommentSubject">
    <w:name w:val="annotation subject"/>
    <w:basedOn w:val="CommentText"/>
    <w:next w:val="CommentText"/>
    <w:link w:val="CommentSubjectChar"/>
    <w:rsid w:val="005757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7578B"/>
    <w:rPr>
      <w:b/>
      <w:bCs/>
      <w:lang w:val="en-US"/>
    </w:rPr>
  </w:style>
  <w:style w:type="paragraph" w:styleId="BalloonText">
    <w:name w:val="Balloon Text"/>
    <w:basedOn w:val="Normal"/>
    <w:link w:val="BalloonTextChar"/>
    <w:rsid w:val="005757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7578B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39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A2932C23A55BC49839CFEA4AAFAFAAF" ma:contentTypeVersion="6" ma:contentTypeDescription="Create a new document." ma:contentTypeScope="" ma:versionID="f2f48cfea7b76910a2e0871bd1ce7be3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b5fc1807-a8dc-4922-a4b2-126aea6a078e" targetNamespace="http://schemas.microsoft.com/office/2006/metadata/properties" ma:root="true" ma:fieldsID="33d1e2869ef548aca86c1cb20117fecf" ns1:_="" ns2:_="" ns3:_="" ns4:_="" ns5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b5fc1807-a8dc-4922-a4b2-126aea6a078e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2:e3f09c3df709400db2417a7161762d62" minOccurs="0"/>
                <xsd:element ref="ns5:SharedWithUsers" minOccurs="0"/>
                <xsd:element ref="ns5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 ma:readOnly="false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description="" ma:hidden="true" ma:list="{160cad11-562a-4490-8456-b2fd6f157897}" ma:internalName="TaxCatchAllLabel" ma:readOnly="true" ma:showField="CatchAllDataLabel" ma:web="fecc2597-e8fd-4279-ac06-bd7c891938b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description="" ma:hidden="true" ma:list="{160cad11-562a-4490-8456-b2fd6f157897}" ma:internalName="TaxCatchAll" ma:showField="CatchAllData" ma:web="fecc2597-e8fd-4279-ac06-bd7c891938b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3f09c3df709400db2417a7161762d62" ma:index="28" nillable="true" ma:taxonomy="true" ma:internalName="e3f09c3df709400db2417a7161762d62" ma:taxonomyFieldName="EPA_x0020_Subject" ma:displayName="EPA Subject" ma:readOnly="false" ma:default="" ma:fieldId="{e3f09c3d-f709-400d-b241-7a7161762d62}" ma:taxonomyMulti="true" ma:sspId="29f62856-1543-49d4-a736-4569d363f533" ma:termSetId="7a3d4ae0-7e62-45a2-a406-c6a8a6a8eee3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fc1807-a8dc-4922-a4b2-126aea6a078e" elementFormDefault="qualified">
    <xsd:import namespace="http://schemas.microsoft.com/office/2006/documentManagement/types"/>
    <xsd:import namespace="http://schemas.microsoft.com/office/infopath/2007/PartnerControls"/>
    <xsd:element name="SharedWithUsers" ma:index="29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3f09c3df709400db2417a7161762d62 xmlns="4ffa91fb-a0ff-4ac5-b2db-65c790d184a4">
      <Terms xmlns="http://schemas.microsoft.com/office/infopath/2007/PartnerControls"/>
    </e3f09c3df709400db2417a7161762d62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Rights xmlns="4ffa91fb-a0ff-4ac5-b2db-65c790d184a4" xsi:nil="true"/>
    <Document_x0020_Creation_x0020_Date xmlns="4ffa91fb-a0ff-4ac5-b2db-65c790d184a4">2014-10-01T11:25:45+00:00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/>
  </documentManagement>
</p:properties>
</file>

<file path=customXml/item4.xml><?xml version="1.0" encoding="utf-8"?>
<?mso-contentType ?>
<SharedContentType xmlns="Microsoft.SharePoint.Taxonomy.ContentTypeSync" SourceId="29f62856-1543-49d4-a736-4569d363f533" ContentTypeId="0x0101" PreviousValue="false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BBC6F7-9D49-4AC2-962D-6086A930C05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EB60F37-3308-43C8-82DB-E7C7CA3100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b5fc1807-a8dc-4922-a4b2-126aea6a07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AB4267-46E3-4247-A824-B8976D97F75E}">
  <ds:schemaRefs>
    <ds:schemaRef ds:uri="http://schemas.microsoft.com/office/2006/metadata/properties"/>
    <ds:schemaRef ds:uri="http://schemas.microsoft.com/office/infopath/2007/PartnerControls"/>
    <ds:schemaRef ds:uri="http://schemas.microsoft.com/sharepoint/v3/fields"/>
    <ds:schemaRef ds:uri="http://schemas.microsoft.com/sharepoint/v3"/>
    <ds:schemaRef ds:uri="4ffa91fb-a0ff-4ac5-b2db-65c790d184a4"/>
    <ds:schemaRef ds:uri="http://schemas.microsoft.com/sharepoint.v3"/>
  </ds:schemaRefs>
</ds:datastoreItem>
</file>

<file path=customXml/itemProps4.xml><?xml version="1.0" encoding="utf-8"?>
<ds:datastoreItem xmlns:ds="http://schemas.openxmlformats.org/officeDocument/2006/customXml" ds:itemID="{964CFE7B-EB4E-4DD3-8A92-74592A1657F4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0FE57F8A-23C2-49F8-BD6A-971DA8ECE1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2056</Words>
  <Characters>11721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2015-06-10T17:38:00Z</dcterms:created>
  <dcterms:modified xsi:type="dcterms:W3CDTF">2016-02-04T14:10:00Z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0x010100CA2932C23A55BC49839CFEA4AAFAFAAF</vt:lpwstr>
  </property>
  <property fmtid="{D5CDD505-2E9C-101B-9397-08002B2CF9AE}" pid="3" name="TaxKeyword">
    <vt:lpwstr/>
  </property>
  <property fmtid="{D5CDD505-2E9C-101B-9397-08002B2CF9AE}" pid="4" name="EPA Subject">
    <vt:lpwstr/>
  </property>
  <property fmtid="{D5CDD505-2E9C-101B-9397-08002B2CF9AE}" pid="5" name="Document Type">
    <vt:lpwstr/>
  </property>
</Properties>
</file>