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AF1" w:rsidRPr="009F6763" w:rsidRDefault="00F736CF" w:rsidP="0092387E">
      <w:pPr>
        <w:pStyle w:val="OECD-HeadLine1"/>
        <w:rPr>
          <w:noProof w:val="0"/>
          <w:sz w:val="24"/>
          <w:szCs w:val="24"/>
          <w:lang w:val="en-US"/>
        </w:rPr>
      </w:pPr>
      <w:bookmarkStart w:id="0" w:name="_Toc211055933"/>
      <w:r w:rsidRPr="009F6763">
        <w:rPr>
          <w:noProof w:val="0"/>
          <w:sz w:val="24"/>
          <w:szCs w:val="24"/>
          <w:lang w:val="en-US"/>
        </w:rPr>
        <w:t>B.7.</w:t>
      </w:r>
      <w:r w:rsidR="004C52C5" w:rsidRPr="009F6763">
        <w:rPr>
          <w:noProof w:val="0"/>
          <w:sz w:val="24"/>
          <w:szCs w:val="24"/>
          <w:lang w:val="en-US"/>
        </w:rPr>
        <w:t>8</w:t>
      </w:r>
      <w:r w:rsidRPr="009F6763">
        <w:rPr>
          <w:noProof w:val="0"/>
          <w:sz w:val="24"/>
          <w:szCs w:val="24"/>
          <w:lang w:val="en-US"/>
        </w:rPr>
        <w:tab/>
      </w:r>
      <w:r w:rsidR="004C52C5" w:rsidRPr="009F6763">
        <w:rPr>
          <w:noProof w:val="0"/>
          <w:sz w:val="24"/>
          <w:szCs w:val="24"/>
          <w:lang w:val="en-US"/>
        </w:rPr>
        <w:t xml:space="preserve">Livestock </w:t>
      </w:r>
      <w:r w:rsidR="00B33C7C" w:rsidRPr="009F6763">
        <w:rPr>
          <w:noProof w:val="0"/>
          <w:sz w:val="24"/>
          <w:szCs w:val="24"/>
          <w:lang w:val="en-US"/>
        </w:rPr>
        <w:t>F</w:t>
      </w:r>
      <w:r w:rsidR="004C52C5" w:rsidRPr="009F6763">
        <w:rPr>
          <w:noProof w:val="0"/>
          <w:sz w:val="24"/>
          <w:szCs w:val="24"/>
          <w:lang w:val="en-US"/>
        </w:rPr>
        <w:t xml:space="preserve">eeding </w:t>
      </w:r>
      <w:r w:rsidR="00B33C7C" w:rsidRPr="009F6763">
        <w:rPr>
          <w:noProof w:val="0"/>
          <w:sz w:val="24"/>
          <w:szCs w:val="24"/>
          <w:lang w:val="en-US"/>
        </w:rPr>
        <w:t>S</w:t>
      </w:r>
      <w:r w:rsidR="004C52C5" w:rsidRPr="009F6763">
        <w:rPr>
          <w:noProof w:val="0"/>
          <w:sz w:val="24"/>
          <w:szCs w:val="24"/>
          <w:lang w:val="en-US"/>
        </w:rPr>
        <w:t>tudies</w:t>
      </w:r>
    </w:p>
    <w:p w:rsidR="00F736CF" w:rsidRPr="009F6763" w:rsidRDefault="004B7AF1" w:rsidP="0092387E">
      <w:pPr>
        <w:pStyle w:val="OECD-HeadLine1"/>
        <w:rPr>
          <w:noProof w:val="0"/>
          <w:sz w:val="24"/>
          <w:szCs w:val="24"/>
          <w:lang w:val="en-US"/>
        </w:rPr>
      </w:pPr>
      <w:r w:rsidRPr="009F6763">
        <w:rPr>
          <w:noProof w:val="0"/>
          <w:sz w:val="24"/>
          <w:szCs w:val="24"/>
          <w:lang w:val="en-US"/>
        </w:rPr>
        <w:tab/>
      </w:r>
      <w:r w:rsidR="00F736CF" w:rsidRPr="009F6763">
        <w:rPr>
          <w:noProof w:val="0"/>
          <w:sz w:val="24"/>
          <w:szCs w:val="24"/>
          <w:lang w:val="en-US"/>
        </w:rPr>
        <w:t>(Annex IIA 6.</w:t>
      </w:r>
      <w:r w:rsidR="004C52C5" w:rsidRPr="009F6763">
        <w:rPr>
          <w:noProof w:val="0"/>
          <w:sz w:val="24"/>
          <w:szCs w:val="24"/>
          <w:lang w:val="en-US"/>
        </w:rPr>
        <w:t>4</w:t>
      </w:r>
      <w:r w:rsidR="006B14DB" w:rsidRPr="009F6763">
        <w:rPr>
          <w:noProof w:val="0"/>
          <w:sz w:val="24"/>
          <w:szCs w:val="24"/>
          <w:lang w:val="en-US"/>
        </w:rPr>
        <w:t>; Annex IIIA 8.4</w:t>
      </w:r>
      <w:r w:rsidR="00F736CF" w:rsidRPr="009F6763">
        <w:rPr>
          <w:noProof w:val="0"/>
          <w:sz w:val="24"/>
          <w:szCs w:val="24"/>
          <w:lang w:val="en-US"/>
        </w:rPr>
        <w:t>)</w:t>
      </w:r>
      <w:bookmarkEnd w:id="0"/>
    </w:p>
    <w:p w:rsidR="00F736CF" w:rsidRPr="009F6763" w:rsidRDefault="00F736CF" w:rsidP="0092387E">
      <w:pPr>
        <w:widowControl w:val="0"/>
        <w:rPr>
          <w:b/>
          <w:szCs w:val="24"/>
        </w:rPr>
      </w:pPr>
    </w:p>
    <w:p w:rsidR="00F736CF" w:rsidRPr="009F6763" w:rsidRDefault="00F736CF" w:rsidP="0092387E">
      <w:pPr>
        <w:pStyle w:val="OECD-HeadLine1"/>
        <w:rPr>
          <w:noProof w:val="0"/>
          <w:sz w:val="24"/>
          <w:szCs w:val="24"/>
          <w:lang w:val="en-US"/>
        </w:rPr>
      </w:pPr>
      <w:bookmarkStart w:id="1" w:name="_Toc211055934"/>
      <w:r w:rsidRPr="009F6763">
        <w:rPr>
          <w:noProof w:val="0"/>
          <w:sz w:val="24"/>
          <w:szCs w:val="24"/>
          <w:lang w:val="en-US"/>
        </w:rPr>
        <w:t>B.7.</w:t>
      </w:r>
      <w:r w:rsidR="004C52C5" w:rsidRPr="009F6763">
        <w:rPr>
          <w:noProof w:val="0"/>
          <w:sz w:val="24"/>
          <w:szCs w:val="24"/>
          <w:lang w:val="en-US"/>
        </w:rPr>
        <w:t>8</w:t>
      </w:r>
      <w:r w:rsidRPr="009F6763">
        <w:rPr>
          <w:noProof w:val="0"/>
          <w:sz w:val="24"/>
          <w:szCs w:val="24"/>
          <w:lang w:val="en-US"/>
        </w:rPr>
        <w:t>.1</w:t>
      </w:r>
      <w:r w:rsidRPr="009F6763">
        <w:rPr>
          <w:noProof w:val="0"/>
          <w:sz w:val="24"/>
          <w:szCs w:val="24"/>
          <w:lang w:val="en-US"/>
        </w:rPr>
        <w:tab/>
      </w:r>
      <w:bookmarkEnd w:id="1"/>
      <w:r w:rsidR="004C52C5" w:rsidRPr="009F6763">
        <w:rPr>
          <w:noProof w:val="0"/>
          <w:sz w:val="24"/>
          <w:szCs w:val="24"/>
          <w:lang w:val="en-US"/>
        </w:rPr>
        <w:t>[Livestock (cattle, poultry, swine, etc.)]</w:t>
      </w:r>
    </w:p>
    <w:p w:rsidR="00F736CF" w:rsidRPr="009F6763" w:rsidRDefault="00F736CF" w:rsidP="0092387E">
      <w:pPr>
        <w:widowControl w:val="0"/>
        <w:rPr>
          <w:szCs w:val="24"/>
        </w:rPr>
      </w:pPr>
    </w:p>
    <w:p w:rsidR="006637DE" w:rsidRPr="009F6763" w:rsidRDefault="0057578B" w:rsidP="0092387E">
      <w:pPr>
        <w:widowControl w:val="0"/>
        <w:ind w:left="1440" w:hanging="1440"/>
        <w:rPr>
          <w:szCs w:val="24"/>
        </w:rPr>
      </w:pPr>
      <w:r w:rsidRPr="009F6763">
        <w:rPr>
          <w:rFonts w:eastAsia="MS Mincho"/>
          <w:b/>
          <w:szCs w:val="24"/>
        </w:rPr>
        <w:t>Document ID:</w:t>
      </w:r>
      <w:r w:rsidRPr="009F6763">
        <w:rPr>
          <w:rFonts w:eastAsia="MS Mincho"/>
          <w:szCs w:val="24"/>
        </w:rPr>
        <w:tab/>
      </w:r>
      <w:r w:rsidR="006637DE" w:rsidRPr="009F6763">
        <w:rPr>
          <w:szCs w:val="24"/>
        </w:rPr>
        <w:t xml:space="preserve">MRID No. </w:t>
      </w:r>
    </w:p>
    <w:p w:rsidR="006637DE" w:rsidRPr="009F6763" w:rsidRDefault="009533A4" w:rsidP="0092387E">
      <w:pPr>
        <w:widowControl w:val="0"/>
        <w:ind w:left="1440" w:hanging="1440"/>
        <w:rPr>
          <w:b/>
          <w:szCs w:val="24"/>
        </w:rPr>
      </w:pPr>
      <w:r w:rsidRPr="009F6763">
        <w:rPr>
          <w:b/>
          <w:szCs w:val="24"/>
        </w:rPr>
        <w:tab/>
      </w:r>
      <w:r w:rsidRPr="009F6763">
        <w:rPr>
          <w:b/>
          <w:szCs w:val="24"/>
        </w:rPr>
        <w:tab/>
      </w:r>
      <w:r w:rsidRPr="009F6763">
        <w:rPr>
          <w:szCs w:val="24"/>
        </w:rPr>
        <w:t>PMRA No.</w:t>
      </w:r>
    </w:p>
    <w:p w:rsidR="0057578B" w:rsidRPr="009F6763" w:rsidRDefault="0057578B" w:rsidP="0092387E">
      <w:pPr>
        <w:pStyle w:val="StyleHeading3Justified"/>
        <w:numPr>
          <w:ilvl w:val="0"/>
          <w:numId w:val="0"/>
        </w:numPr>
        <w:spacing w:after="0"/>
        <w:rPr>
          <w:rFonts w:ascii="Times New Roman" w:hAnsi="Times New Roman"/>
          <w:b w:val="0"/>
          <w:sz w:val="24"/>
          <w:lang w:val="en-US"/>
        </w:rPr>
      </w:pPr>
      <w:r w:rsidRPr="009F6763">
        <w:rPr>
          <w:rFonts w:ascii="Times New Roman" w:hAnsi="Times New Roman"/>
          <w:sz w:val="24"/>
          <w:lang w:val="en-US"/>
        </w:rPr>
        <w:t>Report:</w:t>
      </w:r>
      <w:r w:rsidRPr="009F6763">
        <w:rPr>
          <w:rFonts w:ascii="Times New Roman" w:hAnsi="Times New Roman"/>
          <w:sz w:val="24"/>
          <w:lang w:val="en-US"/>
        </w:rPr>
        <w:tab/>
      </w:r>
      <w:r w:rsidRPr="009F6763">
        <w:rPr>
          <w:rFonts w:ascii="Times New Roman" w:hAnsi="Times New Roman"/>
          <w:sz w:val="24"/>
          <w:lang w:val="en-US"/>
        </w:rPr>
        <w:tab/>
      </w:r>
      <w:r w:rsidR="00484198" w:rsidRPr="009F6763">
        <w:rPr>
          <w:rFonts w:ascii="Times New Roman" w:hAnsi="Times New Roman"/>
          <w:sz w:val="24"/>
          <w:lang w:val="en-US"/>
        </w:rPr>
        <w:tab/>
      </w:r>
      <w:r w:rsidR="008068EE" w:rsidRPr="009F6763">
        <w:rPr>
          <w:rFonts w:ascii="Times New Roman" w:hAnsi="Times New Roman"/>
          <w:b w:val="0"/>
          <w:sz w:val="24"/>
          <w:lang w:val="en-US"/>
        </w:rPr>
        <w:t>Report Citation</w:t>
      </w:r>
    </w:p>
    <w:p w:rsidR="0057578B" w:rsidRPr="009F6763" w:rsidRDefault="0057578B" w:rsidP="0092387E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 w:rsidRPr="009F6763">
        <w:rPr>
          <w:rFonts w:ascii="Times New Roman" w:hAnsi="Times New Roman"/>
          <w:b/>
          <w:sz w:val="24"/>
          <w:lang w:val="en-US"/>
        </w:rPr>
        <w:t>Guidelines:</w:t>
      </w:r>
      <w:r w:rsidRPr="009F6763">
        <w:rPr>
          <w:rFonts w:ascii="Times New Roman" w:hAnsi="Times New Roman"/>
          <w:sz w:val="24"/>
          <w:lang w:val="en-US"/>
        </w:rPr>
        <w:tab/>
        <w:t>EPA OCSPP Harmonized Test Guideline 860.1</w:t>
      </w:r>
      <w:r w:rsidR="004C52C5" w:rsidRPr="009F6763">
        <w:rPr>
          <w:rFonts w:ascii="Times New Roman" w:hAnsi="Times New Roman"/>
          <w:sz w:val="24"/>
          <w:lang w:val="en-US"/>
        </w:rPr>
        <w:t>48</w:t>
      </w:r>
      <w:r w:rsidRPr="009F6763">
        <w:rPr>
          <w:rFonts w:ascii="Times New Roman" w:hAnsi="Times New Roman"/>
          <w:sz w:val="24"/>
          <w:lang w:val="en-US"/>
        </w:rPr>
        <w:t xml:space="preserve">0 </w:t>
      </w:r>
      <w:r w:rsidR="004C52C5" w:rsidRPr="009F6763">
        <w:rPr>
          <w:rFonts w:ascii="Times New Roman" w:hAnsi="Times New Roman"/>
          <w:sz w:val="24"/>
          <w:lang w:val="en-US"/>
        </w:rPr>
        <w:t>Meat/Milk/Poultry/Eggs</w:t>
      </w:r>
      <w:r w:rsidRPr="009F6763">
        <w:rPr>
          <w:rFonts w:ascii="Times New Roman" w:hAnsi="Times New Roman"/>
          <w:sz w:val="24"/>
          <w:lang w:val="en-US"/>
        </w:rPr>
        <w:t xml:space="preserve"> (August 1996)</w:t>
      </w:r>
      <w:r w:rsidRPr="009F6763">
        <w:rPr>
          <w:rFonts w:ascii="Times New Roman" w:hAnsi="Times New Roman"/>
          <w:sz w:val="24"/>
          <w:lang w:val="en-US"/>
        </w:rPr>
        <w:br/>
        <w:t xml:space="preserve">PMRA Regulatory Directive DIR98-02 – Residue Chemistry Guidelines, Section </w:t>
      </w:r>
      <w:r w:rsidR="00234808" w:rsidRPr="009F6763">
        <w:rPr>
          <w:rFonts w:ascii="Times New Roman" w:hAnsi="Times New Roman"/>
          <w:sz w:val="24"/>
          <w:lang w:val="en-US"/>
        </w:rPr>
        <w:t>8</w:t>
      </w:r>
      <w:r w:rsidRPr="009F6763">
        <w:rPr>
          <w:rFonts w:ascii="Times New Roman" w:hAnsi="Times New Roman"/>
          <w:sz w:val="24"/>
          <w:lang w:val="en-US"/>
        </w:rPr>
        <w:t xml:space="preserve"> – </w:t>
      </w:r>
      <w:r w:rsidR="00234808" w:rsidRPr="009F6763">
        <w:rPr>
          <w:rFonts w:ascii="Times New Roman" w:hAnsi="Times New Roman"/>
          <w:sz w:val="24"/>
          <w:lang w:val="en-US"/>
        </w:rPr>
        <w:t>Meat/Milk/Poultry/Eggs</w:t>
      </w:r>
      <w:r w:rsidRPr="009F6763">
        <w:rPr>
          <w:rFonts w:ascii="Times New Roman" w:hAnsi="Times New Roman"/>
          <w:sz w:val="24"/>
          <w:lang w:val="en-US"/>
        </w:rPr>
        <w:t xml:space="preserve"> </w:t>
      </w:r>
      <w:r w:rsidRPr="009F6763">
        <w:rPr>
          <w:rFonts w:ascii="Times New Roman" w:hAnsi="Times New Roman"/>
          <w:sz w:val="24"/>
          <w:lang w:val="en-US"/>
        </w:rPr>
        <w:br/>
        <w:t>OECD Guideline 50</w:t>
      </w:r>
      <w:r w:rsidR="00234808" w:rsidRPr="009F6763">
        <w:rPr>
          <w:rFonts w:ascii="Times New Roman" w:hAnsi="Times New Roman"/>
          <w:sz w:val="24"/>
          <w:lang w:val="en-US"/>
        </w:rPr>
        <w:t>5</w:t>
      </w:r>
      <w:r w:rsidR="007209B9" w:rsidRPr="009F6763">
        <w:rPr>
          <w:rFonts w:ascii="Times New Roman" w:hAnsi="Times New Roman"/>
          <w:sz w:val="24"/>
          <w:lang w:val="en-US"/>
        </w:rPr>
        <w:t xml:space="preserve"> </w:t>
      </w:r>
      <w:r w:rsidR="00234808" w:rsidRPr="009F6763">
        <w:rPr>
          <w:rFonts w:ascii="Times New Roman" w:hAnsi="Times New Roman"/>
          <w:sz w:val="24"/>
          <w:lang w:val="en-US"/>
        </w:rPr>
        <w:t>Residues in Livestock</w:t>
      </w:r>
      <w:r w:rsidRPr="009F6763">
        <w:rPr>
          <w:rFonts w:ascii="Times New Roman" w:hAnsi="Times New Roman"/>
          <w:sz w:val="24"/>
          <w:lang w:val="en-US"/>
        </w:rPr>
        <w:t xml:space="preserve"> (</w:t>
      </w:r>
      <w:r w:rsidR="00234808" w:rsidRPr="009F6763">
        <w:rPr>
          <w:rFonts w:ascii="Times New Roman" w:hAnsi="Times New Roman"/>
          <w:sz w:val="24"/>
          <w:lang w:val="en-US"/>
        </w:rPr>
        <w:t>January</w:t>
      </w:r>
      <w:r w:rsidRPr="009F6763">
        <w:rPr>
          <w:rFonts w:ascii="Times New Roman" w:hAnsi="Times New Roman"/>
          <w:sz w:val="24"/>
          <w:lang w:val="en-US"/>
        </w:rPr>
        <w:t xml:space="preserve"> 200</w:t>
      </w:r>
      <w:r w:rsidR="00234808" w:rsidRPr="009F6763">
        <w:rPr>
          <w:rFonts w:ascii="Times New Roman" w:hAnsi="Times New Roman"/>
          <w:sz w:val="24"/>
          <w:lang w:val="en-US"/>
        </w:rPr>
        <w:t>7</w:t>
      </w:r>
      <w:r w:rsidRPr="009F6763">
        <w:rPr>
          <w:rFonts w:ascii="Times New Roman" w:hAnsi="Times New Roman"/>
          <w:sz w:val="24"/>
          <w:lang w:val="en-US"/>
        </w:rPr>
        <w:t>)</w:t>
      </w:r>
    </w:p>
    <w:p w:rsidR="001066BC" w:rsidRPr="009F6763" w:rsidRDefault="001066BC" w:rsidP="0092387E">
      <w:pPr>
        <w:widowControl w:val="0"/>
        <w:ind w:left="2160" w:hanging="2160"/>
      </w:pPr>
      <w:r w:rsidRPr="009F6763">
        <w:rPr>
          <w:b/>
        </w:rPr>
        <w:t>GLP Compliance:</w:t>
      </w:r>
      <w:r w:rsidRPr="009F6763">
        <w:rPr>
          <w:b/>
        </w:rPr>
        <w:tab/>
      </w:r>
      <w:r w:rsidR="00F94396" w:rsidRPr="009F6763">
        <w:t>[No or Significant] deviations from regulatory requirements were reported which would have an impact on the validity of the study.  [If “Significant,” then explain below the deficiencies and their impact on the acceptability of the study]</w:t>
      </w:r>
    </w:p>
    <w:p w:rsidR="001066BC" w:rsidRPr="009F6763" w:rsidRDefault="001066BC" w:rsidP="0092387E">
      <w:pPr>
        <w:pStyle w:val="NormalDossier"/>
        <w:widowControl w:val="0"/>
        <w:spacing w:before="0" w:after="0"/>
        <w:ind w:left="1440" w:hanging="1440"/>
        <w:rPr>
          <w:rFonts w:ascii="Times New Roman" w:hAnsi="Times New Roman"/>
          <w:sz w:val="24"/>
          <w:lang w:val="en-US"/>
        </w:rPr>
      </w:pPr>
      <w:r w:rsidRPr="009F6763">
        <w:rPr>
          <w:rFonts w:ascii="Times New Roman" w:hAnsi="Times New Roman"/>
          <w:b/>
          <w:sz w:val="24"/>
          <w:lang w:val="en-US"/>
        </w:rPr>
        <w:t>Acceptability:</w:t>
      </w:r>
      <w:r w:rsidRPr="009F6763">
        <w:rPr>
          <w:rFonts w:ascii="Times New Roman" w:hAnsi="Times New Roman"/>
          <w:b/>
          <w:sz w:val="24"/>
          <w:lang w:val="en-US"/>
        </w:rPr>
        <w:tab/>
      </w:r>
      <w:r w:rsidRPr="009F6763">
        <w:rPr>
          <w:rFonts w:ascii="Times New Roman" w:hAnsi="Times New Roman"/>
          <w:b/>
          <w:sz w:val="24"/>
          <w:lang w:val="en-US"/>
        </w:rPr>
        <w:tab/>
      </w:r>
      <w:r w:rsidRPr="009F6763">
        <w:rPr>
          <w:rFonts w:ascii="Times New Roman" w:hAnsi="Times New Roman"/>
          <w:sz w:val="24"/>
          <w:lang w:val="en-US"/>
        </w:rPr>
        <w:t xml:space="preserve">The study [is/is not] considered scientifically acceptable.  [If not </w:t>
      </w:r>
      <w:r w:rsidRPr="009F6763">
        <w:rPr>
          <w:rFonts w:ascii="Times New Roman" w:hAnsi="Times New Roman"/>
          <w:sz w:val="24"/>
          <w:lang w:val="en-US"/>
        </w:rPr>
        <w:tab/>
        <w:t>acceptable, then explain why below]</w:t>
      </w:r>
    </w:p>
    <w:p w:rsidR="00AE732C" w:rsidRPr="009F6763" w:rsidRDefault="00AE732C" w:rsidP="0092387E">
      <w:pPr>
        <w:widowControl w:val="0"/>
      </w:pPr>
      <w:r w:rsidRPr="009F6763">
        <w:rPr>
          <w:b/>
        </w:rPr>
        <w:t>Evaluator:</w:t>
      </w:r>
      <w:r w:rsidRPr="009F6763">
        <w:rPr>
          <w:b/>
        </w:rPr>
        <w:tab/>
      </w:r>
      <w:r w:rsidRPr="009F6763">
        <w:rPr>
          <w:b/>
        </w:rPr>
        <w:tab/>
      </w:r>
      <w:r w:rsidR="003B5E27" w:rsidRPr="009F6763">
        <w:t>[Name of regulatory person who reviewed the study]</w:t>
      </w:r>
    </w:p>
    <w:p w:rsidR="0057578B" w:rsidRPr="009F6763" w:rsidRDefault="0057578B" w:rsidP="0092387E">
      <w:pPr>
        <w:widowControl w:val="0"/>
      </w:pPr>
    </w:p>
    <w:p w:rsidR="00CE48F4" w:rsidRPr="009F6763" w:rsidRDefault="00CE48F4" w:rsidP="0092387E">
      <w:pPr>
        <w:widowControl w:val="0"/>
        <w:rPr>
          <w:b/>
          <w:u w:val="single"/>
        </w:rPr>
      </w:pPr>
    </w:p>
    <w:p w:rsidR="00812679" w:rsidRPr="009F6763" w:rsidRDefault="00812679" w:rsidP="0092387E">
      <w:pPr>
        <w:widowControl w:val="0"/>
      </w:pPr>
      <w:r w:rsidRPr="009F6763">
        <w:rPr>
          <w:b/>
        </w:rPr>
        <w:t>EXECUTIVE SUMMARY</w:t>
      </w:r>
    </w:p>
    <w:p w:rsidR="00234808" w:rsidRPr="009F6763" w:rsidRDefault="00234808" w:rsidP="0092387E">
      <w:pPr>
        <w:widowControl w:val="0"/>
      </w:pPr>
    </w:p>
    <w:p w:rsidR="00F3254D" w:rsidRPr="009F6763" w:rsidRDefault="00060CEF" w:rsidP="0092387E">
      <w:pPr>
        <w:widowControl w:val="0"/>
      </w:pPr>
      <w:r w:rsidRPr="009F6763">
        <w:t>[</w:t>
      </w:r>
      <w:r w:rsidR="00F3254D" w:rsidRPr="009F6763">
        <w:t>Active ingredient</w:t>
      </w:r>
      <w:r w:rsidRPr="009F6763">
        <w:t>] was administered [method of administration] to [number and breed</w:t>
      </w:r>
      <w:r w:rsidR="00EC2C97" w:rsidRPr="009F6763">
        <w:t>]</w:t>
      </w:r>
      <w:r w:rsidRPr="009F6763">
        <w:t xml:space="preserve"> of [animal] for [duration]</w:t>
      </w:r>
      <w:r w:rsidR="00F3254D" w:rsidRPr="009F6763">
        <w:t xml:space="preserve"> consecutive days</w:t>
      </w:r>
      <w:r w:rsidRPr="009F6763">
        <w:t>.  Dosing was made at [list dosing levels in mg/kg feed].</w:t>
      </w:r>
      <w:r w:rsidR="00C177E7" w:rsidRPr="009F6763">
        <w:t xml:space="preserve"> [Report details on depuration study, if applicable.]</w:t>
      </w:r>
    </w:p>
    <w:p w:rsidR="00F3254D" w:rsidRPr="009F6763" w:rsidRDefault="00F3254D" w:rsidP="0092387E">
      <w:pPr>
        <w:widowControl w:val="0"/>
      </w:pPr>
    </w:p>
    <w:p w:rsidR="00D81DFC" w:rsidRPr="009F6763" w:rsidRDefault="00F3254D" w:rsidP="0092387E">
      <w:pPr>
        <w:widowControl w:val="0"/>
      </w:pPr>
      <w:r w:rsidRPr="009F6763">
        <w:t>Milk/egg samples were collected twice daily [</w:t>
      </w:r>
      <w:r w:rsidR="00DA7C29" w:rsidRPr="009F6763">
        <w:t xml:space="preserve">provide details on sampling method]. </w:t>
      </w:r>
      <w:r w:rsidR="009A7433" w:rsidRPr="009F6763">
        <w:t xml:space="preserve"> </w:t>
      </w:r>
      <w:r w:rsidR="00DA7C29" w:rsidRPr="009F6763">
        <w:t>Animal</w:t>
      </w:r>
      <w:r w:rsidR="00757753" w:rsidRPr="009F6763">
        <w:t>s</w:t>
      </w:r>
      <w:r w:rsidR="00DA7C29" w:rsidRPr="009F6763">
        <w:t xml:space="preserve"> were sacrificed on Day xx within [xx] hours of last dose.</w:t>
      </w:r>
      <w:r w:rsidR="009A7433" w:rsidRPr="009F6763">
        <w:t xml:space="preserve"> </w:t>
      </w:r>
      <w:r w:rsidR="00DA7C29" w:rsidRPr="009F6763">
        <w:t xml:space="preserve"> </w:t>
      </w:r>
      <w:r w:rsidRPr="009F6763">
        <w:t xml:space="preserve">Tissue samples of [liver, kidney, </w:t>
      </w:r>
      <w:r w:rsidR="009A7433" w:rsidRPr="009F6763">
        <w:t>muscle,</w:t>
      </w:r>
      <w:r w:rsidRPr="009F6763">
        <w:t xml:space="preserve"> and fat] were taken from each sacrificed animal.</w:t>
      </w:r>
      <w:r w:rsidR="00060CEF" w:rsidRPr="009F6763">
        <w:t xml:space="preserve"> </w:t>
      </w:r>
      <w:r w:rsidR="00B44336" w:rsidRPr="009F6763">
        <w:t xml:space="preserve"> </w:t>
      </w:r>
      <w:r w:rsidR="00D81DFC" w:rsidRPr="009F6763">
        <w:t xml:space="preserve">All samples were maintained frozen at the testing facility, </w:t>
      </w:r>
      <w:r w:rsidR="00E32230" w:rsidRPr="009F6763">
        <w:t xml:space="preserve">during shipping to the laboratory </w:t>
      </w:r>
      <w:r w:rsidR="00D81DFC" w:rsidRPr="009F6763">
        <w:t xml:space="preserve">and </w:t>
      </w:r>
      <w:r w:rsidR="00E32230" w:rsidRPr="009F6763">
        <w:t xml:space="preserve">were </w:t>
      </w:r>
      <w:r w:rsidR="00D81DFC" w:rsidRPr="009F6763">
        <w:t>stored frozen until analysis.</w:t>
      </w:r>
      <w:r w:rsidR="00B44336" w:rsidRPr="009F6763">
        <w:t xml:space="preserve"> </w:t>
      </w:r>
      <w:r w:rsidR="00D81DFC" w:rsidRPr="009F6763">
        <w:t xml:space="preserve"> The maximum storage interval for samples between </w:t>
      </w:r>
      <w:r w:rsidR="00E32230" w:rsidRPr="009F6763">
        <w:t xml:space="preserve">collection </w:t>
      </w:r>
      <w:r w:rsidR="00D81DFC" w:rsidRPr="009F6763">
        <w:t xml:space="preserve">and analysis was [xx] days/months. </w:t>
      </w:r>
      <w:r w:rsidR="00B44336" w:rsidRPr="009F6763">
        <w:t xml:space="preserve"> </w:t>
      </w:r>
      <w:r w:rsidR="00D81DFC" w:rsidRPr="009F6763">
        <w:t>Residues of [active ingredient] have been shown to be stable in [</w:t>
      </w:r>
      <w:r w:rsidR="00757753" w:rsidRPr="009F6763">
        <w:t>livestock matrices</w:t>
      </w:r>
      <w:r w:rsidR="00D81DFC" w:rsidRPr="009F6763">
        <w:t>] for up to [xx] days under frozen conditions.</w:t>
      </w:r>
      <w:r w:rsidR="00B44336" w:rsidRPr="009F6763">
        <w:t xml:space="preserve"> </w:t>
      </w:r>
      <w:r w:rsidR="00D81DFC" w:rsidRPr="009F6763">
        <w:t xml:space="preserve"> Adequate storage stability data are therefore available to support the storage conditions and intervals for samples in the current </w:t>
      </w:r>
      <w:r w:rsidR="009350D8" w:rsidRPr="009F6763">
        <w:t>study</w:t>
      </w:r>
      <w:r w:rsidR="00D81DFC" w:rsidRPr="009F6763">
        <w:t>.</w:t>
      </w:r>
    </w:p>
    <w:p w:rsidR="00D81DFC" w:rsidRPr="009F6763" w:rsidRDefault="00D81DFC" w:rsidP="0092387E">
      <w:pPr>
        <w:widowControl w:val="0"/>
      </w:pPr>
    </w:p>
    <w:p w:rsidR="00D81DFC" w:rsidRPr="009F6763" w:rsidRDefault="00D81DFC" w:rsidP="0092387E">
      <w:pPr>
        <w:widowControl w:val="0"/>
      </w:pPr>
      <w:r w:rsidRPr="009F6763">
        <w:t xml:space="preserve">Samples in the current study were analyzed using Method [Method ID], a [describe method] to determine residues of [list analytes]. </w:t>
      </w:r>
      <w:r w:rsidR="00B44336" w:rsidRPr="009F6763">
        <w:t xml:space="preserve"> </w:t>
      </w:r>
      <w:r w:rsidRPr="009F6763">
        <w:t xml:space="preserve">Acceptable </w:t>
      </w:r>
      <w:r w:rsidR="00E32230" w:rsidRPr="009F6763">
        <w:t xml:space="preserve">[method validation and] </w:t>
      </w:r>
      <w:r w:rsidRPr="009F6763">
        <w:t xml:space="preserve">concurrent recoveries were reported for [matrices] samples at </w:t>
      </w:r>
      <w:r w:rsidR="000934F6" w:rsidRPr="009F6763">
        <w:t xml:space="preserve">fortification </w:t>
      </w:r>
      <w:r w:rsidRPr="009F6763">
        <w:t>levels of [xx] ppm, thus validating the method.</w:t>
      </w:r>
      <w:r w:rsidR="00B44336" w:rsidRPr="009F6763">
        <w:t xml:space="preserve"> </w:t>
      </w:r>
      <w:r w:rsidRPr="009F6763">
        <w:t xml:space="preserve"> The limit of quantitation (LOQ) was [xx] ppm per analyte for [matrices].</w:t>
      </w:r>
    </w:p>
    <w:p w:rsidR="00D81DFC" w:rsidRPr="009F6763" w:rsidRDefault="00D81DFC" w:rsidP="0092387E">
      <w:pPr>
        <w:widowControl w:val="0"/>
      </w:pPr>
    </w:p>
    <w:p w:rsidR="00060CEF" w:rsidRPr="009F6763" w:rsidRDefault="00060CEF" w:rsidP="0092387E">
      <w:pPr>
        <w:widowControl w:val="0"/>
      </w:pPr>
      <w:r w:rsidRPr="009F6763">
        <w:t>Following a pre</w:t>
      </w:r>
      <w:r w:rsidR="00B44336" w:rsidRPr="009F6763">
        <w:t>-</w:t>
      </w:r>
      <w:r w:rsidRPr="009F6763">
        <w:t xml:space="preserve">slaughter interval of [xx] </w:t>
      </w:r>
      <w:r w:rsidR="00D67E7C" w:rsidRPr="009F6763">
        <w:t>hours</w:t>
      </w:r>
      <w:r w:rsidRPr="009F6763">
        <w:t xml:space="preserve">, </w:t>
      </w:r>
      <w:r w:rsidR="00D67E7C" w:rsidRPr="009F6763">
        <w:t>individual sample residues ranged from xx ppm to yy ppm</w:t>
      </w:r>
      <w:r w:rsidRPr="009F6763">
        <w:t xml:space="preserve"> [list matrices and residue levels].</w:t>
      </w:r>
      <w:r w:rsidR="00D67E7C" w:rsidRPr="009F6763">
        <w:t xml:space="preserve"> </w:t>
      </w:r>
      <w:r w:rsidRPr="009F6763">
        <w:t xml:space="preserve"> [Describe, qualitatively and quantitatively, the relationship between residue levels and dosing levels for the matrices addressed in the study.]</w:t>
      </w:r>
      <w:r w:rsidR="00DA4682" w:rsidRPr="009F6763">
        <w:t xml:space="preserve">  Depuration results indicate</w:t>
      </w:r>
      <w:r w:rsidR="00C12C4F" w:rsidRPr="009F6763">
        <w:t>d</w:t>
      </w:r>
      <w:r w:rsidR="00DA4682" w:rsidRPr="009F6763">
        <w:t xml:space="preserve"> that residues of [analytes(s)] will [describe depuration results, </w:t>
      </w:r>
      <w:r w:rsidR="00DA4682" w:rsidRPr="009F6763">
        <w:lastRenderedPageBreak/>
        <w:t>noting especially matrices where there appears to be little reduction of residues with time.]</w:t>
      </w:r>
    </w:p>
    <w:p w:rsidR="001066BC" w:rsidRPr="009F6763" w:rsidRDefault="001066BC" w:rsidP="0092387E">
      <w:pPr>
        <w:widowControl w:val="0"/>
      </w:pP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9F6763">
        <w:rPr>
          <w:rFonts w:cs="Times New Roman"/>
          <w:sz w:val="24"/>
          <w:szCs w:val="24"/>
          <w:lang w:val="en-US"/>
        </w:rPr>
        <w:t>[Include this section only if the "GLP Compliance" prompt above is answered "Significant deviations from regulatory requirements were reported."]</w:t>
      </w: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9F6763">
        <w:rPr>
          <w:rFonts w:cs="Times New Roman"/>
          <w:b/>
          <w:sz w:val="24"/>
          <w:szCs w:val="24"/>
          <w:u w:val="single"/>
          <w:lang w:val="en-US"/>
        </w:rPr>
        <w:t>COMPLIANCE</w:t>
      </w: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9F6763">
        <w:rPr>
          <w:rFonts w:cs="Times New Roman"/>
          <w:sz w:val="24"/>
          <w:szCs w:val="24"/>
          <w:lang w:val="en-US"/>
        </w:rPr>
        <w:t xml:space="preserve">The following deviations from GLP requirements were reported:  [list].  </w:t>
      </w:r>
    </w:p>
    <w:p w:rsidR="001066BC" w:rsidRPr="009F6763" w:rsidRDefault="001066BC" w:rsidP="0092387E">
      <w:pPr>
        <w:widowControl w:val="0"/>
        <w:rPr>
          <w:szCs w:val="24"/>
        </w:rPr>
      </w:pP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9F6763">
        <w:rPr>
          <w:rFonts w:cs="Times New Roman"/>
          <w:sz w:val="24"/>
          <w:szCs w:val="24"/>
          <w:lang w:val="en-US"/>
        </w:rPr>
        <w:t>[Include this section only if the "Acceptability" prompt above is answered "The study is not considered scientifically acceptable."]</w:t>
      </w: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9F6763">
        <w:rPr>
          <w:rFonts w:cs="Times New Roman"/>
          <w:b/>
          <w:sz w:val="24"/>
          <w:szCs w:val="24"/>
          <w:u w:val="single"/>
          <w:lang w:val="en-US"/>
        </w:rPr>
        <w:t>STUDY DEFICIENCIES</w:t>
      </w: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:rsidR="001066BC" w:rsidRPr="009F6763" w:rsidRDefault="001066BC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  <w:r w:rsidRPr="009F6763">
        <w:rPr>
          <w:rFonts w:cs="Times New Roman"/>
          <w:sz w:val="24"/>
          <w:szCs w:val="24"/>
          <w:lang w:val="en-US"/>
        </w:rPr>
        <w:t>Under the conditions and parameters used in the study, the data are classified as scientifically unacceptable.  [Explain the deficiencies and their impact on the acceptability of the study.]  The study [can or cannot] be upgraded by submission of additional information; if “can be,” then list the additional data required.</w:t>
      </w:r>
    </w:p>
    <w:p w:rsidR="00CE48F4" w:rsidRPr="009F6763" w:rsidRDefault="00CE48F4" w:rsidP="0092387E">
      <w:pPr>
        <w:widowControl w:val="0"/>
        <w:ind w:left="720" w:hanging="720"/>
        <w:rPr>
          <w:szCs w:val="24"/>
        </w:rPr>
      </w:pPr>
    </w:p>
    <w:p w:rsidR="00AE732C" w:rsidRPr="009F6763" w:rsidRDefault="00AE732C" w:rsidP="0092387E">
      <w:pPr>
        <w:widowControl w:val="0"/>
      </w:pPr>
    </w:p>
    <w:p w:rsidR="00EA529B" w:rsidRPr="009F6763" w:rsidRDefault="0057578B" w:rsidP="0092387E">
      <w:pPr>
        <w:widowControl w:val="0"/>
        <w:rPr>
          <w:b/>
        </w:rPr>
      </w:pPr>
      <w:r w:rsidRPr="009F6763">
        <w:rPr>
          <w:b/>
        </w:rPr>
        <w:t xml:space="preserve">I.  </w:t>
      </w:r>
      <w:r w:rsidRPr="009F6763">
        <w:rPr>
          <w:b/>
          <w:caps/>
        </w:rPr>
        <w:t>Materials and Methods</w:t>
      </w:r>
    </w:p>
    <w:p w:rsidR="00EA529B" w:rsidRPr="009F6763" w:rsidRDefault="00EA529B" w:rsidP="0092387E">
      <w:pPr>
        <w:widowControl w:val="0"/>
      </w:pPr>
    </w:p>
    <w:p w:rsidR="00EA529B" w:rsidRPr="009F6763" w:rsidRDefault="0057578B" w:rsidP="0092387E">
      <w:pPr>
        <w:widowControl w:val="0"/>
        <w:rPr>
          <w:b/>
        </w:rPr>
      </w:pPr>
      <w:r w:rsidRPr="009F6763">
        <w:rPr>
          <w:b/>
        </w:rPr>
        <w:t>A.</w:t>
      </w:r>
      <w:r w:rsidR="0096693B" w:rsidRPr="009F6763">
        <w:rPr>
          <w:b/>
        </w:rPr>
        <w:t xml:space="preserve">  </w:t>
      </w:r>
      <w:r w:rsidR="00EE7E09" w:rsidRPr="009F6763">
        <w:rPr>
          <w:b/>
          <w:caps/>
        </w:rPr>
        <w:t>Materials</w:t>
      </w:r>
    </w:p>
    <w:p w:rsidR="00E350AF" w:rsidRPr="001E6F6E" w:rsidRDefault="00E350AF" w:rsidP="00E350AF">
      <w:pPr>
        <w:widowControl w:val="0"/>
        <w:ind w:left="720" w:hanging="720"/>
        <w:rPr>
          <w:rFonts w:eastAsiaTheme="minorHAnsi"/>
          <w:b/>
          <w:szCs w:val="24"/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350AF" w:rsidRPr="00A41891" w:rsidTr="00536044">
        <w:tc>
          <w:tcPr>
            <w:tcW w:w="9576" w:type="dxa"/>
            <w:gridSpan w:val="2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Pr="00E350AF">
              <w:rPr>
                <w:rFonts w:ascii="Times New Roman" w:hAnsi="Times New Roman" w:cs="Times New Roman"/>
                <w:b/>
                <w:sz w:val="20"/>
                <w:szCs w:val="20"/>
              </w:rPr>
              <w:t>B.7.8.1</w:t>
            </w: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-1.  </w:t>
            </w:r>
            <w:r w:rsidRPr="00A41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Nomenclature for [Active Ingredient] and Metabolites of Interest</w:t>
            </w:r>
            <w:r w:rsidRPr="00A41891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Common name</w:t>
            </w:r>
          </w:p>
        </w:tc>
        <w:tc>
          <w:tcPr>
            <w:tcW w:w="4788" w:type="dxa"/>
          </w:tcPr>
          <w:p w:rsidR="00E350AF" w:rsidRPr="00A41891" w:rsidRDefault="00E350AF" w:rsidP="00D357D9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357D9">
              <w:rPr>
                <w:rFonts w:ascii="Times New Roman" w:hAnsi="Times New Roman" w:cs="Times New Roman"/>
                <w:sz w:val="18"/>
                <w:szCs w:val="18"/>
              </w:rPr>
              <w:t>active ingredient</w:t>
            </w: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E350AF" w:rsidRPr="00A41891" w:rsidTr="00536044">
        <w:trPr>
          <w:trHeight w:hRule="exact" w:val="289"/>
        </w:trPr>
        <w:tc>
          <w:tcPr>
            <w:tcW w:w="0" w:type="auto"/>
            <w:vAlign w:val="bottom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0" w:type="auto"/>
            <w:vAlign w:val="bottom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[CAS Chemical Name]</w:t>
            </w: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tabs>
                <w:tab w:val="center" w:pos="4680"/>
                <w:tab w:val="right" w:pos="93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CAS no.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Company experimental name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Other synonyms (if applicable)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50AF" w:rsidRPr="00A41891" w:rsidTr="00536044">
        <w:tc>
          <w:tcPr>
            <w:tcW w:w="9576" w:type="dxa"/>
            <w:gridSpan w:val="2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Metabolite X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(for each analyte)</w:t>
            </w: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Identity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sz w:val="18"/>
                <w:szCs w:val="18"/>
              </w:rPr>
              <w:t>[CAS Chemical Name]</w:t>
            </w: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CAS no.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Company experimental name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350AF" w:rsidRPr="00A41891" w:rsidTr="00536044"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41891">
              <w:rPr>
                <w:rFonts w:ascii="Times New Roman" w:hAnsi="Times New Roman" w:cs="Times New Roman"/>
                <w:b/>
                <w:sz w:val="18"/>
                <w:szCs w:val="18"/>
              </w:rPr>
              <w:t>Other synonyms (if applicable)</w:t>
            </w:r>
          </w:p>
        </w:tc>
        <w:tc>
          <w:tcPr>
            <w:tcW w:w="4788" w:type="dxa"/>
          </w:tcPr>
          <w:p w:rsidR="00E350AF" w:rsidRPr="00A41891" w:rsidRDefault="00E350AF" w:rsidP="00536044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E350AF" w:rsidRPr="001E6F6E" w:rsidRDefault="00E350AF" w:rsidP="00E350AF">
      <w:pPr>
        <w:widowControl w:val="0"/>
        <w:ind w:left="720" w:hanging="720"/>
        <w:rPr>
          <w:rFonts w:eastAsiaTheme="minorHAnsi"/>
          <w:b/>
          <w:szCs w:val="24"/>
          <w:lang w:eastAsia="en-US"/>
        </w:rPr>
      </w:pPr>
    </w:p>
    <w:p w:rsidR="0057578B" w:rsidRPr="009F6763" w:rsidRDefault="00EE7E09" w:rsidP="0092387E">
      <w:pPr>
        <w:widowControl w:val="0"/>
        <w:ind w:left="720" w:hanging="720"/>
        <w:rPr>
          <w:b/>
        </w:rPr>
      </w:pPr>
      <w:r w:rsidRPr="009F6763">
        <w:rPr>
          <w:b/>
        </w:rPr>
        <w:t xml:space="preserve">B.  </w:t>
      </w:r>
      <w:r w:rsidRPr="009F6763">
        <w:rPr>
          <w:b/>
          <w:caps/>
        </w:rPr>
        <w:t>Study Design</w:t>
      </w:r>
    </w:p>
    <w:p w:rsidR="0057578B" w:rsidRPr="009F6763" w:rsidRDefault="0057578B" w:rsidP="0092387E">
      <w:pPr>
        <w:widowControl w:val="0"/>
      </w:pPr>
    </w:p>
    <w:p w:rsidR="0057578B" w:rsidRPr="009F6763" w:rsidRDefault="00EE7E09" w:rsidP="0092387E">
      <w:pPr>
        <w:widowControl w:val="0"/>
        <w:tabs>
          <w:tab w:val="left" w:pos="709"/>
        </w:tabs>
        <w:rPr>
          <w:b/>
        </w:rPr>
      </w:pPr>
      <w:r w:rsidRPr="009F6763">
        <w:rPr>
          <w:b/>
        </w:rPr>
        <w:t>1.  Test Procedure</w:t>
      </w:r>
    </w:p>
    <w:p w:rsidR="000E697F" w:rsidRPr="009F6763" w:rsidRDefault="000E697F" w:rsidP="0092387E">
      <w:pPr>
        <w:widowControl w:val="0"/>
        <w:ind w:left="720" w:hanging="720"/>
        <w:rPr>
          <w:b/>
          <w:szCs w:val="24"/>
        </w:rPr>
      </w:pPr>
    </w:p>
    <w:p w:rsidR="00AC0F8A" w:rsidRPr="009F6763" w:rsidRDefault="00EE7E09" w:rsidP="0092387E">
      <w:pPr>
        <w:widowControl w:val="0"/>
        <w:ind w:left="720" w:hanging="720"/>
      </w:pPr>
      <w:r w:rsidRPr="009F6763">
        <w:rPr>
          <w:b/>
        </w:rPr>
        <w:t>Livestock</w:t>
      </w:r>
    </w:p>
    <w:p w:rsidR="00EA529B" w:rsidRPr="009F6763" w:rsidRDefault="00EA529B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810"/>
        <w:gridCol w:w="1509"/>
        <w:gridCol w:w="704"/>
        <w:gridCol w:w="1509"/>
        <w:gridCol w:w="1308"/>
        <w:gridCol w:w="2722"/>
      </w:tblGrid>
      <w:tr w:rsidR="00AC0F8A" w:rsidRPr="009F6763" w:rsidTr="001C5E0C">
        <w:trPr>
          <w:cantSplit/>
        </w:trPr>
        <w:tc>
          <w:tcPr>
            <w:tcW w:w="9359" w:type="dxa"/>
            <w:gridSpan w:val="6"/>
          </w:tcPr>
          <w:p w:rsidR="00EA529B" w:rsidRPr="009F6763" w:rsidRDefault="00EE7E09" w:rsidP="0092387E">
            <w:pPr>
              <w:widowControl w:val="0"/>
              <w:rPr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2</w:t>
            </w:r>
            <w:r w:rsidRPr="009F6763">
              <w:rPr>
                <w:b/>
                <w:sz w:val="20"/>
              </w:rPr>
              <w:t>.  Description of Livestock Used in the Feeding Study.</w:t>
            </w:r>
          </w:p>
        </w:tc>
      </w:tr>
      <w:tr w:rsidR="00AC0F8A" w:rsidRPr="009F6763" w:rsidTr="0087120D">
        <w:trPr>
          <w:cantSplit/>
        </w:trPr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1249F7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Species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Breed</w:t>
            </w:r>
          </w:p>
        </w:tc>
        <w:tc>
          <w:tcPr>
            <w:tcW w:w="68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Age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Weight at Study Initiation (kg)</w:t>
            </w:r>
          </w:p>
        </w:tc>
        <w:tc>
          <w:tcPr>
            <w:tcW w:w="128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 xml:space="preserve">Health </w:t>
            </w:r>
            <w:r w:rsidR="00757753" w:rsidRPr="009F6763">
              <w:rPr>
                <w:sz w:val="18"/>
                <w:szCs w:val="18"/>
              </w:rPr>
              <w:t>Status</w:t>
            </w:r>
          </w:p>
        </w:tc>
        <w:tc>
          <w:tcPr>
            <w:tcW w:w="2664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Description of Housing/Holding Area</w:t>
            </w:r>
          </w:p>
        </w:tc>
      </w:tr>
      <w:tr w:rsidR="00AC0F8A" w:rsidRPr="009F6763" w:rsidTr="001C5E0C">
        <w:trPr>
          <w:cantSplit/>
        </w:trPr>
        <w:tc>
          <w:tcPr>
            <w:tcW w:w="177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AC0F8A" w:rsidRPr="009F6763" w:rsidTr="001C5E0C">
        <w:trPr>
          <w:cantSplit/>
        </w:trPr>
        <w:tc>
          <w:tcPr>
            <w:tcW w:w="17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AC0F8A" w:rsidRPr="009F6763" w:rsidRDefault="00AC0F8A" w:rsidP="0092387E">
      <w:pPr>
        <w:widowControl w:val="0"/>
        <w:rPr>
          <w:szCs w:val="24"/>
        </w:rPr>
      </w:pPr>
    </w:p>
    <w:p w:rsidR="00DA7C29" w:rsidRPr="009F6763" w:rsidRDefault="00EE7E09" w:rsidP="0092387E">
      <w:pPr>
        <w:widowControl w:val="0"/>
        <w:rPr>
          <w:b/>
          <w:szCs w:val="24"/>
        </w:rPr>
      </w:pPr>
      <w:r w:rsidRPr="009F6763">
        <w:rPr>
          <w:b/>
          <w:szCs w:val="24"/>
        </w:rPr>
        <w:t>Diet</w:t>
      </w:r>
    </w:p>
    <w:p w:rsidR="006C3882" w:rsidRPr="009F6763" w:rsidRDefault="006C3882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839"/>
        <w:gridCol w:w="1592"/>
        <w:gridCol w:w="1346"/>
        <w:gridCol w:w="2389"/>
        <w:gridCol w:w="2396"/>
      </w:tblGrid>
      <w:tr w:rsidR="00AC0F8A" w:rsidRPr="009F6763" w:rsidTr="0087120D">
        <w:trPr>
          <w:cantSplit/>
        </w:trPr>
        <w:tc>
          <w:tcPr>
            <w:tcW w:w="9562" w:type="dxa"/>
            <w:gridSpan w:val="5"/>
          </w:tcPr>
          <w:p w:rsidR="00AC0F8A" w:rsidRPr="009F6763" w:rsidRDefault="00EE7E09" w:rsidP="0092387E">
            <w:pPr>
              <w:widowControl w:val="0"/>
              <w:rPr>
                <w:sz w:val="20"/>
              </w:rPr>
            </w:pPr>
            <w:r w:rsidRPr="009F6763">
              <w:rPr>
                <w:b/>
                <w:sz w:val="20"/>
              </w:rPr>
              <w:lastRenderedPageBreak/>
              <w:t>Table B.7.8.1-</w:t>
            </w:r>
            <w:r w:rsidR="007C072F" w:rsidRPr="009F6763">
              <w:rPr>
                <w:b/>
                <w:sz w:val="20"/>
              </w:rPr>
              <w:t>3</w:t>
            </w:r>
            <w:r w:rsidRPr="009F6763">
              <w:rPr>
                <w:b/>
                <w:sz w:val="20"/>
              </w:rPr>
              <w:t>.  Test Animal Dietary Regime.</w:t>
            </w:r>
          </w:p>
        </w:tc>
      </w:tr>
      <w:tr w:rsidR="00AC0F8A" w:rsidRPr="009F6763" w:rsidTr="0087120D">
        <w:trPr>
          <w:cantSplit/>
        </w:trPr>
        <w:tc>
          <w:tcPr>
            <w:tcW w:w="183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1249F7" w:rsidRPr="009F6763" w:rsidRDefault="00EE7E09" w:rsidP="0092387E">
            <w:pPr>
              <w:widowControl w:val="0"/>
              <w:jc w:val="center"/>
              <w:rPr>
                <w:b/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Composition of Diet</w:t>
            </w:r>
          </w:p>
        </w:tc>
        <w:tc>
          <w:tcPr>
            <w:tcW w:w="159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b/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Feed Consumption (kg/day)</w:t>
            </w:r>
          </w:p>
        </w:tc>
        <w:tc>
          <w:tcPr>
            <w:tcW w:w="1346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b/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Water</w:t>
            </w:r>
          </w:p>
        </w:tc>
        <w:tc>
          <w:tcPr>
            <w:tcW w:w="238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b/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Acclimation Period</w:t>
            </w:r>
          </w:p>
        </w:tc>
        <w:tc>
          <w:tcPr>
            <w:tcW w:w="2396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Predosing</w:t>
            </w:r>
          </w:p>
        </w:tc>
      </w:tr>
      <w:tr w:rsidR="00AC0F8A" w:rsidRPr="009F6763" w:rsidTr="0087120D">
        <w:trPr>
          <w:cantSplit/>
        </w:trPr>
        <w:tc>
          <w:tcPr>
            <w:tcW w:w="1839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89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AC0F8A" w:rsidRPr="009F6763" w:rsidTr="0087120D">
        <w:trPr>
          <w:cantSplit/>
        </w:trPr>
        <w:tc>
          <w:tcPr>
            <w:tcW w:w="1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8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AC0F8A" w:rsidRPr="009F6763" w:rsidRDefault="00AC0F8A" w:rsidP="0092387E">
      <w:pPr>
        <w:widowControl w:val="0"/>
      </w:pPr>
    </w:p>
    <w:p w:rsidR="00AC0F8A" w:rsidRPr="009F6763" w:rsidRDefault="00EE7E09" w:rsidP="0092387E">
      <w:pPr>
        <w:widowControl w:val="0"/>
        <w:rPr>
          <w:b/>
        </w:rPr>
      </w:pPr>
      <w:r w:rsidRPr="009F6763">
        <w:rPr>
          <w:b/>
        </w:rPr>
        <w:t>Treatment</w:t>
      </w:r>
    </w:p>
    <w:p w:rsidR="00AC0F8A" w:rsidRPr="009F6763" w:rsidRDefault="00AC0F8A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846"/>
        <w:gridCol w:w="1303"/>
        <w:gridCol w:w="1739"/>
        <w:gridCol w:w="1739"/>
        <w:gridCol w:w="1629"/>
        <w:gridCol w:w="1306"/>
      </w:tblGrid>
      <w:tr w:rsidR="00AC0F8A" w:rsidRPr="009F6763" w:rsidTr="001C5E0C">
        <w:trPr>
          <w:cantSplit/>
        </w:trPr>
        <w:tc>
          <w:tcPr>
            <w:tcW w:w="9361" w:type="dxa"/>
            <w:gridSpan w:val="6"/>
          </w:tcPr>
          <w:p w:rsidR="00AC0F8A" w:rsidRPr="009F6763" w:rsidRDefault="00EE7E09" w:rsidP="0092387E">
            <w:pPr>
              <w:widowControl w:val="0"/>
              <w:rPr>
                <w:b/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4</w:t>
            </w:r>
            <w:r w:rsidRPr="009F6763">
              <w:rPr>
                <w:b/>
                <w:sz w:val="20"/>
              </w:rPr>
              <w:t>.  Dosing Regime.</w:t>
            </w:r>
          </w:p>
        </w:tc>
      </w:tr>
      <w:tr w:rsidR="00AC0F8A" w:rsidRPr="009F6763" w:rsidTr="0087120D">
        <w:trPr>
          <w:cantSplit/>
        </w:trPr>
        <w:tc>
          <w:tcPr>
            <w:tcW w:w="1807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1249F7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 xml:space="preserve">Treatment </w:t>
            </w:r>
            <w:r w:rsidR="00757753" w:rsidRPr="009F6763">
              <w:rPr>
                <w:sz w:val="18"/>
                <w:szCs w:val="18"/>
              </w:rPr>
              <w:t>Group</w:t>
            </w: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Treatment Type</w:t>
            </w:r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Level of Administered Dose (mg/day)</w:t>
            </w:r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D357D9" w:rsidRDefault="003B385E" w:rsidP="00D357D9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Residue Intake in Diet</w:t>
            </w:r>
          </w:p>
          <w:p w:rsidR="00AC0F8A" w:rsidRPr="009F6763" w:rsidRDefault="00EE7E09" w:rsidP="00D357D9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(ppm)</w:t>
            </w:r>
          </w:p>
        </w:tc>
        <w:tc>
          <w:tcPr>
            <w:tcW w:w="1595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AC0F8A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Vehicle</w:t>
            </w: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Timing/ Duration</w:t>
            </w:r>
          </w:p>
        </w:tc>
      </w:tr>
      <w:tr w:rsidR="00AC0F8A" w:rsidRPr="009F6763" w:rsidTr="001C5E0C">
        <w:trPr>
          <w:cantSplit/>
        </w:trPr>
        <w:tc>
          <w:tcPr>
            <w:tcW w:w="180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AC0F8A" w:rsidRPr="009F6763" w:rsidTr="001C5E0C">
        <w:trPr>
          <w:cantSplit/>
        </w:trPr>
        <w:tc>
          <w:tcPr>
            <w:tcW w:w="180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AC0F8A" w:rsidRPr="009F6763" w:rsidRDefault="00AC0F8A" w:rsidP="0092387E">
      <w:pPr>
        <w:widowControl w:val="0"/>
      </w:pPr>
    </w:p>
    <w:p w:rsidR="00AC0F8A" w:rsidRPr="009F6763" w:rsidRDefault="00EE7E09" w:rsidP="0092387E">
      <w:pPr>
        <w:widowControl w:val="0"/>
        <w:rPr>
          <w:b/>
        </w:rPr>
      </w:pPr>
      <w:r w:rsidRPr="009F6763">
        <w:rPr>
          <w:b/>
        </w:rPr>
        <w:t>Sampling</w:t>
      </w:r>
    </w:p>
    <w:p w:rsidR="00AC0F8A" w:rsidRPr="009F6763" w:rsidRDefault="00AC0F8A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2891"/>
        <w:gridCol w:w="2739"/>
        <w:gridCol w:w="3932"/>
      </w:tblGrid>
      <w:tr w:rsidR="00AC0F8A" w:rsidRPr="009F6763" w:rsidTr="00F27B3D">
        <w:trPr>
          <w:cantSplit/>
        </w:trPr>
        <w:tc>
          <w:tcPr>
            <w:tcW w:w="9562" w:type="dxa"/>
            <w:gridSpan w:val="3"/>
          </w:tcPr>
          <w:p w:rsidR="00AC0F8A" w:rsidRPr="009F6763" w:rsidRDefault="00EE7E09" w:rsidP="0092387E">
            <w:pPr>
              <w:widowControl w:val="0"/>
              <w:rPr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5</w:t>
            </w:r>
            <w:r w:rsidRPr="009F6763">
              <w:rPr>
                <w:b/>
                <w:sz w:val="20"/>
              </w:rPr>
              <w:t>.  Sample Collection.</w:t>
            </w:r>
          </w:p>
        </w:tc>
      </w:tr>
      <w:tr w:rsidR="006C4387" w:rsidRPr="009F6763" w:rsidTr="00872EC2">
        <w:trPr>
          <w:cantSplit/>
        </w:trPr>
        <w:tc>
          <w:tcPr>
            <w:tcW w:w="2891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:rsidR="001249F7" w:rsidRPr="009F6763" w:rsidRDefault="00A00846" w:rsidP="0092387E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Treatment Group</w:t>
            </w:r>
          </w:p>
        </w:tc>
        <w:tc>
          <w:tcPr>
            <w:tcW w:w="2739" w:type="dxa"/>
            <w:tcBorders>
              <w:top w:val="single" w:sz="7" w:space="0" w:color="000000"/>
              <w:left w:val="single" w:sz="4" w:space="0" w:color="auto"/>
              <w:bottom w:val="single" w:sz="15" w:space="0" w:color="000000"/>
              <w:right w:val="single" w:sz="7" w:space="0" w:color="000000"/>
            </w:tcBorders>
            <w:vAlign w:val="center"/>
          </w:tcPr>
          <w:p w:rsidR="001249F7" w:rsidRPr="009F6763" w:rsidRDefault="00A00846" w:rsidP="00D357D9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Matrix</w:t>
            </w:r>
          </w:p>
        </w:tc>
        <w:tc>
          <w:tcPr>
            <w:tcW w:w="393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1249F7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 xml:space="preserve">Interval From Last Dose to </w:t>
            </w:r>
            <w:r w:rsidR="000107C8" w:rsidRPr="009F6763">
              <w:rPr>
                <w:sz w:val="18"/>
                <w:szCs w:val="18"/>
              </w:rPr>
              <w:t>Sacrifice</w:t>
            </w:r>
          </w:p>
          <w:p w:rsidR="001249F7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(hours or days)</w:t>
            </w:r>
          </w:p>
        </w:tc>
      </w:tr>
      <w:tr w:rsidR="006C4387" w:rsidRPr="009F6763" w:rsidTr="00872EC2">
        <w:trPr>
          <w:cantSplit/>
        </w:trPr>
        <w:tc>
          <w:tcPr>
            <w:tcW w:w="2891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15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932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6C4387" w:rsidRPr="009F6763" w:rsidTr="00872EC2">
        <w:trPr>
          <w:cantSplit/>
        </w:trPr>
        <w:tc>
          <w:tcPr>
            <w:tcW w:w="289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39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93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342463" w:rsidRPr="009F6763" w:rsidRDefault="00342463" w:rsidP="0092387E">
      <w:pPr>
        <w:widowControl w:val="0"/>
        <w:ind w:left="720" w:hanging="720"/>
        <w:rPr>
          <w:b/>
          <w:szCs w:val="24"/>
        </w:rPr>
      </w:pPr>
    </w:p>
    <w:p w:rsidR="00812679" w:rsidRPr="009F6763" w:rsidRDefault="00EE7E09" w:rsidP="0092387E">
      <w:pPr>
        <w:widowControl w:val="0"/>
        <w:ind w:left="720" w:hanging="720"/>
        <w:rPr>
          <w:szCs w:val="24"/>
        </w:rPr>
      </w:pPr>
      <w:r w:rsidRPr="009F6763">
        <w:rPr>
          <w:b/>
          <w:szCs w:val="24"/>
        </w:rPr>
        <w:t>Sample Handling and Preparation</w:t>
      </w:r>
    </w:p>
    <w:p w:rsidR="00AC0F8A" w:rsidRPr="009F6763" w:rsidRDefault="00AC0F8A" w:rsidP="0092387E">
      <w:pPr>
        <w:widowControl w:val="0"/>
        <w:rPr>
          <w:szCs w:val="24"/>
          <w:u w:val="single"/>
        </w:rPr>
      </w:pPr>
    </w:p>
    <w:p w:rsidR="00812679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  <w:u w:val="single"/>
        </w:rPr>
        <w:t>[</w:t>
      </w:r>
      <w:r w:rsidR="00036F1E" w:rsidRPr="009F6763">
        <w:rPr>
          <w:szCs w:val="24"/>
        </w:rPr>
        <w:t>Briefly</w:t>
      </w:r>
      <w:r w:rsidRPr="009F6763">
        <w:rPr>
          <w:szCs w:val="24"/>
        </w:rPr>
        <w:t xml:space="preserve"> describe how samples were handled after </w:t>
      </w:r>
      <w:r w:rsidR="00113A6B" w:rsidRPr="009F6763">
        <w:rPr>
          <w:szCs w:val="24"/>
        </w:rPr>
        <w:t xml:space="preserve">collection </w:t>
      </w:r>
      <w:r w:rsidRPr="009F6763">
        <w:rPr>
          <w:szCs w:val="24"/>
        </w:rPr>
        <w:t>(shipment, storage, etc.) and any preparation that was done prior to extraction.]</w:t>
      </w:r>
    </w:p>
    <w:p w:rsidR="00E81408" w:rsidRPr="009F6763" w:rsidRDefault="00E81408" w:rsidP="0092387E">
      <w:pPr>
        <w:widowControl w:val="0"/>
        <w:rPr>
          <w:szCs w:val="24"/>
        </w:rPr>
      </w:pPr>
    </w:p>
    <w:p w:rsidR="00EA529B" w:rsidRPr="009F6763" w:rsidRDefault="00EE7E09" w:rsidP="0092387E">
      <w:pPr>
        <w:widowControl w:val="0"/>
        <w:rPr>
          <w:b/>
          <w:szCs w:val="24"/>
        </w:rPr>
      </w:pPr>
      <w:r w:rsidRPr="009F6763">
        <w:rPr>
          <w:b/>
          <w:szCs w:val="24"/>
        </w:rPr>
        <w:t>2.  Description of Analytical Procedures</w:t>
      </w:r>
    </w:p>
    <w:p w:rsidR="00EA529B" w:rsidRPr="009F6763" w:rsidRDefault="00EA529B" w:rsidP="0092387E">
      <w:pPr>
        <w:widowControl w:val="0"/>
        <w:rPr>
          <w:szCs w:val="24"/>
        </w:rPr>
      </w:pPr>
    </w:p>
    <w:p w:rsidR="00313341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</w:rPr>
        <w:t>Samples of [matrices] were analyzed for residues of [analyte(s)] using the Analytical Method [ID# and Title].</w:t>
      </w:r>
      <w:r w:rsidR="00484198" w:rsidRPr="009F6763">
        <w:rPr>
          <w:szCs w:val="24"/>
        </w:rPr>
        <w:t xml:space="preserve"> </w:t>
      </w:r>
      <w:r w:rsidRPr="009F6763">
        <w:rPr>
          <w:szCs w:val="24"/>
        </w:rPr>
        <w:t xml:space="preserve"> </w:t>
      </w:r>
      <w:r w:rsidR="00506693" w:rsidRPr="009F6763">
        <w:rPr>
          <w:szCs w:val="24"/>
        </w:rPr>
        <w:t>[Indicate if the method was previously reviewed and/or validated and for what commodities.]</w:t>
      </w:r>
    </w:p>
    <w:p w:rsidR="00313341" w:rsidRPr="009F6763" w:rsidRDefault="00313341" w:rsidP="0092387E">
      <w:pPr>
        <w:widowControl w:val="0"/>
        <w:rPr>
          <w:szCs w:val="24"/>
        </w:rPr>
      </w:pPr>
    </w:p>
    <w:p w:rsidR="00EA529B" w:rsidRPr="009F6763" w:rsidRDefault="00EE7E09" w:rsidP="0092387E">
      <w:pPr>
        <w:widowControl w:val="0"/>
        <w:rPr>
          <w:szCs w:val="24"/>
        </w:rPr>
      </w:pPr>
      <w:r w:rsidRPr="009F6763">
        <w:t>[Reference study summary if method is described in the B.5</w:t>
      </w:r>
      <w:r w:rsidR="00816C3C" w:rsidRPr="009F6763">
        <w:t>.2</w:t>
      </w:r>
      <w:r w:rsidRPr="009F6763">
        <w:t xml:space="preserve"> section of this review, or provide a description similar to that below if it is a different method.]</w:t>
      </w:r>
    </w:p>
    <w:p w:rsidR="00EA529B" w:rsidRPr="009F6763" w:rsidRDefault="00EA529B" w:rsidP="0092387E">
      <w:pPr>
        <w:widowControl w:val="0"/>
        <w:rPr>
          <w:szCs w:val="24"/>
        </w:rPr>
      </w:pPr>
    </w:p>
    <w:p w:rsidR="00EA529B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</w:rPr>
        <w:t>Briefly, samples</w:t>
      </w:r>
      <w:r w:rsidRPr="009F6763">
        <w:t xml:space="preserve"> were extracted with [solvent system].  Extracts were cleaned up using [SPE column, partitioning, etc.] and a portion of this extract was analyzed for residues of [list analytes] using [describe instrument/detector system].  The LOQ was [xx] ppm for each analyte.  [</w:t>
      </w:r>
      <w:r w:rsidRPr="009F6763">
        <w:rPr>
          <w:szCs w:val="24"/>
        </w:rPr>
        <w:t>State the LOD if available</w:t>
      </w:r>
      <w:r w:rsidR="00E24AA3" w:rsidRPr="009F6763">
        <w:rPr>
          <w:szCs w:val="24"/>
        </w:rPr>
        <w:t xml:space="preserve"> and how the LOQ and LOD were determined</w:t>
      </w:r>
      <w:r w:rsidRPr="009F6763">
        <w:rPr>
          <w:szCs w:val="24"/>
        </w:rPr>
        <w:t>.]</w:t>
      </w:r>
    </w:p>
    <w:p w:rsidR="00EA529B" w:rsidRPr="009F6763" w:rsidRDefault="00EA529B" w:rsidP="0092387E">
      <w:pPr>
        <w:widowControl w:val="0"/>
        <w:rPr>
          <w:szCs w:val="24"/>
        </w:rPr>
      </w:pPr>
    </w:p>
    <w:p w:rsidR="00EA529B" w:rsidRPr="009F6763" w:rsidRDefault="00EA529B" w:rsidP="0092387E">
      <w:pPr>
        <w:widowControl w:val="0"/>
      </w:pPr>
    </w:p>
    <w:p w:rsidR="00EA529B" w:rsidRPr="009F6763" w:rsidRDefault="00EE7E09" w:rsidP="0092387E">
      <w:pPr>
        <w:widowControl w:val="0"/>
        <w:rPr>
          <w:b/>
        </w:rPr>
      </w:pPr>
      <w:r w:rsidRPr="009F6763">
        <w:rPr>
          <w:b/>
        </w:rPr>
        <w:t>II.  RESULTS AND DISCUSSION</w:t>
      </w:r>
    </w:p>
    <w:p w:rsidR="00EA529B" w:rsidRPr="009F6763" w:rsidRDefault="00EA529B" w:rsidP="0092387E">
      <w:pPr>
        <w:widowControl w:val="0"/>
      </w:pPr>
    </w:p>
    <w:p w:rsidR="00222524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</w:rPr>
        <w:t xml:space="preserve">Method performance was evaluated </w:t>
      </w:r>
      <w:r w:rsidR="0076541D" w:rsidRPr="009F6763">
        <w:rPr>
          <w:szCs w:val="24"/>
        </w:rPr>
        <w:t>[</w:t>
      </w:r>
      <w:r w:rsidRPr="009F6763">
        <w:rPr>
          <w:szCs w:val="24"/>
        </w:rPr>
        <w:t>during method validation and</w:t>
      </w:r>
      <w:r w:rsidR="0076541D" w:rsidRPr="009F6763">
        <w:rPr>
          <w:szCs w:val="24"/>
        </w:rPr>
        <w:t>]</w:t>
      </w:r>
      <w:r w:rsidRPr="009F6763">
        <w:rPr>
          <w:szCs w:val="24"/>
        </w:rPr>
        <w:t xml:space="preserve"> by use of concurrent recovery samples by fortifying [matrix] at [xx] and [yy] ppm.  [n] samples of [</w:t>
      </w:r>
      <w:r w:rsidR="00757753" w:rsidRPr="009F6763">
        <w:t>livestock</w:t>
      </w:r>
      <w:r w:rsidRPr="009F6763">
        <w:rPr>
          <w:szCs w:val="24"/>
        </w:rPr>
        <w:t xml:space="preserve"> matrix] were </w:t>
      </w:r>
      <w:r w:rsidR="00222524" w:rsidRPr="009F6763">
        <w:rPr>
          <w:szCs w:val="24"/>
        </w:rPr>
        <w:t>fortified at [xx] ppm and individual recoveries ranged from [xx]% to [yy]% with a standard deviation of [xx]%.  [n] samples of [</w:t>
      </w:r>
      <w:r w:rsidR="00ED43B8" w:rsidRPr="009F6763">
        <w:t xml:space="preserve">livestock </w:t>
      </w:r>
      <w:r w:rsidR="00222524" w:rsidRPr="009F6763">
        <w:rPr>
          <w:szCs w:val="24"/>
        </w:rPr>
        <w:t xml:space="preserve">matrix] were fortified at [yy] ppm and individual </w:t>
      </w:r>
      <w:r w:rsidR="00222524" w:rsidRPr="009F6763">
        <w:rPr>
          <w:szCs w:val="24"/>
        </w:rPr>
        <w:lastRenderedPageBreak/>
        <w:t>recoveries ranged from [xx]% to [yy]% with a stand</w:t>
      </w:r>
      <w:r w:rsidRPr="009F6763">
        <w:rPr>
          <w:szCs w:val="24"/>
        </w:rPr>
        <w:t xml:space="preserve">ard deviation of [xx]%.  All recoveries were within the acceptable range of 70% to 120%; therefore, the method was considered valid for the analysis of [active </w:t>
      </w:r>
      <w:r w:rsidR="00A257D0" w:rsidRPr="009F6763">
        <w:rPr>
          <w:szCs w:val="24"/>
        </w:rPr>
        <w:t xml:space="preserve">ingredient </w:t>
      </w:r>
      <w:r w:rsidRPr="009F6763">
        <w:rPr>
          <w:szCs w:val="24"/>
        </w:rPr>
        <w:t>and metabolites] residues in [</w:t>
      </w:r>
      <w:r w:rsidR="00ED43B8" w:rsidRPr="009F6763">
        <w:rPr>
          <w:szCs w:val="24"/>
        </w:rPr>
        <w:t>livestock</w:t>
      </w:r>
      <w:r w:rsidRPr="009F6763">
        <w:rPr>
          <w:szCs w:val="24"/>
        </w:rPr>
        <w:t>] matrices (Table B.7.8.1-</w:t>
      </w:r>
      <w:r w:rsidR="000C76F4" w:rsidRPr="009F6763">
        <w:rPr>
          <w:szCs w:val="24"/>
        </w:rPr>
        <w:t>6</w:t>
      </w:r>
      <w:r w:rsidRPr="009F6763">
        <w:rPr>
          <w:szCs w:val="24"/>
        </w:rPr>
        <w:t>).  [Note Table B.7.8.1.-</w:t>
      </w:r>
      <w:r w:rsidR="000C76F4" w:rsidRPr="009F6763">
        <w:rPr>
          <w:szCs w:val="24"/>
        </w:rPr>
        <w:t xml:space="preserve">6 </w:t>
      </w:r>
      <w:r w:rsidRPr="009F6763">
        <w:rPr>
          <w:szCs w:val="24"/>
        </w:rPr>
        <w:t xml:space="preserve">should only be included if recoveries are </w:t>
      </w:r>
      <w:r w:rsidR="00CE4196" w:rsidRPr="009F6763">
        <w:rPr>
          <w:szCs w:val="24"/>
        </w:rPr>
        <w:t xml:space="preserve">consistently </w:t>
      </w:r>
      <w:r w:rsidRPr="009F6763">
        <w:rPr>
          <w:szCs w:val="24"/>
        </w:rPr>
        <w:t>outside the acceptable range.]</w:t>
      </w:r>
      <w:r w:rsidR="00E24AA3" w:rsidRPr="009F6763">
        <w:rPr>
          <w:szCs w:val="24"/>
        </w:rPr>
        <w:t xml:space="preserve">  The fortification levels [did/did not] bracket the measured residues.</w:t>
      </w:r>
    </w:p>
    <w:p w:rsidR="00EA529B" w:rsidRPr="009F6763" w:rsidRDefault="00EA529B" w:rsidP="0092387E">
      <w:pPr>
        <w:widowControl w:val="0"/>
        <w:rPr>
          <w:szCs w:val="24"/>
        </w:rPr>
      </w:pPr>
    </w:p>
    <w:p w:rsidR="00EA529B" w:rsidRPr="009F6763" w:rsidRDefault="00EE7E09" w:rsidP="0092387E">
      <w:pPr>
        <w:widowControl w:val="0"/>
        <w:tabs>
          <w:tab w:val="left" w:pos="3392"/>
          <w:tab w:val="left" w:pos="4144"/>
          <w:tab w:val="left" w:pos="5232"/>
          <w:tab w:val="left" w:pos="5936"/>
        </w:tabs>
        <w:rPr>
          <w:szCs w:val="24"/>
        </w:rPr>
      </w:pPr>
      <w:r w:rsidRPr="009F6763">
        <w:rPr>
          <w:szCs w:val="24"/>
        </w:rPr>
        <w:t>The detector response was linear (coefficient of determination, r</w:t>
      </w:r>
      <w:r w:rsidRPr="009F6763">
        <w:rPr>
          <w:szCs w:val="24"/>
          <w:vertAlign w:val="superscript"/>
        </w:rPr>
        <w:t>2</w:t>
      </w:r>
      <w:r w:rsidRPr="009F6763">
        <w:rPr>
          <w:szCs w:val="24"/>
        </w:rPr>
        <w:t xml:space="preserve"> &gt; xx) within the range of [concentrations].  Representative chromatograms of control samples, fortified samples and treated samples were provided.  The control chromatograms generally have no peaks of interest above the chromatographic background.  </w:t>
      </w:r>
      <w:r w:rsidR="00E24AA3" w:rsidRPr="009F6763">
        <w:rPr>
          <w:szCs w:val="24"/>
        </w:rPr>
        <w:t>[</w:t>
      </w:r>
      <w:r w:rsidRPr="009F6763">
        <w:rPr>
          <w:szCs w:val="24"/>
        </w:rPr>
        <w:t>The fortified sample chromatograms contain</w:t>
      </w:r>
      <w:r w:rsidR="0076541D" w:rsidRPr="009F6763">
        <w:rPr>
          <w:szCs w:val="24"/>
        </w:rPr>
        <w:t>ed</w:t>
      </w:r>
      <w:r w:rsidRPr="009F6763">
        <w:rPr>
          <w:szCs w:val="24"/>
        </w:rPr>
        <w:t xml:space="preserve"> only the analyte of interest, and peaks </w:t>
      </w:r>
      <w:r w:rsidR="0076541D" w:rsidRPr="009F6763">
        <w:rPr>
          <w:szCs w:val="24"/>
        </w:rPr>
        <w:t xml:space="preserve">were </w:t>
      </w:r>
      <w:r w:rsidRPr="009F6763">
        <w:rPr>
          <w:szCs w:val="24"/>
        </w:rPr>
        <w:t>symmetrical and well defined.</w:t>
      </w:r>
      <w:r w:rsidR="00E24AA3" w:rsidRPr="009F6763">
        <w:rPr>
          <w:szCs w:val="24"/>
        </w:rPr>
        <w:t>]  or [Residues in controls were ≤</w:t>
      </w:r>
      <w:r w:rsidR="00444B79" w:rsidRPr="009F6763">
        <w:rPr>
          <w:szCs w:val="24"/>
        </w:rPr>
        <w:t>xx</w:t>
      </w:r>
      <w:r w:rsidR="00E24AA3" w:rsidRPr="009F6763">
        <w:rPr>
          <w:szCs w:val="24"/>
        </w:rPr>
        <w:t xml:space="preserve"> ppm.  The reported residue values [were/were not] corrected for apparent residues in controls.]</w:t>
      </w:r>
      <w:r w:rsidR="00AA2A24" w:rsidRPr="009F6763">
        <w:rPr>
          <w:szCs w:val="24"/>
        </w:rPr>
        <w:t xml:space="preserve">  Metabolites were expressed in parent equivalents (if study did not, the reviewer may need to do so).</w:t>
      </w:r>
    </w:p>
    <w:p w:rsidR="00EA529B" w:rsidRPr="009F6763" w:rsidRDefault="00EA529B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549"/>
        <w:gridCol w:w="1612"/>
        <w:gridCol w:w="4433"/>
        <w:gridCol w:w="1968"/>
      </w:tblGrid>
      <w:tr w:rsidR="00812679" w:rsidRPr="009F6763" w:rsidTr="000D08F8">
        <w:trPr>
          <w:cantSplit/>
        </w:trPr>
        <w:tc>
          <w:tcPr>
            <w:tcW w:w="9562" w:type="dxa"/>
            <w:gridSpan w:val="4"/>
          </w:tcPr>
          <w:p w:rsidR="00EA529B" w:rsidRPr="009F6763" w:rsidRDefault="00EE7E09" w:rsidP="0092387E">
            <w:pPr>
              <w:widowControl w:val="0"/>
              <w:ind w:left="1560" w:hanging="1560"/>
              <w:rPr>
                <w:sz w:val="18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6</w:t>
            </w:r>
            <w:r w:rsidRPr="009F6763">
              <w:rPr>
                <w:b/>
                <w:sz w:val="20"/>
              </w:rPr>
              <w:t xml:space="preserve">.  Summary of </w:t>
            </w:r>
            <w:r w:rsidR="0076541D" w:rsidRPr="009F6763">
              <w:rPr>
                <w:b/>
                <w:sz w:val="20"/>
              </w:rPr>
              <w:t>Procedural/</w:t>
            </w:r>
            <w:r w:rsidRPr="009F6763">
              <w:rPr>
                <w:b/>
                <w:sz w:val="20"/>
              </w:rPr>
              <w:t>Concurrent Recoveries of [Active Ingredient] from [Matrix]</w:t>
            </w:r>
            <w:r w:rsidRPr="009F6763">
              <w:rPr>
                <w:b/>
                <w:sz w:val="20"/>
                <w:vertAlign w:val="superscript"/>
              </w:rPr>
              <w:t>1</w:t>
            </w:r>
            <w:r w:rsidRPr="009F6763">
              <w:rPr>
                <w:b/>
                <w:sz w:val="20"/>
              </w:rPr>
              <w:t>.</w:t>
            </w:r>
          </w:p>
        </w:tc>
      </w:tr>
      <w:tr w:rsidR="004243BE" w:rsidRPr="009F6763" w:rsidTr="000D08F8">
        <w:trPr>
          <w:cantSplit/>
        </w:trPr>
        <w:tc>
          <w:tcPr>
            <w:tcW w:w="1549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243BE" w:rsidRPr="009F6763" w:rsidRDefault="00EE7E09" w:rsidP="0092387E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>Matrix</w:t>
            </w:r>
          </w:p>
        </w:tc>
        <w:tc>
          <w:tcPr>
            <w:tcW w:w="1612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243BE" w:rsidRPr="009F6763" w:rsidRDefault="00C12C4F" w:rsidP="0092387E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 xml:space="preserve">Fortification </w:t>
            </w:r>
            <w:r w:rsidR="00EE7E09" w:rsidRPr="009F6763">
              <w:rPr>
                <w:sz w:val="18"/>
              </w:rPr>
              <w:t>Level (ppm)</w:t>
            </w:r>
          </w:p>
        </w:tc>
        <w:tc>
          <w:tcPr>
            <w:tcW w:w="4433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D357D9" w:rsidRDefault="00EE7E09" w:rsidP="00D357D9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>Recoveries</w:t>
            </w:r>
          </w:p>
          <w:p w:rsidR="004243BE" w:rsidRPr="009F6763" w:rsidRDefault="00EE7E09" w:rsidP="00D357D9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>(%)</w:t>
            </w:r>
          </w:p>
        </w:tc>
        <w:tc>
          <w:tcPr>
            <w:tcW w:w="1968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D357D9" w:rsidRDefault="00EE7E09" w:rsidP="00D357D9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 xml:space="preserve">Mean ± </w:t>
            </w:r>
            <w:r w:rsidR="00587904" w:rsidRPr="009F6763">
              <w:rPr>
                <w:sz w:val="18"/>
              </w:rPr>
              <w:t>S</w:t>
            </w:r>
            <w:r w:rsidRPr="009F6763">
              <w:rPr>
                <w:sz w:val="18"/>
              </w:rPr>
              <w:t>td</w:t>
            </w:r>
            <w:r w:rsidR="00587904" w:rsidRPr="009F6763">
              <w:rPr>
                <w:sz w:val="18"/>
              </w:rPr>
              <w:t>.</w:t>
            </w:r>
            <w:r w:rsidRPr="009F6763">
              <w:rPr>
                <w:sz w:val="18"/>
              </w:rPr>
              <w:t xml:space="preserve"> </w:t>
            </w:r>
            <w:r w:rsidR="00587904" w:rsidRPr="009F6763">
              <w:rPr>
                <w:sz w:val="18"/>
              </w:rPr>
              <w:t>D</w:t>
            </w:r>
            <w:r w:rsidRPr="009F6763">
              <w:rPr>
                <w:sz w:val="18"/>
              </w:rPr>
              <w:t>ev</w:t>
            </w:r>
            <w:r w:rsidR="00587904" w:rsidRPr="009F6763">
              <w:rPr>
                <w:sz w:val="18"/>
              </w:rPr>
              <w:t>.</w:t>
            </w:r>
          </w:p>
          <w:p w:rsidR="004243BE" w:rsidRPr="009F6763" w:rsidRDefault="00EE7E09" w:rsidP="00D357D9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>(%)</w:t>
            </w:r>
          </w:p>
        </w:tc>
      </w:tr>
      <w:tr w:rsidR="00812679" w:rsidRPr="009F6763" w:rsidTr="000D08F8">
        <w:trPr>
          <w:cantSplit/>
        </w:trPr>
        <w:tc>
          <w:tcPr>
            <w:tcW w:w="9562" w:type="dxa"/>
            <w:gridSpan w:val="4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12679" w:rsidRPr="009F6763" w:rsidRDefault="002B41B0" w:rsidP="0092387E">
            <w:pPr>
              <w:widowControl w:val="0"/>
              <w:jc w:val="center"/>
              <w:rPr>
                <w:sz w:val="18"/>
              </w:rPr>
            </w:pPr>
            <w:r w:rsidRPr="009F6763">
              <w:rPr>
                <w:sz w:val="18"/>
              </w:rPr>
              <w:t>[</w:t>
            </w:r>
            <w:r w:rsidR="00EE7E09" w:rsidRPr="009F6763">
              <w:rPr>
                <w:sz w:val="18"/>
              </w:rPr>
              <w:t>Analyte</w:t>
            </w:r>
            <w:r w:rsidRPr="009F6763">
              <w:rPr>
                <w:sz w:val="18"/>
              </w:rPr>
              <w:t>]</w:t>
            </w:r>
          </w:p>
        </w:tc>
      </w:tr>
      <w:tr w:rsidR="004243BE" w:rsidRPr="009F6763" w:rsidTr="000D08F8">
        <w:trPr>
          <w:cantSplit/>
        </w:trPr>
        <w:tc>
          <w:tcPr>
            <w:tcW w:w="15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rPr>
                <w:sz w:val="18"/>
              </w:rPr>
            </w:pPr>
          </w:p>
        </w:tc>
        <w:tc>
          <w:tcPr>
            <w:tcW w:w="16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44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9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</w:tr>
      <w:tr w:rsidR="004243BE" w:rsidRPr="009F6763" w:rsidTr="000D08F8">
        <w:trPr>
          <w:cantSplit/>
        </w:trPr>
        <w:tc>
          <w:tcPr>
            <w:tcW w:w="15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rPr>
                <w:sz w:val="18"/>
              </w:rPr>
            </w:pPr>
          </w:p>
        </w:tc>
        <w:tc>
          <w:tcPr>
            <w:tcW w:w="161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443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9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</w:tr>
      <w:tr w:rsidR="004243BE" w:rsidRPr="009F6763" w:rsidTr="000D08F8">
        <w:trPr>
          <w:cantSplit/>
        </w:trPr>
        <w:tc>
          <w:tcPr>
            <w:tcW w:w="1549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rPr>
                <w:sz w:val="18"/>
              </w:rPr>
            </w:pPr>
          </w:p>
        </w:tc>
        <w:tc>
          <w:tcPr>
            <w:tcW w:w="1612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4433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968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</w:tcPr>
          <w:p w:rsidR="004243BE" w:rsidRPr="009F6763" w:rsidRDefault="004243BE" w:rsidP="0092387E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812679" w:rsidRPr="009F6763" w:rsidRDefault="00EE7E09" w:rsidP="0092387E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1</w:t>
      </w:r>
      <w:r w:rsidRPr="009F6763">
        <w:rPr>
          <w:sz w:val="18"/>
          <w:szCs w:val="18"/>
        </w:rPr>
        <w:t xml:space="preserve"> This table should be </w:t>
      </w:r>
      <w:r w:rsidR="0079560A" w:rsidRPr="009F6763">
        <w:rPr>
          <w:sz w:val="18"/>
          <w:szCs w:val="18"/>
        </w:rPr>
        <w:t>included only if recoveries are consistently outside the acceptable range</w:t>
      </w:r>
      <w:r w:rsidRPr="009F6763">
        <w:rPr>
          <w:sz w:val="18"/>
          <w:szCs w:val="18"/>
        </w:rPr>
        <w:t xml:space="preserve">.  </w:t>
      </w:r>
    </w:p>
    <w:p w:rsidR="007B377B" w:rsidRPr="009F6763" w:rsidRDefault="007B377B" w:rsidP="0092387E">
      <w:pPr>
        <w:widowControl w:val="0"/>
        <w:rPr>
          <w:szCs w:val="24"/>
        </w:rPr>
      </w:pPr>
    </w:p>
    <w:p w:rsidR="003D743B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</w:rPr>
        <w:t xml:space="preserve">The livestock commodity samples were stored frozen </w:t>
      </w:r>
      <w:r w:rsidR="00484198" w:rsidRPr="009F6763">
        <w:rPr>
          <w:szCs w:val="24"/>
        </w:rPr>
        <w:t xml:space="preserve">at [-xx]°C for </w:t>
      </w:r>
      <w:r w:rsidRPr="009F6763">
        <w:rPr>
          <w:szCs w:val="24"/>
        </w:rPr>
        <w:t>a maximum of [xx days/months] from collection to analysis (Table B.7.8.1-</w:t>
      </w:r>
      <w:r w:rsidR="000C76F4" w:rsidRPr="009F6763">
        <w:rPr>
          <w:szCs w:val="24"/>
        </w:rPr>
        <w:t>7</w:t>
      </w:r>
      <w:r w:rsidRPr="009F6763">
        <w:rPr>
          <w:szCs w:val="24"/>
        </w:rPr>
        <w:t xml:space="preserve">).  </w:t>
      </w:r>
      <w:r w:rsidRPr="009F6763">
        <w:t>[Table B.7.8.1-</w:t>
      </w:r>
      <w:r w:rsidR="000C76F4" w:rsidRPr="009F6763">
        <w:t xml:space="preserve">7 </w:t>
      </w:r>
      <w:r w:rsidRPr="009F6763">
        <w:t>should only be included if storage stability data are not included in B.7.</w:t>
      </w:r>
      <w:r w:rsidR="00AE732C" w:rsidRPr="009F6763">
        <w:t>8</w:t>
      </w:r>
      <w:r w:rsidRPr="009F6763">
        <w:t>.</w:t>
      </w:r>
      <w:r w:rsidR="00A00846">
        <w:t>3</w:t>
      </w:r>
      <w:r w:rsidRPr="009F6763">
        <w:t xml:space="preserve">, if it is included, </w:t>
      </w:r>
      <w:r w:rsidR="00513D9A" w:rsidRPr="009F6763">
        <w:t xml:space="preserve">then </w:t>
      </w:r>
      <w:r w:rsidRPr="009F6763">
        <w:t>just cite location in monograph.]</w:t>
      </w:r>
    </w:p>
    <w:p w:rsidR="003D743B" w:rsidRPr="009F6763" w:rsidRDefault="003D743B" w:rsidP="0092387E">
      <w:pPr>
        <w:widowControl w:val="0"/>
        <w:rPr>
          <w:szCs w:val="24"/>
        </w:rPr>
      </w:pPr>
    </w:p>
    <w:p w:rsidR="0078191A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</w:rPr>
        <w:t xml:space="preserve">The available freezer storage stability data indicate that residues of [active </w:t>
      </w:r>
      <w:r w:rsidR="00A257D0" w:rsidRPr="009F6763">
        <w:rPr>
          <w:szCs w:val="24"/>
        </w:rPr>
        <w:t xml:space="preserve">ingredient </w:t>
      </w:r>
      <w:r w:rsidRPr="009F6763">
        <w:rPr>
          <w:szCs w:val="24"/>
        </w:rPr>
        <w:t>and metabolites (if applicable)] were stable when stored frozen at ≤-20</w:t>
      </w:r>
      <w:r w:rsidR="00EA529B" w:rsidRPr="009F6763">
        <w:rPr>
          <w:szCs w:val="24"/>
        </w:rPr>
        <w:t>°</w:t>
      </w:r>
      <w:r w:rsidRPr="009F6763">
        <w:rPr>
          <w:szCs w:val="24"/>
        </w:rPr>
        <w:t>C in [livestock matrices] for up to [demonstrated period]</w:t>
      </w:r>
      <w:r w:rsidR="00A00846">
        <w:rPr>
          <w:szCs w:val="24"/>
        </w:rPr>
        <w:t>.  [Indicate if the freezer storage stability data were previously reviewed and report the demonstrated storage intervals for each matrix/analyte]</w:t>
      </w:r>
      <w:r w:rsidRPr="009F6763">
        <w:rPr>
          <w:szCs w:val="24"/>
        </w:rPr>
        <w:t xml:space="preserve">; or </w:t>
      </w:r>
    </w:p>
    <w:p w:rsidR="00EA529B" w:rsidRPr="009F6763" w:rsidRDefault="00EA529B" w:rsidP="0092387E">
      <w:pPr>
        <w:widowControl w:val="0"/>
        <w:rPr>
          <w:szCs w:val="24"/>
        </w:rPr>
      </w:pPr>
    </w:p>
    <w:p w:rsidR="00EA529B" w:rsidRPr="009F6763" w:rsidRDefault="00EE7E09" w:rsidP="0092387E">
      <w:pPr>
        <w:widowControl w:val="0"/>
        <w:rPr>
          <w:szCs w:val="24"/>
        </w:rPr>
      </w:pPr>
      <w:r w:rsidRPr="009F6763">
        <w:rPr>
          <w:szCs w:val="24"/>
        </w:rPr>
        <w:t xml:space="preserve">Freezer storage stability data were generated concurrently with the livestock feeding study.  </w:t>
      </w:r>
      <w:r w:rsidR="00A00846">
        <w:rPr>
          <w:szCs w:val="24"/>
        </w:rPr>
        <w:t xml:space="preserve">[Note: A summary table of these results should be inserted here.]  </w:t>
      </w:r>
      <w:r w:rsidRPr="009F6763">
        <w:rPr>
          <w:szCs w:val="24"/>
        </w:rPr>
        <w:t xml:space="preserve">Data showed that [active </w:t>
      </w:r>
      <w:r w:rsidR="00A257D0" w:rsidRPr="009F6763">
        <w:rPr>
          <w:szCs w:val="24"/>
        </w:rPr>
        <w:t xml:space="preserve">ingredient </w:t>
      </w:r>
      <w:r w:rsidRPr="009F6763">
        <w:rPr>
          <w:szCs w:val="24"/>
        </w:rPr>
        <w:t>and metabolites (if applicable)] residues were stable in [matrices] under frozen storage for the duration of the storage period; or</w:t>
      </w:r>
    </w:p>
    <w:p w:rsidR="00EA529B" w:rsidRPr="00A95F96" w:rsidRDefault="00EA529B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p w:rsidR="00EA529B" w:rsidRPr="009F6763" w:rsidRDefault="00EE7E09" w:rsidP="0092387E">
      <w:pPr>
        <w:pStyle w:val="NoSpacing"/>
        <w:widowControl w:val="0"/>
        <w:rPr>
          <w:rFonts w:cs="Times New Roman"/>
          <w:i/>
          <w:sz w:val="24"/>
          <w:szCs w:val="24"/>
          <w:lang w:val="en-US"/>
        </w:rPr>
      </w:pPr>
      <w:r w:rsidRPr="009F6763">
        <w:rPr>
          <w:rFonts w:cs="Times New Roman"/>
          <w:sz w:val="24"/>
          <w:szCs w:val="24"/>
          <w:lang w:val="en-US"/>
        </w:rPr>
        <w:t>No storage stability studies were conducted for milk matrices or any tissue matrices, as all samples were analyzed within 30 days of collection</w:t>
      </w:r>
      <w:r w:rsidRPr="009F6763">
        <w:rPr>
          <w:rFonts w:cs="Times New Roman"/>
          <w:i/>
          <w:sz w:val="24"/>
          <w:szCs w:val="24"/>
          <w:lang w:val="en-US"/>
        </w:rPr>
        <w:t>.</w:t>
      </w:r>
    </w:p>
    <w:p w:rsidR="00EA529B" w:rsidRPr="00A95F96" w:rsidRDefault="00EA529B" w:rsidP="0092387E">
      <w:pPr>
        <w:pStyle w:val="NoSpacing"/>
        <w:widowControl w:val="0"/>
        <w:rPr>
          <w:rFonts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2110"/>
        <w:gridCol w:w="1828"/>
        <w:gridCol w:w="1969"/>
        <w:gridCol w:w="3655"/>
      </w:tblGrid>
      <w:tr w:rsidR="00812679" w:rsidRPr="009F6763" w:rsidTr="00A2265D">
        <w:trPr>
          <w:cantSplit/>
        </w:trPr>
        <w:tc>
          <w:tcPr>
            <w:tcW w:w="9639" w:type="dxa"/>
            <w:gridSpan w:val="4"/>
            <w:tcBorders>
              <w:bottom w:val="single" w:sz="6" w:space="0" w:color="000000"/>
            </w:tcBorders>
          </w:tcPr>
          <w:p w:rsidR="00EA529B" w:rsidRPr="009F6763" w:rsidRDefault="00EE7E09" w:rsidP="0092387E">
            <w:pPr>
              <w:widowControl w:val="0"/>
              <w:ind w:left="1560" w:hanging="1560"/>
              <w:rPr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7</w:t>
            </w:r>
            <w:r w:rsidRPr="009F6763">
              <w:rPr>
                <w:b/>
                <w:sz w:val="20"/>
              </w:rPr>
              <w:t>.  Summary of Storage Conditions</w:t>
            </w:r>
            <w:r w:rsidRPr="009F6763">
              <w:rPr>
                <w:b/>
                <w:sz w:val="20"/>
                <w:vertAlign w:val="superscript"/>
              </w:rPr>
              <w:t>1</w:t>
            </w:r>
            <w:r w:rsidRPr="009F6763">
              <w:rPr>
                <w:b/>
                <w:sz w:val="20"/>
              </w:rPr>
              <w:t>.</w:t>
            </w:r>
          </w:p>
        </w:tc>
      </w:tr>
      <w:tr w:rsidR="00812679" w:rsidRPr="009F6763" w:rsidTr="00A2265D">
        <w:trPr>
          <w:cantSplit/>
        </w:trPr>
        <w:tc>
          <w:tcPr>
            <w:tcW w:w="2127" w:type="dxa"/>
            <w:tcBorders>
              <w:bottom w:val="single" w:sz="12" w:space="0" w:color="000000"/>
            </w:tcBorders>
            <w:vAlign w:val="center"/>
          </w:tcPr>
          <w:p w:rsidR="00812679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Matrix</w:t>
            </w:r>
          </w:p>
          <w:p w:rsidR="00812679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(RAC or Extract)</w:t>
            </w:r>
          </w:p>
        </w:tc>
        <w:tc>
          <w:tcPr>
            <w:tcW w:w="1842" w:type="dxa"/>
            <w:tcBorders>
              <w:bottom w:val="single" w:sz="12" w:space="0" w:color="000000"/>
            </w:tcBorders>
            <w:vAlign w:val="center"/>
          </w:tcPr>
          <w:p w:rsidR="00812679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Storage Temperature</w:t>
            </w:r>
          </w:p>
          <w:p w:rsidR="00812679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(°C)</w:t>
            </w:r>
          </w:p>
        </w:tc>
        <w:tc>
          <w:tcPr>
            <w:tcW w:w="1985" w:type="dxa"/>
            <w:tcBorders>
              <w:bottom w:val="single" w:sz="12" w:space="0" w:color="000000"/>
            </w:tcBorders>
            <w:vAlign w:val="center"/>
          </w:tcPr>
          <w:p w:rsidR="004C7C87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Actual Storage Duration</w:t>
            </w:r>
          </w:p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(days/months)</w:t>
            </w:r>
          </w:p>
        </w:tc>
        <w:tc>
          <w:tcPr>
            <w:tcW w:w="3685" w:type="dxa"/>
            <w:tcBorders>
              <w:bottom w:val="single" w:sz="12" w:space="0" w:color="000000"/>
            </w:tcBorders>
            <w:vAlign w:val="center"/>
          </w:tcPr>
          <w:p w:rsidR="000826B7" w:rsidRPr="009F6763" w:rsidRDefault="000826B7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Interval of Demonstrated Storage Stability</w:t>
            </w:r>
          </w:p>
          <w:p w:rsidR="000826B7" w:rsidRPr="009F6763" w:rsidRDefault="000826B7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[specify matrix if different]</w:t>
            </w:r>
          </w:p>
          <w:p w:rsidR="00812679" w:rsidRPr="009F6763" w:rsidRDefault="000826B7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(days/months)</w:t>
            </w:r>
          </w:p>
        </w:tc>
      </w:tr>
      <w:tr w:rsidR="00812679" w:rsidRPr="009F6763" w:rsidTr="00A2265D">
        <w:trPr>
          <w:cantSplit/>
        </w:trPr>
        <w:tc>
          <w:tcPr>
            <w:tcW w:w="2127" w:type="dxa"/>
            <w:tcBorders>
              <w:top w:val="single" w:sz="12" w:space="0" w:color="000000"/>
            </w:tcBorders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12" w:space="0" w:color="000000"/>
            </w:tcBorders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2" w:space="0" w:color="000000"/>
            </w:tcBorders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12" w:space="0" w:color="000000"/>
            </w:tcBorders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</w:tr>
      <w:tr w:rsidR="00812679" w:rsidRPr="009F6763" w:rsidTr="00A2265D">
        <w:trPr>
          <w:cantSplit/>
        </w:trPr>
        <w:tc>
          <w:tcPr>
            <w:tcW w:w="2127" w:type="dxa"/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3685" w:type="dxa"/>
          </w:tcPr>
          <w:p w:rsidR="00812679" w:rsidRPr="009F6763" w:rsidRDefault="00812679" w:rsidP="0092387E">
            <w:pPr>
              <w:widowControl w:val="0"/>
              <w:rPr>
                <w:sz w:val="18"/>
                <w:szCs w:val="18"/>
              </w:rPr>
            </w:pPr>
          </w:p>
        </w:tc>
      </w:tr>
      <w:tr w:rsidR="00481976" w:rsidRPr="009F6763" w:rsidTr="00A2265D">
        <w:trPr>
          <w:cantSplit/>
        </w:trPr>
        <w:tc>
          <w:tcPr>
            <w:tcW w:w="2127" w:type="dxa"/>
          </w:tcPr>
          <w:p w:rsidR="00481976" w:rsidRPr="009F6763" w:rsidRDefault="00481976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481976" w:rsidRPr="009F6763" w:rsidRDefault="00481976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481976" w:rsidRPr="009F6763" w:rsidRDefault="00481976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3685" w:type="dxa"/>
          </w:tcPr>
          <w:p w:rsidR="00481976" w:rsidRPr="009F6763" w:rsidRDefault="00481976" w:rsidP="0092387E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3D743B" w:rsidRPr="009F6763" w:rsidRDefault="00EE7E09" w:rsidP="0092387E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lastRenderedPageBreak/>
        <w:t>1</w:t>
      </w:r>
      <w:r w:rsidRPr="009F6763">
        <w:rPr>
          <w:sz w:val="18"/>
          <w:szCs w:val="18"/>
        </w:rPr>
        <w:t xml:space="preserve"> Delete this table if storage stability addressed in </w:t>
      </w:r>
      <w:r w:rsidR="0013471D" w:rsidRPr="009F6763">
        <w:rPr>
          <w:sz w:val="18"/>
          <w:szCs w:val="18"/>
        </w:rPr>
        <w:t>B.7.8.</w:t>
      </w:r>
      <w:r w:rsidR="00924652" w:rsidRPr="009F6763">
        <w:rPr>
          <w:sz w:val="18"/>
          <w:szCs w:val="18"/>
        </w:rPr>
        <w:t>3</w:t>
      </w:r>
      <w:r w:rsidR="00AE732C" w:rsidRPr="009F6763">
        <w:rPr>
          <w:sz w:val="18"/>
          <w:szCs w:val="18"/>
        </w:rPr>
        <w:t>.</w:t>
      </w:r>
    </w:p>
    <w:p w:rsidR="00482AFB" w:rsidRPr="009F6763" w:rsidRDefault="00482AFB" w:rsidP="0092387E">
      <w:pPr>
        <w:widowControl w:val="0"/>
        <w:rPr>
          <w:szCs w:val="24"/>
        </w:rPr>
      </w:pPr>
    </w:p>
    <w:p w:rsidR="0061523D" w:rsidRPr="009F6763" w:rsidRDefault="00EE7E09" w:rsidP="0092387E">
      <w:pPr>
        <w:widowControl w:val="0"/>
      </w:pPr>
      <w:r w:rsidRPr="009F6763">
        <w:rPr>
          <w:szCs w:val="24"/>
        </w:rPr>
        <w:t>The results from the feeding study showed that when dosed at xx, yy, zz ppm, residues of [active</w:t>
      </w:r>
      <w:r w:rsidR="00A257D0" w:rsidRPr="009F6763">
        <w:rPr>
          <w:szCs w:val="24"/>
        </w:rPr>
        <w:t xml:space="preserve"> ingredient</w:t>
      </w:r>
      <w:r w:rsidRPr="009F6763">
        <w:rPr>
          <w:szCs w:val="24"/>
        </w:rPr>
        <w:t xml:space="preserve"> and metabolites, if applicable] in [livestock matrices] ranged from [xx] ppm to [yy] ppm.</w:t>
      </w:r>
    </w:p>
    <w:p w:rsidR="00512CE6" w:rsidRPr="009F6763" w:rsidRDefault="00512CE6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721"/>
        <w:gridCol w:w="1530"/>
        <w:gridCol w:w="1350"/>
        <w:gridCol w:w="1080"/>
        <w:gridCol w:w="1080"/>
        <w:gridCol w:w="1260"/>
        <w:gridCol w:w="1541"/>
      </w:tblGrid>
      <w:tr w:rsidR="0061523D" w:rsidRPr="009F6763" w:rsidTr="0063050D">
        <w:trPr>
          <w:cantSplit/>
        </w:trPr>
        <w:tc>
          <w:tcPr>
            <w:tcW w:w="95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1523D" w:rsidRPr="009F6763" w:rsidRDefault="00EE7E09" w:rsidP="0092387E">
            <w:pPr>
              <w:widowControl w:val="0"/>
              <w:rPr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8</w:t>
            </w:r>
            <w:r w:rsidRPr="009F6763">
              <w:rPr>
                <w:b/>
                <w:sz w:val="20"/>
              </w:rPr>
              <w:t xml:space="preserve">.  [Whole Milk/Egg] Residue Data From [Ruminant/Poultry] Feeding Study with [Active </w:t>
            </w:r>
            <w:r w:rsidR="00AE732C" w:rsidRPr="009F6763">
              <w:rPr>
                <w:b/>
                <w:sz w:val="20"/>
              </w:rPr>
              <w:t>I</w:t>
            </w:r>
            <w:r w:rsidRPr="009F6763">
              <w:rPr>
                <w:b/>
                <w:sz w:val="20"/>
              </w:rPr>
              <w:t>ngredient].</w:t>
            </w:r>
          </w:p>
        </w:tc>
      </w:tr>
      <w:tr w:rsidR="004C7BEF" w:rsidRPr="009F6763" w:rsidTr="0063050D">
        <w:trPr>
          <w:cantSplit/>
          <w:trHeight w:val="51"/>
        </w:trPr>
        <w:tc>
          <w:tcPr>
            <w:tcW w:w="17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Animal Identification #</w:t>
            </w:r>
          </w:p>
        </w:tc>
        <w:tc>
          <w:tcPr>
            <w:tcW w:w="15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Matrix/Collection Time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Feeding Level (ppm)</w:t>
            </w:r>
          </w:p>
        </w:tc>
        <w:tc>
          <w:tcPr>
            <w:tcW w:w="49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Residues</w:t>
            </w:r>
            <w:r w:rsidRPr="009F6763">
              <w:rPr>
                <w:sz w:val="18"/>
                <w:szCs w:val="18"/>
                <w:vertAlign w:val="superscript"/>
              </w:rPr>
              <w:t>1</w:t>
            </w:r>
            <w:r w:rsidRPr="009F6763">
              <w:rPr>
                <w:sz w:val="18"/>
                <w:szCs w:val="18"/>
              </w:rPr>
              <w:t xml:space="preserve"> (ppm)</w:t>
            </w:r>
          </w:p>
        </w:tc>
      </w:tr>
      <w:tr w:rsidR="004D0E8C" w:rsidRPr="009F6763" w:rsidTr="0063050D">
        <w:trPr>
          <w:cantSplit/>
          <w:trHeight w:val="51"/>
        </w:trPr>
        <w:tc>
          <w:tcPr>
            <w:tcW w:w="1721" w:type="dxa"/>
            <w:vMerge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Analyte 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rFonts w:eastAsia="SimSun"/>
                <w:bCs/>
                <w:sz w:val="18"/>
                <w:szCs w:val="18"/>
                <w:lang w:eastAsia="zh-CN"/>
              </w:rPr>
              <w:t>Analyte 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rFonts w:eastAsia="SimSun"/>
                <w:bCs/>
                <w:sz w:val="18"/>
                <w:szCs w:val="18"/>
                <w:lang w:eastAsia="zh-CN"/>
              </w:rPr>
              <w:t>Analyte 3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E5864" w:rsidRPr="009F6763" w:rsidRDefault="004E5864" w:rsidP="0092387E">
            <w:pPr>
              <w:widowControl w:val="0"/>
              <w:jc w:val="center"/>
              <w:rPr>
                <w:rFonts w:eastAsia="SimSun"/>
                <w:bCs/>
                <w:sz w:val="18"/>
                <w:szCs w:val="18"/>
                <w:lang w:eastAsia="zh-CN"/>
              </w:rPr>
            </w:pPr>
            <w:r w:rsidRPr="009F6763">
              <w:rPr>
                <w:rFonts w:eastAsia="SimSun"/>
                <w:bCs/>
                <w:sz w:val="18"/>
                <w:szCs w:val="18"/>
                <w:lang w:eastAsia="zh-CN"/>
              </w:rPr>
              <w:t>Total</w:t>
            </w:r>
            <w:r w:rsidRPr="009F6763">
              <w:rPr>
                <w:rFonts w:eastAsia="SimSun"/>
                <w:bCs/>
                <w:sz w:val="18"/>
                <w:szCs w:val="18"/>
                <w:vertAlign w:val="superscript"/>
                <w:lang w:eastAsia="zh-CN"/>
              </w:rPr>
              <w:t>2,3</w:t>
            </w:r>
          </w:p>
          <w:p w:rsidR="004E5864" w:rsidRPr="009F6763" w:rsidRDefault="004E5864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</w:t>
            </w:r>
            <w:r w:rsidR="00BB3CEB" w:rsidRPr="009F6763">
              <w:rPr>
                <w:sz w:val="18"/>
                <w:szCs w:val="18"/>
              </w:rPr>
              <w:t>Mean</w:t>
            </w:r>
            <w:r w:rsidRPr="009F6763">
              <w:rPr>
                <w:sz w:val="18"/>
                <w:szCs w:val="18"/>
              </w:rPr>
              <w:t>)</w:t>
            </w:r>
          </w:p>
        </w:tc>
      </w:tr>
      <w:tr w:rsidR="004C7BEF" w:rsidRPr="009F6763" w:rsidTr="003B0D01">
        <w:trPr>
          <w:cantSplit/>
        </w:trPr>
        <w:tc>
          <w:tcPr>
            <w:tcW w:w="1721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B0D01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B0D01">
        <w:trPr>
          <w:cantSplit/>
        </w:trPr>
        <w:tc>
          <w:tcPr>
            <w:tcW w:w="172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B0D01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B0D01">
        <w:trPr>
          <w:cantSplit/>
        </w:trPr>
        <w:tc>
          <w:tcPr>
            <w:tcW w:w="172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B0D01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806E11">
        <w:trPr>
          <w:cantSplit/>
        </w:trPr>
        <w:tc>
          <w:tcPr>
            <w:tcW w:w="1721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9422AF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4C7BEF" w:rsidRPr="009F6763" w:rsidRDefault="00036F1E" w:rsidP="0092387E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1</w:t>
      </w:r>
      <w:r w:rsidRPr="009F6763">
        <w:rPr>
          <w:sz w:val="18"/>
          <w:szCs w:val="18"/>
        </w:rPr>
        <w:t xml:space="preserve"> </w:t>
      </w:r>
      <w:r w:rsidR="004815A2" w:rsidRPr="009F6763">
        <w:rPr>
          <w:sz w:val="18"/>
          <w:szCs w:val="18"/>
        </w:rPr>
        <w:t>Expressed as parent equivalents.</w:t>
      </w:r>
      <w:r w:rsidR="004C7BEF" w:rsidRPr="009F6763">
        <w:rPr>
          <w:sz w:val="18"/>
          <w:szCs w:val="18"/>
        </w:rPr>
        <w:t xml:space="preserve"> </w:t>
      </w:r>
    </w:p>
    <w:p w:rsidR="004C7BEF" w:rsidRPr="009F6763" w:rsidRDefault="004C7BEF" w:rsidP="0092387E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2</w:t>
      </w:r>
      <w:r w:rsidRPr="009F6763">
        <w:rPr>
          <w:sz w:val="18"/>
          <w:szCs w:val="18"/>
        </w:rPr>
        <w:t xml:space="preserve"> Total = Parent + Metabolite X</w:t>
      </w:r>
      <w:r w:rsidR="00A00846">
        <w:rPr>
          <w:sz w:val="18"/>
          <w:szCs w:val="18"/>
        </w:rPr>
        <w:t xml:space="preserve"> [which corresponds to the residue definition for enforcement purposes]</w:t>
      </w:r>
      <w:r w:rsidRPr="009F6763">
        <w:rPr>
          <w:sz w:val="18"/>
          <w:szCs w:val="18"/>
        </w:rPr>
        <w:t>.</w:t>
      </w:r>
    </w:p>
    <w:p w:rsidR="004C7BEF" w:rsidRPr="009F6763" w:rsidRDefault="004C7BEF" w:rsidP="0092387E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3</w:t>
      </w:r>
      <w:r w:rsidRPr="009F6763">
        <w:rPr>
          <w:sz w:val="18"/>
          <w:szCs w:val="18"/>
        </w:rPr>
        <w:t xml:space="preserve"> </w:t>
      </w:r>
      <w:r w:rsidR="00A00846">
        <w:rPr>
          <w:sz w:val="18"/>
          <w:szCs w:val="18"/>
        </w:rPr>
        <w:t>Do not include this column if the residue definition for enforcement purposes has not been determined.</w:t>
      </w:r>
    </w:p>
    <w:p w:rsidR="004C7BEF" w:rsidRDefault="004C7BEF" w:rsidP="0092387E">
      <w:pPr>
        <w:widowControl w:val="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721"/>
        <w:gridCol w:w="1530"/>
        <w:gridCol w:w="1350"/>
        <w:gridCol w:w="1080"/>
        <w:gridCol w:w="1080"/>
        <w:gridCol w:w="1260"/>
        <w:gridCol w:w="1541"/>
      </w:tblGrid>
      <w:tr w:rsidR="004C7BEF" w:rsidRPr="009F6763" w:rsidTr="0063050D">
        <w:trPr>
          <w:cantSplit/>
        </w:trPr>
        <w:tc>
          <w:tcPr>
            <w:tcW w:w="95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7BEF" w:rsidRPr="009F6763" w:rsidRDefault="004C7BEF" w:rsidP="0092387E">
            <w:pPr>
              <w:widowControl w:val="0"/>
              <w:rPr>
                <w:sz w:val="20"/>
              </w:rPr>
            </w:pPr>
            <w:r w:rsidRPr="009F6763">
              <w:rPr>
                <w:b/>
                <w:sz w:val="20"/>
              </w:rPr>
              <w:t>Table B.7.8.1-9.  Tissue Residue Data From [Ruminant/Poultry] Feeding Study with [Active Ingredient].</w:t>
            </w:r>
          </w:p>
        </w:tc>
      </w:tr>
      <w:tr w:rsidR="004C7BEF" w:rsidRPr="009F6763" w:rsidTr="0063050D">
        <w:trPr>
          <w:cantSplit/>
          <w:trHeight w:val="51"/>
        </w:trPr>
        <w:tc>
          <w:tcPr>
            <w:tcW w:w="17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Animal Identification #</w:t>
            </w:r>
          </w:p>
        </w:tc>
        <w:tc>
          <w:tcPr>
            <w:tcW w:w="15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Tissue/Collection Time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Feeding Level (ppm)</w:t>
            </w:r>
          </w:p>
        </w:tc>
        <w:tc>
          <w:tcPr>
            <w:tcW w:w="49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Residues</w:t>
            </w:r>
            <w:r w:rsidRPr="009F6763">
              <w:rPr>
                <w:sz w:val="18"/>
                <w:szCs w:val="18"/>
                <w:vertAlign w:val="superscript"/>
              </w:rPr>
              <w:t>1</w:t>
            </w:r>
            <w:r w:rsidRPr="009F6763">
              <w:rPr>
                <w:sz w:val="18"/>
                <w:szCs w:val="18"/>
              </w:rPr>
              <w:t xml:space="preserve"> (ppm)</w:t>
            </w:r>
          </w:p>
        </w:tc>
      </w:tr>
      <w:tr w:rsidR="004C7BEF" w:rsidRPr="009F6763" w:rsidTr="0063050D">
        <w:trPr>
          <w:cantSplit/>
          <w:trHeight w:val="51"/>
        </w:trPr>
        <w:tc>
          <w:tcPr>
            <w:tcW w:w="1721" w:type="dxa"/>
            <w:vMerge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Analyte 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rFonts w:eastAsia="SimSun"/>
                <w:bCs/>
                <w:sz w:val="18"/>
                <w:szCs w:val="18"/>
                <w:lang w:eastAsia="zh-CN"/>
              </w:rPr>
              <w:t>Analyte 2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rFonts w:eastAsia="SimSun"/>
                <w:bCs/>
                <w:sz w:val="18"/>
                <w:szCs w:val="18"/>
                <w:lang w:eastAsia="zh-CN"/>
              </w:rPr>
              <w:t>Analyte 3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rFonts w:eastAsia="SimSun"/>
                <w:bCs/>
                <w:sz w:val="18"/>
                <w:szCs w:val="18"/>
                <w:lang w:eastAsia="zh-CN"/>
              </w:rPr>
            </w:pPr>
            <w:r w:rsidRPr="009F6763">
              <w:rPr>
                <w:rFonts w:eastAsia="SimSun"/>
                <w:bCs/>
                <w:sz w:val="18"/>
                <w:szCs w:val="18"/>
                <w:lang w:eastAsia="zh-CN"/>
              </w:rPr>
              <w:t>Total</w:t>
            </w:r>
            <w:r w:rsidRPr="009F6763">
              <w:rPr>
                <w:rFonts w:eastAsia="SimSun"/>
                <w:bCs/>
                <w:sz w:val="18"/>
                <w:szCs w:val="18"/>
                <w:vertAlign w:val="superscript"/>
                <w:lang w:eastAsia="zh-CN"/>
              </w:rPr>
              <w:t>2,3</w:t>
            </w:r>
          </w:p>
          <w:p w:rsidR="004C7BEF" w:rsidRPr="009F6763" w:rsidRDefault="004C7BEF" w:rsidP="0092387E">
            <w:pPr>
              <w:widowControl w:val="0"/>
              <w:tabs>
                <w:tab w:val="center" w:pos="4680"/>
                <w:tab w:val="right" w:pos="9360"/>
              </w:tabs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(</w:t>
            </w:r>
            <w:r w:rsidR="00BB3CEB" w:rsidRPr="009F6763">
              <w:rPr>
                <w:sz w:val="18"/>
                <w:szCs w:val="18"/>
              </w:rPr>
              <w:t>Mean</w:t>
            </w:r>
            <w:r w:rsidRPr="009F6763">
              <w:rPr>
                <w:sz w:val="18"/>
                <w:szCs w:val="18"/>
              </w:rPr>
              <w:t>)</w:t>
            </w: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top w:val="single" w:sz="15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1</w:t>
            </w:r>
          </w:p>
        </w:tc>
        <w:tc>
          <w:tcPr>
            <w:tcW w:w="1541" w:type="dxa"/>
            <w:vMerge w:val="restart"/>
            <w:tcBorders>
              <w:left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4C7BEF" w:rsidRPr="009F6763" w:rsidTr="003D125F">
        <w:trPr>
          <w:cantSplit/>
        </w:trPr>
        <w:tc>
          <w:tcPr>
            <w:tcW w:w="172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3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Rep 2</w:t>
            </w:r>
          </w:p>
        </w:tc>
        <w:tc>
          <w:tcPr>
            <w:tcW w:w="15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4C7BEF" w:rsidRPr="009F6763" w:rsidRDefault="004C7BEF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4C7BEF" w:rsidRPr="009F6763" w:rsidRDefault="004C7BEF" w:rsidP="0092387E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1</w:t>
      </w:r>
      <w:r w:rsidRPr="009F6763">
        <w:rPr>
          <w:sz w:val="18"/>
          <w:szCs w:val="18"/>
        </w:rPr>
        <w:t xml:space="preserve"> Expressed as parent equivalents. </w:t>
      </w:r>
    </w:p>
    <w:p w:rsidR="00A00846" w:rsidRPr="009F6763" w:rsidRDefault="00A00846" w:rsidP="00A00846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2</w:t>
      </w:r>
      <w:r w:rsidRPr="009F6763">
        <w:rPr>
          <w:sz w:val="18"/>
          <w:szCs w:val="18"/>
        </w:rPr>
        <w:t xml:space="preserve"> Total = Parent + Metabolite X</w:t>
      </w:r>
      <w:r>
        <w:rPr>
          <w:sz w:val="18"/>
          <w:szCs w:val="18"/>
        </w:rPr>
        <w:t xml:space="preserve"> [which corresponds to the residue definition for enforcement purposes]</w:t>
      </w:r>
      <w:r w:rsidRPr="009F6763">
        <w:rPr>
          <w:sz w:val="18"/>
          <w:szCs w:val="18"/>
        </w:rPr>
        <w:t>.</w:t>
      </w:r>
    </w:p>
    <w:p w:rsidR="004C7BEF" w:rsidRPr="009F6763" w:rsidRDefault="00A00846" w:rsidP="00A00846">
      <w:pPr>
        <w:widowControl w:val="0"/>
        <w:rPr>
          <w:sz w:val="18"/>
          <w:szCs w:val="18"/>
        </w:rPr>
      </w:pPr>
      <w:r w:rsidRPr="009F6763">
        <w:rPr>
          <w:sz w:val="18"/>
          <w:szCs w:val="18"/>
          <w:vertAlign w:val="superscript"/>
        </w:rPr>
        <w:t>3</w:t>
      </w:r>
      <w:r w:rsidRPr="009F6763">
        <w:rPr>
          <w:sz w:val="18"/>
          <w:szCs w:val="18"/>
        </w:rPr>
        <w:t xml:space="preserve"> </w:t>
      </w:r>
      <w:r>
        <w:rPr>
          <w:sz w:val="18"/>
          <w:szCs w:val="18"/>
        </w:rPr>
        <w:t>Do not include this column if the residue definition for enforcement purposes has not been determined.</w:t>
      </w:r>
    </w:p>
    <w:p w:rsidR="004C7BEF" w:rsidRDefault="004C7BEF" w:rsidP="0092387E">
      <w:pPr>
        <w:widowControl w:val="0"/>
      </w:pPr>
    </w:p>
    <w:p w:rsidR="00A00846" w:rsidRDefault="00A00846" w:rsidP="00A00846">
      <w:pPr>
        <w:widowControl w:val="0"/>
      </w:pPr>
      <w:r>
        <w:t>[Note: When the residue definition (RD) is different for tolerance/enforcement and risk assessment, the residues corresponding to the RD for risk assessment are reported in the dietary exposure assessment (risk assessment) template only.]</w:t>
      </w:r>
    </w:p>
    <w:p w:rsidR="00A00846" w:rsidRDefault="00A00846" w:rsidP="00A00846">
      <w:pPr>
        <w:widowControl w:val="0"/>
      </w:pPr>
    </w:p>
    <w:p w:rsidR="00A00846" w:rsidRDefault="00A00846" w:rsidP="00A00846">
      <w:pPr>
        <w:widowControl w:val="0"/>
      </w:pPr>
      <w:r>
        <w:t>[DO NOT include the following table if the RDs are not determined</w:t>
      </w:r>
      <w:r w:rsidRPr="00251953">
        <w:t xml:space="preserve"> </w:t>
      </w:r>
      <w:r>
        <w:t>at the time of the primary review.  This table will be included only in the overview document (Level D Review) if the RDs are not determined. The statistics are compiled only for the RDs, not for each individual analyte.]</w:t>
      </w: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457"/>
        <w:gridCol w:w="1093"/>
        <w:gridCol w:w="455"/>
        <w:gridCol w:w="1003"/>
        <w:gridCol w:w="1003"/>
        <w:gridCol w:w="1003"/>
        <w:gridCol w:w="1003"/>
        <w:gridCol w:w="1004"/>
        <w:gridCol w:w="1541"/>
      </w:tblGrid>
      <w:tr w:rsidR="0061523D" w:rsidRPr="009F6763" w:rsidTr="00645643">
        <w:trPr>
          <w:cantSplit/>
        </w:trPr>
        <w:tc>
          <w:tcPr>
            <w:tcW w:w="9562" w:type="dxa"/>
            <w:gridSpan w:val="9"/>
          </w:tcPr>
          <w:p w:rsidR="0061523D" w:rsidRPr="009F6763" w:rsidRDefault="00EE7E09" w:rsidP="0092387E">
            <w:pPr>
              <w:widowControl w:val="0"/>
              <w:rPr>
                <w:b/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10</w:t>
            </w:r>
            <w:r w:rsidRPr="009F6763">
              <w:rPr>
                <w:b/>
                <w:sz w:val="20"/>
              </w:rPr>
              <w:t xml:space="preserve">.  Summary of Residue Data From [Ruminant/Poultry] Feeding Study with [Active </w:t>
            </w:r>
            <w:r w:rsidR="00AE732C" w:rsidRPr="009F6763">
              <w:rPr>
                <w:b/>
                <w:sz w:val="20"/>
              </w:rPr>
              <w:t>I</w:t>
            </w:r>
            <w:r w:rsidRPr="009F6763">
              <w:rPr>
                <w:b/>
                <w:sz w:val="20"/>
              </w:rPr>
              <w:t>ngredient].</w:t>
            </w:r>
          </w:p>
        </w:tc>
      </w:tr>
      <w:tr w:rsidR="00645643" w:rsidRPr="009F6763" w:rsidTr="00642DDB">
        <w:trPr>
          <w:cantSplit/>
        </w:trPr>
        <w:tc>
          <w:tcPr>
            <w:tcW w:w="1457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1249F7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Matrix</w:t>
            </w:r>
          </w:p>
        </w:tc>
        <w:tc>
          <w:tcPr>
            <w:tcW w:w="1093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645643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Feeding Level (ppm)</w:t>
            </w:r>
          </w:p>
        </w:tc>
        <w:tc>
          <w:tcPr>
            <w:tcW w:w="5471" w:type="dxa"/>
            <w:gridSpan w:val="6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  <w:vAlign w:val="center"/>
          </w:tcPr>
          <w:p w:rsidR="00A00846" w:rsidRDefault="00A00846" w:rsidP="00A00846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[Specify which residues, e.g. Combined Residues of A and B]</w:t>
            </w:r>
          </w:p>
          <w:p w:rsidR="00645643" w:rsidRPr="009F6763" w:rsidRDefault="00A00846" w:rsidP="00A00846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Residues</w:t>
            </w:r>
            <w:r w:rsidRPr="00251953">
              <w:rPr>
                <w:sz w:val="18"/>
                <w:szCs w:val="18"/>
                <w:vertAlign w:val="superscript"/>
              </w:rPr>
              <w:t>1</w:t>
            </w:r>
            <w:r>
              <w:rPr>
                <w:sz w:val="18"/>
                <w:szCs w:val="18"/>
              </w:rPr>
              <w:t xml:space="preserve"> (ppm)</w:t>
            </w:r>
          </w:p>
        </w:tc>
        <w:tc>
          <w:tcPr>
            <w:tcW w:w="1541" w:type="dxa"/>
            <w:vMerge w:val="restart"/>
            <w:tcBorders>
              <w:top w:val="single" w:sz="7" w:space="0" w:color="000000"/>
              <w:left w:val="single" w:sz="4" w:space="0" w:color="auto"/>
              <w:right w:val="single" w:sz="7" w:space="0" w:color="000000"/>
            </w:tcBorders>
            <w:vAlign w:val="center"/>
          </w:tcPr>
          <w:p w:rsidR="00645643" w:rsidRPr="009F6763" w:rsidRDefault="002E6E5E" w:rsidP="00A00846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Maximum</w:t>
            </w:r>
            <w:r w:rsidR="00EE7E09" w:rsidRPr="009F6763">
              <w:rPr>
                <w:sz w:val="18"/>
                <w:szCs w:val="18"/>
              </w:rPr>
              <w:t xml:space="preserve"> </w:t>
            </w:r>
            <w:r w:rsidR="007E1EEE" w:rsidRPr="009F6763">
              <w:rPr>
                <w:sz w:val="18"/>
                <w:szCs w:val="18"/>
              </w:rPr>
              <w:t>T</w:t>
            </w:r>
            <w:r w:rsidR="00EE7E09" w:rsidRPr="009F6763">
              <w:rPr>
                <w:sz w:val="18"/>
                <w:szCs w:val="18"/>
              </w:rPr>
              <w:t xml:space="preserve">issue </w:t>
            </w:r>
            <w:r w:rsidR="007E1EEE" w:rsidRPr="009F6763">
              <w:rPr>
                <w:sz w:val="18"/>
                <w:szCs w:val="18"/>
              </w:rPr>
              <w:t>R</w:t>
            </w:r>
            <w:r w:rsidR="00EE7E09" w:rsidRPr="009F6763">
              <w:rPr>
                <w:sz w:val="18"/>
                <w:szCs w:val="18"/>
              </w:rPr>
              <w:t>esidue:</w:t>
            </w:r>
            <w:r w:rsidR="007E1EEE" w:rsidRPr="009F6763">
              <w:rPr>
                <w:sz w:val="18"/>
                <w:szCs w:val="18"/>
              </w:rPr>
              <w:t>F</w:t>
            </w:r>
            <w:r w:rsidR="00EE7E09" w:rsidRPr="009F6763">
              <w:rPr>
                <w:sz w:val="18"/>
                <w:szCs w:val="18"/>
              </w:rPr>
              <w:t xml:space="preserve">eeding </w:t>
            </w:r>
            <w:r w:rsidR="007E1EEE" w:rsidRPr="009F6763">
              <w:rPr>
                <w:sz w:val="18"/>
                <w:szCs w:val="18"/>
              </w:rPr>
              <w:t>L</w:t>
            </w:r>
            <w:r w:rsidR="00EE7E09" w:rsidRPr="009F6763">
              <w:rPr>
                <w:sz w:val="18"/>
                <w:szCs w:val="18"/>
              </w:rPr>
              <w:t xml:space="preserve">evel </w:t>
            </w:r>
            <w:r w:rsidR="007E1EEE" w:rsidRPr="009F6763">
              <w:rPr>
                <w:sz w:val="18"/>
                <w:szCs w:val="18"/>
              </w:rPr>
              <w:t>R</w:t>
            </w:r>
            <w:r w:rsidR="00EE7E09" w:rsidRPr="009F6763">
              <w:rPr>
                <w:sz w:val="18"/>
                <w:szCs w:val="18"/>
              </w:rPr>
              <w:t>atio</w:t>
            </w:r>
            <w:r w:rsidR="00A00846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645643" w:rsidRPr="009F6763" w:rsidTr="00642DDB">
        <w:trPr>
          <w:cantSplit/>
        </w:trPr>
        <w:tc>
          <w:tcPr>
            <w:tcW w:w="1457" w:type="dxa"/>
            <w:vMerge/>
            <w:tcBorders>
              <w:top w:val="single" w:sz="15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93" w:type="dxa"/>
            <w:vMerge/>
            <w:tcBorders>
              <w:top w:val="single" w:sz="15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n</w:t>
            </w: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Min.</w:t>
            </w: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Max.</w:t>
            </w: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Median</w:t>
            </w: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Mean</w:t>
            </w:r>
          </w:p>
        </w:tc>
        <w:tc>
          <w:tcPr>
            <w:tcW w:w="1004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:rsidR="00EA529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Std. Dev.</w:t>
            </w:r>
          </w:p>
        </w:tc>
        <w:tc>
          <w:tcPr>
            <w:tcW w:w="1541" w:type="dxa"/>
            <w:vMerge/>
            <w:tcBorders>
              <w:left w:val="single" w:sz="4" w:space="0" w:color="auto"/>
              <w:bottom w:val="single" w:sz="15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645643" w:rsidRPr="009F6763" w:rsidTr="001C5E0C">
        <w:trPr>
          <w:cantSplit/>
        </w:trPr>
        <w:tc>
          <w:tcPr>
            <w:tcW w:w="1457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15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645643" w:rsidRPr="009F6763" w:rsidTr="001C5E0C">
        <w:trPr>
          <w:cantSplit/>
        </w:trPr>
        <w:tc>
          <w:tcPr>
            <w:tcW w:w="14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1249F7" w:rsidRPr="009F6763" w:rsidRDefault="001249F7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4" w:space="0" w:color="auto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41" w:type="dxa"/>
            <w:tcBorders>
              <w:top w:val="single" w:sz="7" w:space="0" w:color="000000"/>
              <w:left w:val="single" w:sz="4" w:space="0" w:color="auto"/>
              <w:bottom w:val="single" w:sz="7" w:space="0" w:color="000000"/>
              <w:right w:val="single" w:sz="7" w:space="0" w:color="000000"/>
            </w:tcBorders>
          </w:tcPr>
          <w:p w:rsidR="00EA529B" w:rsidRPr="009F6763" w:rsidRDefault="00EA529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A00846" w:rsidRDefault="00A00846" w:rsidP="00A00846">
      <w:pPr>
        <w:widowControl w:val="0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Expressed as parent equivalents.</w:t>
      </w:r>
    </w:p>
    <w:p w:rsidR="007D18EF" w:rsidRPr="009F6763" w:rsidRDefault="00A00846" w:rsidP="0092387E">
      <w:pPr>
        <w:widowControl w:val="0"/>
        <w:rPr>
          <w:sz w:val="18"/>
          <w:szCs w:val="18"/>
        </w:rPr>
      </w:pPr>
      <w:r>
        <w:rPr>
          <w:sz w:val="18"/>
          <w:szCs w:val="18"/>
          <w:vertAlign w:val="superscript"/>
        </w:rPr>
        <w:lastRenderedPageBreak/>
        <w:t>2</w:t>
      </w:r>
      <w:r w:rsidR="000A029D" w:rsidRPr="009F6763">
        <w:rPr>
          <w:sz w:val="18"/>
          <w:szCs w:val="18"/>
        </w:rPr>
        <w:t xml:space="preserve"> Referred to as the transfer coefficient (TC) </w:t>
      </w:r>
      <w:r w:rsidR="00B004D6" w:rsidRPr="009F6763">
        <w:rPr>
          <w:sz w:val="18"/>
          <w:szCs w:val="18"/>
        </w:rPr>
        <w:t>or transfer factor (T</w:t>
      </w:r>
      <w:r w:rsidR="00453349" w:rsidRPr="009F6763">
        <w:rPr>
          <w:sz w:val="18"/>
          <w:szCs w:val="18"/>
        </w:rPr>
        <w:t>f</w:t>
      </w:r>
      <w:r w:rsidR="00B004D6" w:rsidRPr="009F6763">
        <w:rPr>
          <w:sz w:val="18"/>
          <w:szCs w:val="18"/>
        </w:rPr>
        <w:t xml:space="preserve">); </w:t>
      </w:r>
      <w:r w:rsidR="000A029D" w:rsidRPr="009F6763">
        <w:rPr>
          <w:sz w:val="18"/>
          <w:szCs w:val="18"/>
        </w:rPr>
        <w:t>to be used in the calculation of</w:t>
      </w:r>
      <w:r w:rsidR="0013471D" w:rsidRPr="009F6763">
        <w:rPr>
          <w:sz w:val="18"/>
          <w:szCs w:val="18"/>
        </w:rPr>
        <w:t xml:space="preserve"> residues anticipated at the dietary burden. </w:t>
      </w:r>
      <w:r w:rsidR="000A029D" w:rsidRPr="009F6763">
        <w:rPr>
          <w:sz w:val="18"/>
          <w:szCs w:val="18"/>
        </w:rPr>
        <w:t xml:space="preserve"> </w:t>
      </w:r>
    </w:p>
    <w:p w:rsidR="001375D6" w:rsidRPr="009F6763" w:rsidRDefault="001375D6" w:rsidP="0092387E">
      <w:pPr>
        <w:widowControl w:val="0"/>
      </w:pPr>
    </w:p>
    <w:p w:rsidR="0061523D" w:rsidRPr="009F6763" w:rsidRDefault="00EE7E09" w:rsidP="0092387E">
      <w:pPr>
        <w:widowControl w:val="0"/>
        <w:ind w:left="2070" w:hanging="2070"/>
        <w:rPr>
          <w:b/>
        </w:rPr>
      </w:pPr>
      <w:r w:rsidRPr="009F6763">
        <w:rPr>
          <w:b/>
        </w:rPr>
        <w:t xml:space="preserve">FIGURE B.7.8.1-1.  [Active </w:t>
      </w:r>
      <w:r w:rsidR="00990B72" w:rsidRPr="009F6763">
        <w:rPr>
          <w:b/>
        </w:rPr>
        <w:t>I</w:t>
      </w:r>
      <w:r w:rsidRPr="009F6763">
        <w:rPr>
          <w:b/>
        </w:rPr>
        <w:t xml:space="preserve">ngredient] Residues in [Whole Milk/Eggs] as a Function of Time.  Residues are </w:t>
      </w:r>
      <w:r w:rsidR="003C6D70" w:rsidRPr="009F6763">
        <w:rPr>
          <w:b/>
        </w:rPr>
        <w:t xml:space="preserve">Maximum </w:t>
      </w:r>
      <w:r w:rsidRPr="009F6763">
        <w:rPr>
          <w:b/>
        </w:rPr>
        <w:t>Values for Each Treatment Group.</w:t>
      </w:r>
    </w:p>
    <w:p w:rsidR="00064E2D" w:rsidRPr="009F6763" w:rsidRDefault="00064E2D" w:rsidP="0092387E">
      <w:pPr>
        <w:widowControl w:val="0"/>
        <w:ind w:left="1440" w:hanging="1440"/>
      </w:pPr>
    </w:p>
    <w:p w:rsidR="00064E2D" w:rsidRPr="009F6763" w:rsidRDefault="00EE7E09" w:rsidP="0092387E">
      <w:pPr>
        <w:widowControl w:val="0"/>
      </w:pPr>
      <w:r w:rsidRPr="009F6763">
        <w:t>[Provide Figure 7.8.1-1 if doing so will facilitate the description and interpretation of the residue profile across time.]</w:t>
      </w:r>
    </w:p>
    <w:p w:rsidR="00064E2D" w:rsidRPr="009F6763" w:rsidRDefault="00064E2D" w:rsidP="0092387E">
      <w:pPr>
        <w:widowControl w:val="0"/>
      </w:pPr>
    </w:p>
    <w:p w:rsidR="0063050D" w:rsidRPr="009F6763" w:rsidRDefault="0063050D" w:rsidP="0092387E">
      <w:pPr>
        <w:widowControl w:val="0"/>
        <w:rPr>
          <w:b/>
        </w:rPr>
      </w:pPr>
    </w:p>
    <w:p w:rsidR="00EA529B" w:rsidRPr="009F6763" w:rsidRDefault="00EE7E09" w:rsidP="0092387E">
      <w:pPr>
        <w:widowControl w:val="0"/>
        <w:rPr>
          <w:b/>
        </w:rPr>
      </w:pPr>
      <w:r w:rsidRPr="009F6763">
        <w:rPr>
          <w:b/>
        </w:rPr>
        <w:t xml:space="preserve">FIGURE B.7.8.1-2.  Linear Regression of </w:t>
      </w:r>
      <w:r w:rsidR="003C6D70" w:rsidRPr="009F6763">
        <w:rPr>
          <w:b/>
        </w:rPr>
        <w:t xml:space="preserve">Maximum </w:t>
      </w:r>
      <w:r w:rsidRPr="009F6763">
        <w:rPr>
          <w:b/>
        </w:rPr>
        <w:t>Residues on Feeding Level.</w:t>
      </w:r>
    </w:p>
    <w:p w:rsidR="00EA529B" w:rsidRPr="009F6763" w:rsidRDefault="00EA529B" w:rsidP="0092387E">
      <w:pPr>
        <w:widowControl w:val="0"/>
      </w:pPr>
    </w:p>
    <w:p w:rsidR="00EA529B" w:rsidRPr="009F6763" w:rsidRDefault="00EE7E09" w:rsidP="0092387E">
      <w:pPr>
        <w:widowControl w:val="0"/>
      </w:pPr>
      <w:r w:rsidRPr="009F6763">
        <w:t>[Provide Figure B.7.8.1-2 if doing so will facilitate the description and interpretation of the resid</w:t>
      </w:r>
      <w:r w:rsidR="00D070C5" w:rsidRPr="009F6763">
        <w:t>ue profile across feeding level.</w:t>
      </w:r>
      <w:r w:rsidR="00537BAE" w:rsidRPr="009F6763">
        <w:t xml:space="preserve"> </w:t>
      </w:r>
      <w:r w:rsidRPr="009F6763">
        <w:t>]</w:t>
      </w:r>
    </w:p>
    <w:p w:rsidR="0003610B" w:rsidRPr="009F6763" w:rsidRDefault="0003610B" w:rsidP="0092387E">
      <w:pPr>
        <w:widowControl w:val="0"/>
        <w:ind w:left="1440" w:hanging="1440"/>
      </w:pPr>
    </w:p>
    <w:p w:rsidR="0003610B" w:rsidRPr="009F6763" w:rsidRDefault="00EE7E09" w:rsidP="0092387E">
      <w:pPr>
        <w:widowControl w:val="0"/>
        <w:ind w:left="1440" w:hanging="1440"/>
        <w:rPr>
          <w:b/>
          <w:u w:val="single"/>
        </w:rPr>
      </w:pPr>
      <w:r w:rsidRPr="009F6763">
        <w:rPr>
          <w:b/>
          <w:u w:val="single"/>
        </w:rPr>
        <w:t>Depuration Period</w:t>
      </w:r>
    </w:p>
    <w:p w:rsidR="0003610B" w:rsidRPr="009F6763" w:rsidRDefault="0003610B" w:rsidP="0092387E">
      <w:pPr>
        <w:widowControl w:val="0"/>
        <w:ind w:left="1440" w:hanging="1440"/>
      </w:pPr>
    </w:p>
    <w:tbl>
      <w:tblPr>
        <w:tblW w:w="5000" w:type="pct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2022"/>
        <w:gridCol w:w="2115"/>
        <w:gridCol w:w="2207"/>
        <w:gridCol w:w="3218"/>
      </w:tblGrid>
      <w:tr w:rsidR="0061523D" w:rsidRPr="009F6763" w:rsidTr="00F27B3D">
        <w:trPr>
          <w:cantSplit/>
        </w:trPr>
        <w:tc>
          <w:tcPr>
            <w:tcW w:w="9360" w:type="dxa"/>
            <w:gridSpan w:val="4"/>
          </w:tcPr>
          <w:p w:rsidR="0003610B" w:rsidRPr="009F6763" w:rsidRDefault="00EE7E09" w:rsidP="0092387E">
            <w:pPr>
              <w:widowControl w:val="0"/>
              <w:rPr>
                <w:sz w:val="20"/>
              </w:rPr>
            </w:pPr>
            <w:r w:rsidRPr="009F6763">
              <w:rPr>
                <w:b/>
                <w:sz w:val="20"/>
              </w:rPr>
              <w:t>Table B.7.8.1-</w:t>
            </w:r>
            <w:r w:rsidR="007C072F" w:rsidRPr="009F6763">
              <w:rPr>
                <w:b/>
                <w:sz w:val="20"/>
              </w:rPr>
              <w:t>11</w:t>
            </w:r>
            <w:r w:rsidRPr="009F6763">
              <w:rPr>
                <w:b/>
                <w:sz w:val="20"/>
              </w:rPr>
              <w:t>.  Summary of Residues of [Active ingredient] in [Whole Milk/Eggs] and Tissues of a [Species] From the Depuration Study.</w:t>
            </w:r>
          </w:p>
        </w:tc>
      </w:tr>
      <w:tr w:rsidR="0061523D" w:rsidRPr="009F6763" w:rsidTr="00F27B3D">
        <w:trPr>
          <w:cantSplit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</w:tcPr>
          <w:p w:rsidR="0061523D" w:rsidRPr="009F6763" w:rsidRDefault="00EE7E09" w:rsidP="0092387E">
            <w:pPr>
              <w:widowControl w:val="0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Matrix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</w:tcPr>
          <w:p w:rsidR="0003610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Study Day</w:t>
            </w: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</w:tcPr>
          <w:p w:rsidR="0003610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Animal #</w:t>
            </w: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15" w:space="0" w:color="000000"/>
              <w:right w:val="single" w:sz="7" w:space="0" w:color="000000"/>
            </w:tcBorders>
          </w:tcPr>
          <w:p w:rsidR="0003610B" w:rsidRPr="009F6763" w:rsidRDefault="00EE7E09" w:rsidP="0092387E">
            <w:pPr>
              <w:widowControl w:val="0"/>
              <w:jc w:val="center"/>
              <w:rPr>
                <w:sz w:val="18"/>
                <w:szCs w:val="18"/>
              </w:rPr>
            </w:pPr>
            <w:r w:rsidRPr="009F6763">
              <w:rPr>
                <w:sz w:val="18"/>
                <w:szCs w:val="18"/>
              </w:rPr>
              <w:t>Residue</w:t>
            </w:r>
            <w:r w:rsidR="004815A2" w:rsidRPr="009F6763">
              <w:rPr>
                <w:sz w:val="18"/>
                <w:szCs w:val="18"/>
              </w:rPr>
              <w:t>s</w:t>
            </w:r>
            <w:r w:rsidRPr="009F6763">
              <w:rPr>
                <w:sz w:val="18"/>
                <w:szCs w:val="18"/>
              </w:rPr>
              <w:t xml:space="preserve"> (ppm)</w:t>
            </w:r>
          </w:p>
        </w:tc>
      </w:tr>
      <w:tr w:rsidR="0061523D" w:rsidRPr="009F6763" w:rsidTr="00F27B3D">
        <w:trPr>
          <w:cantSplit/>
        </w:trPr>
        <w:tc>
          <w:tcPr>
            <w:tcW w:w="198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1523D" w:rsidRPr="009F6763" w:rsidRDefault="0061523D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15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i/>
                <w:sz w:val="18"/>
                <w:szCs w:val="18"/>
              </w:rPr>
            </w:pPr>
          </w:p>
        </w:tc>
      </w:tr>
      <w:tr w:rsidR="0061523D" w:rsidRPr="009F6763" w:rsidTr="00F27B3D">
        <w:trPr>
          <w:cantSplit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1523D" w:rsidRPr="009F6763" w:rsidRDefault="0061523D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61523D" w:rsidRPr="009F6763" w:rsidTr="00F27B3D">
        <w:trPr>
          <w:cantSplit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1523D" w:rsidRPr="009F6763" w:rsidRDefault="0061523D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  <w:tr w:rsidR="0061523D" w:rsidRPr="009F6763" w:rsidTr="00F27B3D">
        <w:trPr>
          <w:cantSplit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61523D" w:rsidRPr="009F6763" w:rsidRDefault="0061523D" w:rsidP="0092387E"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03610B" w:rsidRPr="009F6763" w:rsidRDefault="0003610B" w:rsidP="0092387E">
            <w:pPr>
              <w:widowControl w:val="0"/>
              <w:jc w:val="center"/>
              <w:rPr>
                <w:sz w:val="18"/>
                <w:szCs w:val="18"/>
              </w:rPr>
            </w:pPr>
          </w:p>
        </w:tc>
      </w:tr>
    </w:tbl>
    <w:p w:rsidR="00570CD2" w:rsidRPr="009F6763" w:rsidRDefault="00570CD2" w:rsidP="0092387E">
      <w:pPr>
        <w:widowControl w:val="0"/>
      </w:pPr>
    </w:p>
    <w:p w:rsidR="0003610B" w:rsidRPr="009F6763" w:rsidRDefault="00ED664E" w:rsidP="0092387E">
      <w:pPr>
        <w:widowControl w:val="0"/>
      </w:pPr>
      <w:r w:rsidRPr="009F6763">
        <w:rPr>
          <w:b/>
        </w:rPr>
        <w:t>FIGURE B.7.8.1-3.</w:t>
      </w:r>
      <w:r w:rsidRPr="009F6763">
        <w:rPr>
          <w:b/>
        </w:rPr>
        <w:tab/>
      </w:r>
      <w:r w:rsidR="00EE7E09" w:rsidRPr="009F6763">
        <w:rPr>
          <w:b/>
        </w:rPr>
        <w:t xml:space="preserve">Depuration Curve for Residues of </w:t>
      </w:r>
      <w:r w:rsidRPr="009F6763">
        <w:rPr>
          <w:b/>
        </w:rPr>
        <w:t xml:space="preserve">[Active ingredient] in [Whole </w:t>
      </w:r>
      <w:r w:rsidRPr="009F6763">
        <w:rPr>
          <w:b/>
        </w:rPr>
        <w:tab/>
      </w:r>
      <w:r w:rsidRPr="009F6763">
        <w:rPr>
          <w:b/>
        </w:rPr>
        <w:tab/>
      </w:r>
      <w:r w:rsidRPr="009F6763">
        <w:rPr>
          <w:b/>
        </w:rPr>
        <w:tab/>
      </w:r>
      <w:r w:rsidRPr="009F6763">
        <w:rPr>
          <w:b/>
        </w:rPr>
        <w:tab/>
      </w:r>
      <w:r w:rsidR="00EE7E09" w:rsidRPr="009F6763">
        <w:rPr>
          <w:b/>
        </w:rPr>
        <w:t>Milk/Eggs].</w:t>
      </w:r>
    </w:p>
    <w:p w:rsidR="0003610B" w:rsidRPr="009F6763" w:rsidRDefault="0003610B" w:rsidP="0092387E">
      <w:pPr>
        <w:widowControl w:val="0"/>
      </w:pPr>
    </w:p>
    <w:p w:rsidR="0003610B" w:rsidRPr="009F6763" w:rsidRDefault="00EE7E09" w:rsidP="0092387E">
      <w:pPr>
        <w:widowControl w:val="0"/>
      </w:pPr>
      <w:r w:rsidRPr="009F6763">
        <w:t>[Provide Figure B.7.8.1-3 if doing so will facilitate the description and interpretation of the residue profile across depuration time.]</w:t>
      </w:r>
    </w:p>
    <w:p w:rsidR="0003610B" w:rsidRPr="009F6763" w:rsidRDefault="0003610B" w:rsidP="0092387E">
      <w:pPr>
        <w:widowControl w:val="0"/>
      </w:pPr>
    </w:p>
    <w:p w:rsidR="0003610B" w:rsidRPr="009F6763" w:rsidRDefault="00EE7E09" w:rsidP="0092387E">
      <w:pPr>
        <w:widowControl w:val="0"/>
      </w:pPr>
      <w:r w:rsidRPr="009F6763">
        <w:t>Feeding [active ingredient] at levels of at least [xx] ppm in the feed resulted in quantifiable residues of [analytes] in [matrices].  Analysis of [milk/eggs] indicates that residues reached a plateau by the [xx]th day of treatment.  Ratios of residues in tissue to that in feed [were/were not] relatively consistent across feeding levels.  [Discuss linearity of tissue:feed ratios as appropriate for the data].  Residues accumulated to the highest level in [matrix].  [Discuss similarity/difference in residue levels across the matrices.]  Following removal of the test substance from the diet, residue levels in the tissue [remained relatively constant/decreased rapidly/decreased slowly] in [matrices].</w:t>
      </w:r>
    </w:p>
    <w:p w:rsidR="0003610B" w:rsidRPr="009F6763" w:rsidRDefault="0003610B" w:rsidP="0092387E">
      <w:pPr>
        <w:widowControl w:val="0"/>
      </w:pPr>
    </w:p>
    <w:p w:rsidR="0003610B" w:rsidRPr="009F6763" w:rsidRDefault="0003610B" w:rsidP="0092387E">
      <w:pPr>
        <w:widowControl w:val="0"/>
      </w:pPr>
    </w:p>
    <w:p w:rsidR="0003610B" w:rsidRPr="009F6763" w:rsidRDefault="00EE7E09" w:rsidP="0092387E">
      <w:pPr>
        <w:widowControl w:val="0"/>
        <w:rPr>
          <w:b/>
        </w:rPr>
      </w:pPr>
      <w:r w:rsidRPr="009F6763">
        <w:rPr>
          <w:b/>
        </w:rPr>
        <w:t>III.  CONCLUSIONS</w:t>
      </w:r>
    </w:p>
    <w:p w:rsidR="0003610B" w:rsidRPr="009F6763" w:rsidRDefault="0003610B" w:rsidP="0092387E">
      <w:pPr>
        <w:widowControl w:val="0"/>
      </w:pPr>
    </w:p>
    <w:p w:rsidR="0003610B" w:rsidRPr="009F6763" w:rsidRDefault="00EE7E09" w:rsidP="0092387E">
      <w:pPr>
        <w:widowControl w:val="0"/>
        <w:rPr>
          <w:szCs w:val="24"/>
        </w:rPr>
      </w:pPr>
      <w:r w:rsidRPr="009F6763">
        <w:t xml:space="preserve">The [livestock] feeding study is considered scientifically </w:t>
      </w:r>
      <w:r w:rsidR="00293A10" w:rsidRPr="009F6763">
        <w:t>[</w:t>
      </w:r>
      <w:r w:rsidRPr="009F6763">
        <w:t>acceptable</w:t>
      </w:r>
      <w:r w:rsidR="00293A10" w:rsidRPr="009F6763">
        <w:t xml:space="preserve"> or unacceptable]</w:t>
      </w:r>
      <w:r w:rsidRPr="009F6763">
        <w:t xml:space="preserve">.  </w:t>
      </w:r>
      <w:r w:rsidR="008F292D" w:rsidRPr="009F6763">
        <w:t xml:space="preserve">The results of the study show that </w:t>
      </w:r>
      <w:r w:rsidR="00A82027" w:rsidRPr="009F6763">
        <w:t xml:space="preserve">[describe the feeding level-residue relationship for the various matrices].  </w:t>
      </w:r>
      <w:r w:rsidR="00010A7A" w:rsidRPr="009F6763">
        <w:t>Depuration data</w:t>
      </w:r>
      <w:r w:rsidR="00A02268" w:rsidRPr="009F6763">
        <w:rPr>
          <w:szCs w:val="24"/>
        </w:rPr>
        <w:t xml:space="preserve"> indicate that the level of [active</w:t>
      </w:r>
      <w:r w:rsidR="004C2934" w:rsidRPr="009F6763">
        <w:rPr>
          <w:szCs w:val="24"/>
        </w:rPr>
        <w:t xml:space="preserve"> ingredient</w:t>
      </w:r>
      <w:r w:rsidR="00A02268" w:rsidRPr="009F6763">
        <w:rPr>
          <w:szCs w:val="24"/>
        </w:rPr>
        <w:t>] residues in [</w:t>
      </w:r>
      <w:r w:rsidR="00010A7A" w:rsidRPr="009F6763">
        <w:rPr>
          <w:szCs w:val="24"/>
        </w:rPr>
        <w:t>matrices</w:t>
      </w:r>
      <w:r w:rsidR="00A02268" w:rsidRPr="009F6763">
        <w:rPr>
          <w:szCs w:val="24"/>
        </w:rPr>
        <w:t xml:space="preserve">] </w:t>
      </w:r>
      <w:r w:rsidR="00291405" w:rsidRPr="009F6763">
        <w:rPr>
          <w:szCs w:val="24"/>
        </w:rPr>
        <w:t>[describe behavior</w:t>
      </w:r>
      <w:r w:rsidR="00474880" w:rsidRPr="009F6763">
        <w:rPr>
          <w:szCs w:val="24"/>
        </w:rPr>
        <w:t>]</w:t>
      </w:r>
      <w:r w:rsidR="00A02268" w:rsidRPr="009F6763">
        <w:rPr>
          <w:szCs w:val="24"/>
        </w:rPr>
        <w:t xml:space="preserve"> </w:t>
      </w:r>
      <w:r w:rsidR="00010A7A" w:rsidRPr="009F6763">
        <w:rPr>
          <w:szCs w:val="24"/>
        </w:rPr>
        <w:t xml:space="preserve">after </w:t>
      </w:r>
      <w:r w:rsidR="002E6E5E" w:rsidRPr="009F6763">
        <w:t>[active ingredient]</w:t>
      </w:r>
      <w:r w:rsidR="00010A7A" w:rsidRPr="009F6763">
        <w:rPr>
          <w:szCs w:val="24"/>
        </w:rPr>
        <w:t xml:space="preserve"> is removed from the diet</w:t>
      </w:r>
      <w:r w:rsidR="00A02268" w:rsidRPr="009F6763">
        <w:rPr>
          <w:szCs w:val="24"/>
        </w:rPr>
        <w:t>.</w:t>
      </w:r>
      <w:r w:rsidR="0096693B" w:rsidRPr="009F6763">
        <w:rPr>
          <w:szCs w:val="24"/>
        </w:rPr>
        <w:t xml:space="preserve"> </w:t>
      </w:r>
      <w:r w:rsidRPr="009F6763">
        <w:rPr>
          <w:szCs w:val="24"/>
        </w:rPr>
        <w:t xml:space="preserve"> </w:t>
      </w:r>
      <w:r w:rsidR="006B33B6" w:rsidRPr="009F6763">
        <w:rPr>
          <w:szCs w:val="24"/>
        </w:rPr>
        <w:t xml:space="preserve">Adequate storage stability </w:t>
      </w:r>
      <w:r w:rsidR="00010A7A" w:rsidRPr="009F6763">
        <w:rPr>
          <w:szCs w:val="24"/>
        </w:rPr>
        <w:t xml:space="preserve">and method performance </w:t>
      </w:r>
      <w:r w:rsidR="006B33B6" w:rsidRPr="009F6763">
        <w:rPr>
          <w:szCs w:val="24"/>
        </w:rPr>
        <w:t xml:space="preserve">data are available to support </w:t>
      </w:r>
      <w:r w:rsidR="00010A7A" w:rsidRPr="009F6763">
        <w:rPr>
          <w:szCs w:val="24"/>
        </w:rPr>
        <w:t xml:space="preserve">the </w:t>
      </w:r>
      <w:r w:rsidR="00474880" w:rsidRPr="009F6763">
        <w:rPr>
          <w:szCs w:val="24"/>
        </w:rPr>
        <w:t>results of the feeding study</w:t>
      </w:r>
      <w:r w:rsidR="006B33B6" w:rsidRPr="009F6763">
        <w:rPr>
          <w:szCs w:val="24"/>
        </w:rPr>
        <w:t>.</w:t>
      </w:r>
    </w:p>
    <w:p w:rsidR="0003610B" w:rsidRPr="009F6763" w:rsidRDefault="0003610B" w:rsidP="0092387E">
      <w:pPr>
        <w:widowControl w:val="0"/>
      </w:pPr>
    </w:p>
    <w:p w:rsidR="0003610B" w:rsidRPr="009F6763" w:rsidRDefault="0003610B" w:rsidP="0092387E">
      <w:pPr>
        <w:widowControl w:val="0"/>
      </w:pPr>
    </w:p>
    <w:p w:rsidR="0003610B" w:rsidRPr="009F6763" w:rsidRDefault="00EE7E09" w:rsidP="0092387E">
      <w:pPr>
        <w:widowControl w:val="0"/>
        <w:ind w:left="720" w:hanging="720"/>
      </w:pPr>
      <w:r w:rsidRPr="009F6763">
        <w:rPr>
          <w:b/>
        </w:rPr>
        <w:t>REFERENCES</w:t>
      </w:r>
    </w:p>
    <w:p w:rsidR="0003610B" w:rsidRPr="009F6763" w:rsidRDefault="0003610B" w:rsidP="0092387E">
      <w:pPr>
        <w:widowControl w:val="0"/>
      </w:pPr>
    </w:p>
    <w:p w:rsidR="0003610B" w:rsidRPr="009F6763" w:rsidRDefault="00EE7E09" w:rsidP="0092387E">
      <w:pPr>
        <w:widowControl w:val="0"/>
      </w:pPr>
      <w:r w:rsidRPr="009F6763">
        <w:t>Cite references for analytical methods and freezer storage stability studies [include the EPA MRID# and PMRA# of both the study and the review (if available)].</w:t>
      </w:r>
    </w:p>
    <w:p w:rsidR="0003610B" w:rsidRDefault="0003610B" w:rsidP="0092387E">
      <w:pPr>
        <w:widowControl w:val="0"/>
      </w:pPr>
    </w:p>
    <w:p w:rsidR="0092387E" w:rsidRPr="009F6763" w:rsidRDefault="0092387E" w:rsidP="0092387E">
      <w:pPr>
        <w:widowControl w:val="0"/>
      </w:pPr>
    </w:p>
    <w:p w:rsidR="0003610B" w:rsidRPr="009F6763" w:rsidRDefault="0003610B" w:rsidP="0092387E">
      <w:pPr>
        <w:pStyle w:val="OECD-HeadLine1"/>
        <w:rPr>
          <w:noProof w:val="0"/>
          <w:sz w:val="24"/>
          <w:szCs w:val="24"/>
          <w:lang w:val="en-US"/>
        </w:rPr>
      </w:pPr>
    </w:p>
    <w:p w:rsidR="0003610B" w:rsidRPr="009F6763" w:rsidRDefault="003152B2" w:rsidP="0092387E">
      <w:pPr>
        <w:pStyle w:val="OECD-HeadLine1"/>
        <w:rPr>
          <w:noProof w:val="0"/>
          <w:sz w:val="24"/>
          <w:szCs w:val="24"/>
          <w:lang w:val="en-US"/>
        </w:rPr>
      </w:pPr>
      <w:r w:rsidRPr="009F6763">
        <w:rPr>
          <w:noProof w:val="0"/>
          <w:sz w:val="24"/>
          <w:szCs w:val="24"/>
          <w:lang w:val="en-US"/>
        </w:rPr>
        <w:t>B.7.8.2</w:t>
      </w:r>
      <w:r w:rsidRPr="009F6763">
        <w:rPr>
          <w:noProof w:val="0"/>
          <w:sz w:val="24"/>
          <w:szCs w:val="24"/>
          <w:lang w:val="en-US"/>
        </w:rPr>
        <w:tab/>
        <w:t>[Livestock (poultry)]</w:t>
      </w:r>
    </w:p>
    <w:p w:rsidR="0003610B" w:rsidRPr="009F6763" w:rsidRDefault="0003610B" w:rsidP="0092387E">
      <w:pPr>
        <w:widowControl w:val="0"/>
        <w:rPr>
          <w:szCs w:val="24"/>
        </w:rPr>
      </w:pPr>
    </w:p>
    <w:p w:rsidR="0003610B" w:rsidRPr="009F6763" w:rsidRDefault="003152B2" w:rsidP="0092387E">
      <w:pPr>
        <w:widowControl w:val="0"/>
        <w:ind w:left="1440" w:hanging="1440"/>
        <w:rPr>
          <w:szCs w:val="24"/>
        </w:rPr>
      </w:pPr>
      <w:r w:rsidRPr="009F6763">
        <w:rPr>
          <w:rFonts w:eastAsia="MS Mincho"/>
          <w:b/>
          <w:szCs w:val="24"/>
        </w:rPr>
        <w:t>Document ID:</w:t>
      </w:r>
      <w:r w:rsidRPr="009F6763">
        <w:rPr>
          <w:rFonts w:eastAsia="MS Mincho"/>
          <w:b/>
          <w:szCs w:val="24"/>
        </w:rPr>
        <w:tab/>
      </w:r>
      <w:r w:rsidR="00007D8E" w:rsidRPr="009F6763">
        <w:rPr>
          <w:szCs w:val="24"/>
        </w:rPr>
        <w:t xml:space="preserve">MRID No. </w:t>
      </w:r>
    </w:p>
    <w:p w:rsidR="0003610B" w:rsidRPr="009F6763" w:rsidRDefault="00007D8E" w:rsidP="0092387E">
      <w:pPr>
        <w:widowControl w:val="0"/>
        <w:ind w:left="1440" w:hanging="1440"/>
        <w:rPr>
          <w:b/>
          <w:szCs w:val="24"/>
        </w:rPr>
      </w:pPr>
      <w:r w:rsidRPr="009F6763">
        <w:rPr>
          <w:b/>
          <w:szCs w:val="24"/>
        </w:rPr>
        <w:tab/>
      </w:r>
      <w:r w:rsidRPr="009F6763">
        <w:rPr>
          <w:b/>
          <w:szCs w:val="24"/>
        </w:rPr>
        <w:tab/>
      </w:r>
      <w:r w:rsidRPr="009F6763">
        <w:rPr>
          <w:szCs w:val="24"/>
        </w:rPr>
        <w:t>PMRA No.</w:t>
      </w:r>
    </w:p>
    <w:p w:rsidR="0003610B" w:rsidRPr="009F6763" w:rsidRDefault="003152B2" w:rsidP="0092387E">
      <w:pPr>
        <w:pStyle w:val="StyleHeading3Justified"/>
        <w:numPr>
          <w:ilvl w:val="0"/>
          <w:numId w:val="0"/>
        </w:numPr>
        <w:spacing w:after="0"/>
        <w:rPr>
          <w:rFonts w:ascii="Times New Roman" w:hAnsi="Times New Roman"/>
          <w:b w:val="0"/>
          <w:sz w:val="24"/>
          <w:szCs w:val="24"/>
          <w:lang w:val="en-US"/>
        </w:rPr>
      </w:pPr>
      <w:r w:rsidRPr="009F6763">
        <w:rPr>
          <w:rFonts w:ascii="Times New Roman" w:hAnsi="Times New Roman"/>
          <w:sz w:val="24"/>
          <w:szCs w:val="24"/>
          <w:lang w:val="en-US"/>
        </w:rPr>
        <w:t>Report:</w:t>
      </w:r>
      <w:r w:rsidRPr="009F6763">
        <w:rPr>
          <w:rFonts w:ascii="Times New Roman" w:hAnsi="Times New Roman"/>
          <w:sz w:val="24"/>
          <w:szCs w:val="24"/>
          <w:lang w:val="en-US"/>
        </w:rPr>
        <w:tab/>
      </w:r>
      <w:r w:rsidRPr="009F6763">
        <w:rPr>
          <w:rFonts w:ascii="Times New Roman" w:hAnsi="Times New Roman"/>
          <w:sz w:val="24"/>
          <w:szCs w:val="24"/>
          <w:lang w:val="en-US"/>
        </w:rPr>
        <w:tab/>
      </w:r>
      <w:r w:rsidR="00484198" w:rsidRPr="009F6763">
        <w:rPr>
          <w:rFonts w:ascii="Times New Roman" w:hAnsi="Times New Roman"/>
          <w:sz w:val="24"/>
          <w:szCs w:val="24"/>
          <w:lang w:val="en-US"/>
        </w:rPr>
        <w:tab/>
      </w:r>
      <w:r w:rsidR="008068EE" w:rsidRPr="009F6763">
        <w:rPr>
          <w:rFonts w:ascii="Times New Roman" w:hAnsi="Times New Roman"/>
          <w:b w:val="0"/>
          <w:sz w:val="24"/>
          <w:szCs w:val="24"/>
          <w:lang w:val="en-US"/>
        </w:rPr>
        <w:t>Report Citation</w:t>
      </w:r>
    </w:p>
    <w:p w:rsidR="0003610B" w:rsidRPr="009F6763" w:rsidRDefault="003152B2" w:rsidP="0092387E">
      <w:pPr>
        <w:pStyle w:val="NormalDossier"/>
        <w:widowControl w:val="0"/>
        <w:spacing w:before="0" w:after="0"/>
        <w:ind w:left="2160" w:hanging="2160"/>
        <w:rPr>
          <w:rFonts w:ascii="Times New Roman" w:hAnsi="Times New Roman"/>
          <w:sz w:val="24"/>
          <w:lang w:val="en-US"/>
        </w:rPr>
      </w:pPr>
      <w:r w:rsidRPr="009F6763">
        <w:rPr>
          <w:rFonts w:ascii="Times New Roman" w:hAnsi="Times New Roman"/>
          <w:b/>
          <w:sz w:val="24"/>
          <w:lang w:val="en-US"/>
        </w:rPr>
        <w:t>Guidelines:</w:t>
      </w:r>
      <w:r w:rsidRPr="009F6763">
        <w:rPr>
          <w:rFonts w:ascii="Times New Roman" w:hAnsi="Times New Roman"/>
          <w:sz w:val="24"/>
          <w:lang w:val="en-US"/>
        </w:rPr>
        <w:tab/>
        <w:t>EPA OCSPP Harmonized Test Guideline 860.1480 Meat/Milk/Poultry/Eggs (August 1996)</w:t>
      </w:r>
      <w:r w:rsidRPr="009F6763">
        <w:rPr>
          <w:rFonts w:ascii="Times New Roman" w:hAnsi="Times New Roman"/>
          <w:sz w:val="24"/>
          <w:lang w:val="en-US"/>
        </w:rPr>
        <w:br/>
        <w:t xml:space="preserve">PMRA Regulatory Directive DIR98-02 – Residue Chemistry Guidelines, Section 8 – Meat/Milk/Poultry/Eggs </w:t>
      </w:r>
      <w:r w:rsidRPr="009F6763">
        <w:rPr>
          <w:rFonts w:ascii="Times New Roman" w:hAnsi="Times New Roman"/>
          <w:sz w:val="24"/>
          <w:lang w:val="en-US"/>
        </w:rPr>
        <w:br/>
        <w:t>OECD Guideline 505 Residues in Livestock (January 2007)</w:t>
      </w:r>
    </w:p>
    <w:p w:rsidR="0003610B" w:rsidRPr="009F6763" w:rsidRDefault="000C76F4" w:rsidP="0092387E">
      <w:pPr>
        <w:widowControl w:val="0"/>
        <w:ind w:left="2160" w:hanging="2160"/>
      </w:pPr>
      <w:r w:rsidRPr="009F6763">
        <w:rPr>
          <w:b/>
        </w:rPr>
        <w:t>GLP Compliance:</w:t>
      </w:r>
      <w:r w:rsidRPr="009F6763">
        <w:rPr>
          <w:b/>
        </w:rPr>
        <w:tab/>
      </w:r>
      <w:r w:rsidR="00695504" w:rsidRPr="009F6763">
        <w:t>[No or Significant] deviations from regulatory requirements were reported which would have an impact on the validity of the study.  [If “Significant,” then explain below the deficiencies and their impact on the acceptability of the study]</w:t>
      </w:r>
    </w:p>
    <w:p w:rsidR="0003610B" w:rsidRPr="009F6763" w:rsidRDefault="000C76F4" w:rsidP="0092387E">
      <w:pPr>
        <w:widowControl w:val="0"/>
        <w:ind w:left="2160" w:hanging="2160"/>
      </w:pPr>
      <w:r w:rsidRPr="009F6763">
        <w:rPr>
          <w:b/>
        </w:rPr>
        <w:t>Acceptability:</w:t>
      </w:r>
      <w:r w:rsidRPr="009F6763">
        <w:rPr>
          <w:b/>
        </w:rPr>
        <w:tab/>
      </w:r>
      <w:r w:rsidRPr="009F6763">
        <w:t>The study [is/is not] considered scientifically acceptable.  [If not acceptable, then explain why below]</w:t>
      </w:r>
    </w:p>
    <w:p w:rsidR="0003610B" w:rsidRPr="009F6763" w:rsidRDefault="003152B2" w:rsidP="0092387E">
      <w:pPr>
        <w:widowControl w:val="0"/>
      </w:pPr>
      <w:r w:rsidRPr="009F6763">
        <w:rPr>
          <w:b/>
        </w:rPr>
        <w:t>Evaluator:</w:t>
      </w:r>
      <w:r w:rsidR="00007D8E" w:rsidRPr="009F6763">
        <w:t xml:space="preserve"> </w:t>
      </w:r>
      <w:r w:rsidR="00007D8E" w:rsidRPr="009F6763">
        <w:tab/>
      </w:r>
      <w:r w:rsidR="00007D8E" w:rsidRPr="009F6763">
        <w:tab/>
        <w:t>[Name of regulatory person who reviewed the study]</w:t>
      </w:r>
    </w:p>
    <w:p w:rsidR="0003610B" w:rsidRPr="009F6763" w:rsidRDefault="0003610B" w:rsidP="0092387E">
      <w:pPr>
        <w:widowControl w:val="0"/>
      </w:pPr>
    </w:p>
    <w:p w:rsidR="00277E64" w:rsidRDefault="00B217F7" w:rsidP="0092387E">
      <w:pPr>
        <w:widowControl w:val="0"/>
        <w:rPr>
          <w:b/>
          <w:szCs w:val="24"/>
        </w:rPr>
      </w:pPr>
      <w:r w:rsidRPr="009F6763">
        <w:rPr>
          <w:b/>
          <w:szCs w:val="24"/>
        </w:rPr>
        <w:t xml:space="preserve">[Repeat previous sections, </w:t>
      </w:r>
      <w:r w:rsidR="00C70826" w:rsidRPr="009F6763">
        <w:rPr>
          <w:b/>
          <w:szCs w:val="24"/>
        </w:rPr>
        <w:t xml:space="preserve">modify </w:t>
      </w:r>
      <w:r w:rsidRPr="009F6763">
        <w:rPr>
          <w:b/>
          <w:szCs w:val="24"/>
        </w:rPr>
        <w:t>as appropriate.]</w:t>
      </w: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</w:p>
    <w:p w:rsidR="00157819" w:rsidRDefault="00157819" w:rsidP="0092387E">
      <w:pPr>
        <w:widowControl w:val="0"/>
        <w:rPr>
          <w:b/>
          <w:szCs w:val="24"/>
        </w:rPr>
      </w:pPr>
      <w:bookmarkStart w:id="2" w:name="_GoBack"/>
      <w:bookmarkEnd w:id="2"/>
    </w:p>
    <w:p w:rsidR="00157819" w:rsidRPr="00157819" w:rsidRDefault="00157819" w:rsidP="0092387E">
      <w:pPr>
        <w:widowControl w:val="0"/>
        <w:rPr>
          <w:sz w:val="20"/>
        </w:rPr>
      </w:pPr>
      <w:r>
        <w:t>Template Version – February 2016</w:t>
      </w:r>
    </w:p>
    <w:sectPr w:rsidR="00157819" w:rsidRPr="00157819" w:rsidSect="00FC0C57">
      <w:headerReference w:type="even" r:id="rId8"/>
      <w:headerReference w:type="default" r:id="rId9"/>
      <w:footerReference w:type="even" r:id="rId10"/>
      <w:footerReference w:type="default" r:id="rId11"/>
      <w:footnotePr>
        <w:numFmt w:val="lowerLetter"/>
      </w:footnotePr>
      <w:endnotePr>
        <w:numFmt w:val="lowerLetter"/>
      </w:endnotePr>
      <w:type w:val="continuous"/>
      <w:pgSz w:w="12240" w:h="15840"/>
      <w:pgMar w:top="1080" w:right="1440" w:bottom="1349" w:left="1440" w:header="108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511" w:rsidRDefault="007C7511" w:rsidP="00605FFA">
      <w:r>
        <w:separator/>
      </w:r>
    </w:p>
  </w:endnote>
  <w:endnote w:type="continuationSeparator" w:id="0">
    <w:p w:rsidR="007C7511" w:rsidRDefault="007C7511" w:rsidP="00605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‚l‚r –¾’©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‚l‚r ƒSƒVƒbƒN">
    <w:altName w:val="Arial Unicode MS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Default="00B65FC4"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  <w:r>
      <w:rPr>
        <w:sz w:val="20"/>
      </w:rPr>
      <w:t xml:space="preserve">Page </w:t>
    </w:r>
    <w:r>
      <w:rPr>
        <w:sz w:val="20"/>
      </w:rPr>
      <w:pgNum/>
    </w:r>
    <w:r>
      <w:rPr>
        <w:sz w:val="20"/>
      </w:rPr>
      <w:t xml:space="preserve"> of  </w:t>
    </w:r>
    <w:r w:rsidR="002D02AB">
      <w:fldChar w:fldCharType="begin"/>
    </w:r>
    <w:r w:rsidR="00714E80">
      <w:instrText xml:space="preserve"> NUMPAGES \* arabic \* MERGEFORMAT </w:instrText>
    </w:r>
    <w:r w:rsidR="002D02AB">
      <w:fldChar w:fldCharType="separate"/>
    </w:r>
    <w:r w:rsidR="00151047" w:rsidRPr="00151047">
      <w:rPr>
        <w:noProof/>
        <w:sz w:val="20"/>
      </w:rPr>
      <w:t>7</w:t>
    </w:r>
    <w:r w:rsidR="002D02AB">
      <w:fldChar w:fldCharType="end"/>
    </w:r>
    <w:r w:rsidRPr="00911004">
      <w:rPr>
        <w:sz w:val="20"/>
        <w:highlight w:val="lightGray"/>
      </w:rPr>
      <w:t>PMRA Submission No.</w:t>
    </w:r>
    <w:r>
      <w:rPr>
        <w:sz w:val="20"/>
      </w:rPr>
      <w:t xml:space="preserve">     </w:t>
    </w:r>
    <w:r w:rsidRPr="00911004">
      <w:rPr>
        <w:sz w:val="20"/>
        <w:highlight w:val="lightGray"/>
      </w:rPr>
      <w:t>/DP Barcode  D######     /MRID No.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Default="006F75EA" w:rsidP="006F75EA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</w:rPr>
    </w:pPr>
    <w:r>
      <w:rPr>
        <w:sz w:val="20"/>
      </w:rPr>
      <w:t xml:space="preserve">EPA MRID </w:t>
    </w:r>
    <w:r w:rsidR="00E350AF">
      <w:rPr>
        <w:sz w:val="20"/>
      </w:rPr>
      <w:t>#</w:t>
    </w:r>
    <w:r w:rsidR="00B65FC4">
      <w:rPr>
        <w:sz w:val="20"/>
      </w:rPr>
      <w:t>:</w:t>
    </w:r>
  </w:p>
  <w:p w:rsidR="00B65FC4" w:rsidRDefault="00B65FC4" w:rsidP="006F75EA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</w:rPr>
    </w:pPr>
    <w:r>
      <w:rPr>
        <w:sz w:val="20"/>
      </w:rPr>
      <w:t>PMRA # of document:</w:t>
    </w:r>
  </w:p>
  <w:p w:rsidR="000B003D" w:rsidRDefault="00EA529B">
    <w:pPr>
      <w:widowControl w:val="0"/>
      <w:pBdr>
        <w:top w:val="single" w:sz="4" w:space="1" w:color="auto"/>
      </w:pBdr>
      <w:shd w:val="clear" w:color="auto" w:fill="FFFFFF" w:themeFill="background1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190"/>
        <w:tab w:val="left" w:pos="882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</w:rPr>
    </w:pP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Pr="00EA529B">
      <w:rPr>
        <w:sz w:val="20"/>
      </w:rPr>
      <w:tab/>
    </w:r>
    <w:r w:rsidR="00462B1F">
      <w:rPr>
        <w:sz w:val="20"/>
      </w:rPr>
      <w:tab/>
    </w:r>
    <w:r w:rsidRPr="00EA529B">
      <w:rPr>
        <w:sz w:val="20"/>
      </w:rPr>
      <w:t xml:space="preserve">Page </w:t>
    </w:r>
    <w:r w:rsidRPr="00EA529B">
      <w:rPr>
        <w:sz w:val="20"/>
      </w:rPr>
      <w:pgNum/>
    </w:r>
    <w:r w:rsidR="00AE732C">
      <w:rPr>
        <w:sz w:val="20"/>
      </w:rPr>
      <w:t xml:space="preserve"> </w:t>
    </w:r>
    <w:r w:rsidRPr="00EA529B">
      <w:rPr>
        <w:sz w:val="20"/>
      </w:rPr>
      <w:t xml:space="preserve">of </w:t>
    </w:r>
    <w:fldSimple w:instr=" NUMPAGES \* arabic \* MERGEFORMAT ">
      <w:r w:rsidR="00157819" w:rsidRPr="00157819">
        <w:rPr>
          <w:noProof/>
          <w:sz w:val="20"/>
        </w:rPr>
        <w:t>7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511" w:rsidRDefault="007C7511" w:rsidP="00605FFA">
      <w:r>
        <w:separator/>
      </w:r>
    </w:p>
  </w:footnote>
  <w:footnote w:type="continuationSeparator" w:id="0">
    <w:p w:rsidR="007C7511" w:rsidRDefault="007C7511" w:rsidP="00605F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Default="002B792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</w:rPr>
    </w:pPr>
    <w:r>
      <w:rPr>
        <w:noProof/>
        <w:lang w:eastAsia="en-US"/>
      </w:rPr>
      <w:drawing>
        <wp:inline distT="0" distB="0" distL="0" distR="0">
          <wp:extent cx="573405" cy="38925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65FC4">
      <w:rPr>
        <w:sz w:val="20"/>
      </w:rPr>
      <w:tab/>
    </w:r>
    <w:r w:rsidR="00B65FC4">
      <w:rPr>
        <w:sz w:val="20"/>
        <w:highlight w:val="lightGray"/>
      </w:rPr>
      <w:t>Name of Active/Active Code/PC Code/Company/Company Code</w:t>
    </w:r>
    <w:r w:rsidR="00B65FC4">
      <w:rPr>
        <w:sz w:val="20"/>
      </w:rPr>
      <w:t>]</w:t>
    </w:r>
  </w:p>
  <w:p w:rsidR="00B65FC4" w:rsidRDefault="00B65FC4" w:rsidP="00ED43B8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ind w:left="8640" w:hanging="8640"/>
      <w:rPr>
        <w:sz w:val="20"/>
      </w:rPr>
    </w:pPr>
    <w:r>
      <w:rPr>
        <w:sz w:val="20"/>
      </w:rPr>
      <w:tab/>
    </w:r>
  </w:p>
  <w:p w:rsidR="00B65FC4" w:rsidRDefault="00B65FC4"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5FC4" w:rsidRPr="00B20D46" w:rsidRDefault="00B65FC4" w:rsidP="008D04CB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rPr>
        <w:sz w:val="20"/>
        <w:lang w:val="en-CA"/>
      </w:rPr>
    </w:pPr>
    <w:r w:rsidRPr="00B20D46">
      <w:rPr>
        <w:sz w:val="20"/>
        <w:highlight w:val="lightGray"/>
        <w:lang w:val="en-CA"/>
      </w:rPr>
      <w:t xml:space="preserve">Active </w:t>
    </w:r>
    <w:r>
      <w:rPr>
        <w:sz w:val="20"/>
        <w:highlight w:val="lightGray"/>
        <w:lang w:val="en-CA"/>
      </w:rPr>
      <w:t>I</w:t>
    </w:r>
    <w:r w:rsidRPr="00B20D46">
      <w:rPr>
        <w:sz w:val="20"/>
        <w:highlight w:val="lightGray"/>
        <w:lang w:val="en-CA"/>
      </w:rPr>
      <w:t>ngredient [code]/ Company [code]</w:t>
    </w:r>
  </w:p>
  <w:p w:rsidR="00B65FC4" w:rsidRPr="004C7C87" w:rsidRDefault="00B65FC4" w:rsidP="00075C94">
    <w:pPr>
      <w:widowControl w:val="0"/>
      <w:tabs>
        <w:tab w:val="left" w:pos="-1080"/>
        <w:tab w:val="left" w:pos="-720"/>
        <w:tab w:val="left" w:pos="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0" w:lineRule="atLeast"/>
      <w:rPr>
        <w:sz w:val="20"/>
        <w:lang w:val="en-C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07F8D"/>
    <w:multiLevelType w:val="hybridMultilevel"/>
    <w:tmpl w:val="2BACBF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D21322"/>
    <w:multiLevelType w:val="hybridMultilevel"/>
    <w:tmpl w:val="EDB8532E"/>
    <w:lvl w:ilvl="0" w:tplc="7E9A3B5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2"/>
  </w:compat>
  <w:rsids>
    <w:rsidRoot w:val="00812679"/>
    <w:rsid w:val="00001077"/>
    <w:rsid w:val="00007D8E"/>
    <w:rsid w:val="00007F34"/>
    <w:rsid w:val="000107C8"/>
    <w:rsid w:val="00010A7A"/>
    <w:rsid w:val="00026455"/>
    <w:rsid w:val="000300A9"/>
    <w:rsid w:val="0003235D"/>
    <w:rsid w:val="0003610B"/>
    <w:rsid w:val="00036F1E"/>
    <w:rsid w:val="00047DE2"/>
    <w:rsid w:val="00050735"/>
    <w:rsid w:val="000556F5"/>
    <w:rsid w:val="00060CEF"/>
    <w:rsid w:val="00062615"/>
    <w:rsid w:val="00064E2D"/>
    <w:rsid w:val="00074377"/>
    <w:rsid w:val="00075C94"/>
    <w:rsid w:val="000826B7"/>
    <w:rsid w:val="00083725"/>
    <w:rsid w:val="000934F6"/>
    <w:rsid w:val="000A029D"/>
    <w:rsid w:val="000A411F"/>
    <w:rsid w:val="000B003D"/>
    <w:rsid w:val="000B1338"/>
    <w:rsid w:val="000C76F4"/>
    <w:rsid w:val="000D08F8"/>
    <w:rsid w:val="000D1DB7"/>
    <w:rsid w:val="000D2B9C"/>
    <w:rsid w:val="000D58D8"/>
    <w:rsid w:val="000E697F"/>
    <w:rsid w:val="000F0C85"/>
    <w:rsid w:val="001003EA"/>
    <w:rsid w:val="001066BC"/>
    <w:rsid w:val="00113A6B"/>
    <w:rsid w:val="00113F29"/>
    <w:rsid w:val="001249F7"/>
    <w:rsid w:val="00126E6C"/>
    <w:rsid w:val="0012767A"/>
    <w:rsid w:val="0013471D"/>
    <w:rsid w:val="001375D6"/>
    <w:rsid w:val="001508BA"/>
    <w:rsid w:val="00151047"/>
    <w:rsid w:val="00157819"/>
    <w:rsid w:val="001668D5"/>
    <w:rsid w:val="00167CD5"/>
    <w:rsid w:val="00172955"/>
    <w:rsid w:val="0017620F"/>
    <w:rsid w:val="00194D73"/>
    <w:rsid w:val="001B467D"/>
    <w:rsid w:val="001B776D"/>
    <w:rsid w:val="001C5E0C"/>
    <w:rsid w:val="001C6037"/>
    <w:rsid w:val="001D7E31"/>
    <w:rsid w:val="001E1346"/>
    <w:rsid w:val="001E2371"/>
    <w:rsid w:val="001E4EC7"/>
    <w:rsid w:val="001E7CD9"/>
    <w:rsid w:val="001F184B"/>
    <w:rsid w:val="002002F5"/>
    <w:rsid w:val="00211F71"/>
    <w:rsid w:val="00215EA9"/>
    <w:rsid w:val="00222524"/>
    <w:rsid w:val="00234808"/>
    <w:rsid w:val="002357CF"/>
    <w:rsid w:val="0023727C"/>
    <w:rsid w:val="00240A53"/>
    <w:rsid w:val="00250626"/>
    <w:rsid w:val="002554EC"/>
    <w:rsid w:val="00274030"/>
    <w:rsid w:val="002757D3"/>
    <w:rsid w:val="002778B1"/>
    <w:rsid w:val="00277E64"/>
    <w:rsid w:val="00291405"/>
    <w:rsid w:val="00293A10"/>
    <w:rsid w:val="002B41B0"/>
    <w:rsid w:val="002B7924"/>
    <w:rsid w:val="002C48C6"/>
    <w:rsid w:val="002D02AB"/>
    <w:rsid w:val="002E6E5E"/>
    <w:rsid w:val="00313341"/>
    <w:rsid w:val="003152B2"/>
    <w:rsid w:val="00317937"/>
    <w:rsid w:val="00321FAC"/>
    <w:rsid w:val="00333305"/>
    <w:rsid w:val="00335F43"/>
    <w:rsid w:val="00342463"/>
    <w:rsid w:val="00363394"/>
    <w:rsid w:val="00374477"/>
    <w:rsid w:val="0037795C"/>
    <w:rsid w:val="00385448"/>
    <w:rsid w:val="00386BB1"/>
    <w:rsid w:val="00395CE3"/>
    <w:rsid w:val="003A5853"/>
    <w:rsid w:val="003B0D01"/>
    <w:rsid w:val="003B385E"/>
    <w:rsid w:val="003B5E27"/>
    <w:rsid w:val="003C6D70"/>
    <w:rsid w:val="003D412F"/>
    <w:rsid w:val="003D743B"/>
    <w:rsid w:val="003E1210"/>
    <w:rsid w:val="00422AC7"/>
    <w:rsid w:val="004243BE"/>
    <w:rsid w:val="004313DF"/>
    <w:rsid w:val="004413BF"/>
    <w:rsid w:val="00444B79"/>
    <w:rsid w:val="00453349"/>
    <w:rsid w:val="00462B1F"/>
    <w:rsid w:val="004657D7"/>
    <w:rsid w:val="00474880"/>
    <w:rsid w:val="00476963"/>
    <w:rsid w:val="004815A2"/>
    <w:rsid w:val="00481976"/>
    <w:rsid w:val="00482AFB"/>
    <w:rsid w:val="00484198"/>
    <w:rsid w:val="004B5336"/>
    <w:rsid w:val="004B7AF1"/>
    <w:rsid w:val="004C0130"/>
    <w:rsid w:val="004C2934"/>
    <w:rsid w:val="004C52C5"/>
    <w:rsid w:val="004C7BEF"/>
    <w:rsid w:val="004C7C87"/>
    <w:rsid w:val="004D0E8C"/>
    <w:rsid w:val="004E1C82"/>
    <w:rsid w:val="004E5864"/>
    <w:rsid w:val="00506693"/>
    <w:rsid w:val="00512CE6"/>
    <w:rsid w:val="00513D9A"/>
    <w:rsid w:val="00517749"/>
    <w:rsid w:val="005240A4"/>
    <w:rsid w:val="00537BAE"/>
    <w:rsid w:val="00545860"/>
    <w:rsid w:val="00570636"/>
    <w:rsid w:val="00570CD2"/>
    <w:rsid w:val="0057578B"/>
    <w:rsid w:val="00576B2E"/>
    <w:rsid w:val="00582358"/>
    <w:rsid w:val="00587904"/>
    <w:rsid w:val="00594AF5"/>
    <w:rsid w:val="005C5A4A"/>
    <w:rsid w:val="005C5D31"/>
    <w:rsid w:val="005D6D41"/>
    <w:rsid w:val="005E71C8"/>
    <w:rsid w:val="005F1E9F"/>
    <w:rsid w:val="00605FFA"/>
    <w:rsid w:val="00612E9E"/>
    <w:rsid w:val="0061340D"/>
    <w:rsid w:val="0061523D"/>
    <w:rsid w:val="006212D6"/>
    <w:rsid w:val="0063050D"/>
    <w:rsid w:val="0064155B"/>
    <w:rsid w:val="00642DDB"/>
    <w:rsid w:val="00645643"/>
    <w:rsid w:val="006637DE"/>
    <w:rsid w:val="00695504"/>
    <w:rsid w:val="00697A83"/>
    <w:rsid w:val="006A179C"/>
    <w:rsid w:val="006B14DB"/>
    <w:rsid w:val="006B33B6"/>
    <w:rsid w:val="006B641A"/>
    <w:rsid w:val="006B70FE"/>
    <w:rsid w:val="006C01CE"/>
    <w:rsid w:val="006C3882"/>
    <w:rsid w:val="006C4387"/>
    <w:rsid w:val="006C4AF3"/>
    <w:rsid w:val="006D0019"/>
    <w:rsid w:val="006D05EC"/>
    <w:rsid w:val="006D0863"/>
    <w:rsid w:val="006D3C13"/>
    <w:rsid w:val="006F75EA"/>
    <w:rsid w:val="007022EA"/>
    <w:rsid w:val="00713E3B"/>
    <w:rsid w:val="00714E80"/>
    <w:rsid w:val="007178FA"/>
    <w:rsid w:val="007209B9"/>
    <w:rsid w:val="00725356"/>
    <w:rsid w:val="0073181B"/>
    <w:rsid w:val="00757753"/>
    <w:rsid w:val="0076541D"/>
    <w:rsid w:val="0078191A"/>
    <w:rsid w:val="0079560A"/>
    <w:rsid w:val="007B377B"/>
    <w:rsid w:val="007B500B"/>
    <w:rsid w:val="007C072F"/>
    <w:rsid w:val="007C7511"/>
    <w:rsid w:val="007D1747"/>
    <w:rsid w:val="007D18EF"/>
    <w:rsid w:val="007D44EE"/>
    <w:rsid w:val="007E1EEE"/>
    <w:rsid w:val="007E486D"/>
    <w:rsid w:val="007E73CE"/>
    <w:rsid w:val="007F0920"/>
    <w:rsid w:val="007F6E66"/>
    <w:rsid w:val="008068EE"/>
    <w:rsid w:val="00812679"/>
    <w:rsid w:val="008160D7"/>
    <w:rsid w:val="00816C3C"/>
    <w:rsid w:val="0082035E"/>
    <w:rsid w:val="00825831"/>
    <w:rsid w:val="00833607"/>
    <w:rsid w:val="00840FB4"/>
    <w:rsid w:val="00850EAE"/>
    <w:rsid w:val="008552A0"/>
    <w:rsid w:val="00855861"/>
    <w:rsid w:val="008644DB"/>
    <w:rsid w:val="0087120D"/>
    <w:rsid w:val="00872EC2"/>
    <w:rsid w:val="00874426"/>
    <w:rsid w:val="00893493"/>
    <w:rsid w:val="008C0C6E"/>
    <w:rsid w:val="008C534A"/>
    <w:rsid w:val="008D04CB"/>
    <w:rsid w:val="008D1EBA"/>
    <w:rsid w:val="008E3C87"/>
    <w:rsid w:val="008F292D"/>
    <w:rsid w:val="008F5A7A"/>
    <w:rsid w:val="00900629"/>
    <w:rsid w:val="00907081"/>
    <w:rsid w:val="0092387E"/>
    <w:rsid w:val="00924652"/>
    <w:rsid w:val="009253A2"/>
    <w:rsid w:val="00933A18"/>
    <w:rsid w:val="009350D8"/>
    <w:rsid w:val="009501CA"/>
    <w:rsid w:val="009533A4"/>
    <w:rsid w:val="0096693B"/>
    <w:rsid w:val="00971963"/>
    <w:rsid w:val="009825D6"/>
    <w:rsid w:val="00985851"/>
    <w:rsid w:val="00986668"/>
    <w:rsid w:val="00990B72"/>
    <w:rsid w:val="00995ADA"/>
    <w:rsid w:val="009A2DBE"/>
    <w:rsid w:val="009A5E24"/>
    <w:rsid w:val="009A7433"/>
    <w:rsid w:val="009C5E70"/>
    <w:rsid w:val="009E2F9E"/>
    <w:rsid w:val="009F057D"/>
    <w:rsid w:val="009F33CA"/>
    <w:rsid w:val="009F60D2"/>
    <w:rsid w:val="009F6763"/>
    <w:rsid w:val="00A00846"/>
    <w:rsid w:val="00A02268"/>
    <w:rsid w:val="00A06161"/>
    <w:rsid w:val="00A2265D"/>
    <w:rsid w:val="00A257D0"/>
    <w:rsid w:val="00A3237D"/>
    <w:rsid w:val="00A427B1"/>
    <w:rsid w:val="00A60F36"/>
    <w:rsid w:val="00A653AD"/>
    <w:rsid w:val="00A70021"/>
    <w:rsid w:val="00A75C35"/>
    <w:rsid w:val="00A82027"/>
    <w:rsid w:val="00A95723"/>
    <w:rsid w:val="00A95F96"/>
    <w:rsid w:val="00AA2A24"/>
    <w:rsid w:val="00AA4851"/>
    <w:rsid w:val="00AA74BE"/>
    <w:rsid w:val="00AC0AA6"/>
    <w:rsid w:val="00AC0F8A"/>
    <w:rsid w:val="00AC3178"/>
    <w:rsid w:val="00AD07B2"/>
    <w:rsid w:val="00AD5AF2"/>
    <w:rsid w:val="00AE5081"/>
    <w:rsid w:val="00AE732C"/>
    <w:rsid w:val="00AF1180"/>
    <w:rsid w:val="00AF7764"/>
    <w:rsid w:val="00B004D6"/>
    <w:rsid w:val="00B0264A"/>
    <w:rsid w:val="00B20D46"/>
    <w:rsid w:val="00B217F7"/>
    <w:rsid w:val="00B33C7C"/>
    <w:rsid w:val="00B44336"/>
    <w:rsid w:val="00B554C3"/>
    <w:rsid w:val="00B65FC4"/>
    <w:rsid w:val="00B67C07"/>
    <w:rsid w:val="00B71D73"/>
    <w:rsid w:val="00BB2850"/>
    <w:rsid w:val="00BB3CEB"/>
    <w:rsid w:val="00BD51EC"/>
    <w:rsid w:val="00C12C4F"/>
    <w:rsid w:val="00C177E7"/>
    <w:rsid w:val="00C21DD6"/>
    <w:rsid w:val="00C340FF"/>
    <w:rsid w:val="00C551C3"/>
    <w:rsid w:val="00C70826"/>
    <w:rsid w:val="00C77534"/>
    <w:rsid w:val="00CB5BB9"/>
    <w:rsid w:val="00CC02BE"/>
    <w:rsid w:val="00CE4196"/>
    <w:rsid w:val="00CE48F4"/>
    <w:rsid w:val="00D00B7C"/>
    <w:rsid w:val="00D02A3D"/>
    <w:rsid w:val="00D04FD6"/>
    <w:rsid w:val="00D070C5"/>
    <w:rsid w:val="00D357D9"/>
    <w:rsid w:val="00D437D9"/>
    <w:rsid w:val="00D50D0C"/>
    <w:rsid w:val="00D548B2"/>
    <w:rsid w:val="00D67E7C"/>
    <w:rsid w:val="00D76446"/>
    <w:rsid w:val="00D81DFC"/>
    <w:rsid w:val="00DA4682"/>
    <w:rsid w:val="00DA7C29"/>
    <w:rsid w:val="00DC386D"/>
    <w:rsid w:val="00DD5DB5"/>
    <w:rsid w:val="00DD7793"/>
    <w:rsid w:val="00DF37E5"/>
    <w:rsid w:val="00DF408F"/>
    <w:rsid w:val="00E02C3F"/>
    <w:rsid w:val="00E24AA3"/>
    <w:rsid w:val="00E32230"/>
    <w:rsid w:val="00E33FE1"/>
    <w:rsid w:val="00E350AF"/>
    <w:rsid w:val="00E40B0D"/>
    <w:rsid w:val="00E45354"/>
    <w:rsid w:val="00E47E71"/>
    <w:rsid w:val="00E81408"/>
    <w:rsid w:val="00E92A59"/>
    <w:rsid w:val="00E94A7E"/>
    <w:rsid w:val="00EA529B"/>
    <w:rsid w:val="00EA693C"/>
    <w:rsid w:val="00EB0580"/>
    <w:rsid w:val="00EC2C97"/>
    <w:rsid w:val="00EC62E0"/>
    <w:rsid w:val="00EC6365"/>
    <w:rsid w:val="00ED43B8"/>
    <w:rsid w:val="00ED664E"/>
    <w:rsid w:val="00EE1169"/>
    <w:rsid w:val="00EE7E09"/>
    <w:rsid w:val="00F00FE2"/>
    <w:rsid w:val="00F023FF"/>
    <w:rsid w:val="00F0289C"/>
    <w:rsid w:val="00F030EF"/>
    <w:rsid w:val="00F27B3D"/>
    <w:rsid w:val="00F3254D"/>
    <w:rsid w:val="00F474D4"/>
    <w:rsid w:val="00F621FA"/>
    <w:rsid w:val="00F659A8"/>
    <w:rsid w:val="00F736CF"/>
    <w:rsid w:val="00F94396"/>
    <w:rsid w:val="00F96943"/>
    <w:rsid w:val="00FA3205"/>
    <w:rsid w:val="00FB457A"/>
    <w:rsid w:val="00FC0927"/>
    <w:rsid w:val="00FC0C57"/>
    <w:rsid w:val="00FD3F95"/>
    <w:rsid w:val="00FD41F3"/>
    <w:rsid w:val="00FE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679"/>
    <w:rPr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485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7578B"/>
    <w:pPr>
      <w:widowControl w:val="0"/>
      <w:tabs>
        <w:tab w:val="left" w:pos="851"/>
      </w:tabs>
      <w:spacing w:after="120"/>
      <w:ind w:left="851" w:hanging="851"/>
      <w:outlineLvl w:val="1"/>
    </w:pPr>
    <w:rPr>
      <w:rFonts w:ascii="Arial" w:eastAsia="‚l‚r –¾’©" w:hAnsi="Arial"/>
      <w:b/>
      <w:snapToGrid w:val="0"/>
      <w:sz w:val="22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qFormat/>
    <w:rsid w:val="0057578B"/>
    <w:pPr>
      <w:widowControl w:val="0"/>
      <w:tabs>
        <w:tab w:val="left" w:pos="851"/>
      </w:tabs>
      <w:spacing w:after="120"/>
      <w:outlineLvl w:val="2"/>
    </w:pPr>
    <w:rPr>
      <w:rFonts w:ascii="Arial" w:eastAsia="‚l‚r ƒSƒVƒbƒN" w:hAnsi="Arial"/>
      <w:b/>
      <w:snapToGrid w:val="0"/>
      <w:sz w:val="22"/>
      <w:lang w:val="en-GB" w:eastAsia="ja-JP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575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rsid w:val="0057578B"/>
    <w:pPr>
      <w:widowControl w:val="0"/>
      <w:tabs>
        <w:tab w:val="num" w:pos="0"/>
      </w:tabs>
      <w:spacing w:before="120" w:after="120"/>
      <w:outlineLvl w:val="4"/>
    </w:pPr>
    <w:rPr>
      <w:rFonts w:ascii="Arial" w:eastAsia="‚l‚r –¾’©" w:hAnsi="Arial"/>
      <w:b/>
      <w:snapToGrid w:val="0"/>
      <w:sz w:val="20"/>
      <w:lang w:val="en-GB" w:eastAsia="ja-JP"/>
    </w:rPr>
  </w:style>
  <w:style w:type="paragraph" w:styleId="Heading6">
    <w:name w:val="heading 6"/>
    <w:basedOn w:val="Normal"/>
    <w:next w:val="Normal"/>
    <w:link w:val="Heading6Char"/>
    <w:rsid w:val="0057578B"/>
    <w:pPr>
      <w:widowControl w:val="0"/>
      <w:tabs>
        <w:tab w:val="num" w:pos="0"/>
      </w:tabs>
      <w:spacing w:before="120" w:after="120"/>
      <w:outlineLvl w:val="5"/>
    </w:pPr>
    <w:rPr>
      <w:rFonts w:ascii="Arial" w:eastAsia="‚l‚r –¾’©" w:hAnsi="Arial"/>
      <w:b/>
      <w:snapToGrid w:val="0"/>
      <w:sz w:val="20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48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CA"/>
    </w:rPr>
  </w:style>
  <w:style w:type="paragraph" w:styleId="Header">
    <w:name w:val="header"/>
    <w:basedOn w:val="Normal"/>
    <w:link w:val="HeaderChar"/>
    <w:rsid w:val="00605F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05FFA"/>
    <w:rPr>
      <w:sz w:val="24"/>
      <w:lang w:val="en-US"/>
    </w:rPr>
  </w:style>
  <w:style w:type="paragraph" w:styleId="Footer">
    <w:name w:val="footer"/>
    <w:basedOn w:val="Normal"/>
    <w:link w:val="FooterChar"/>
    <w:uiPriority w:val="99"/>
    <w:rsid w:val="00605F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FFA"/>
    <w:rPr>
      <w:sz w:val="24"/>
      <w:lang w:val="en-US"/>
    </w:rPr>
  </w:style>
  <w:style w:type="paragraph" w:styleId="ListParagraph">
    <w:name w:val="List Paragraph"/>
    <w:basedOn w:val="Normal"/>
    <w:uiPriority w:val="34"/>
    <w:qFormat/>
    <w:rsid w:val="001E4EC7"/>
    <w:pPr>
      <w:ind w:left="720"/>
      <w:contextualSpacing/>
    </w:pPr>
  </w:style>
  <w:style w:type="paragraph" w:styleId="NoSpacing">
    <w:name w:val="No Spacing"/>
    <w:qFormat/>
    <w:rsid w:val="00B71D73"/>
    <w:rPr>
      <w:rFonts w:eastAsia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71D7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ECD-HeadLine1">
    <w:name w:val="OECD-HeadLine 1"/>
    <w:next w:val="Normal"/>
    <w:link w:val="OECD-HeadLine1Car"/>
    <w:uiPriority w:val="99"/>
    <w:rsid w:val="00F736CF"/>
    <w:pPr>
      <w:widowControl w:val="0"/>
      <w:tabs>
        <w:tab w:val="left" w:pos="1440"/>
      </w:tabs>
      <w:ind w:left="1440" w:hanging="1440"/>
    </w:pPr>
    <w:rPr>
      <w:b/>
      <w:noProof/>
      <w:sz w:val="22"/>
      <w:lang w:val="en-GB" w:eastAsia="en-US"/>
    </w:rPr>
  </w:style>
  <w:style w:type="character" w:customStyle="1" w:styleId="OECD-HeadLine1Car">
    <w:name w:val="OECD-HeadLine 1 Car"/>
    <w:basedOn w:val="DefaultParagraphFont"/>
    <w:link w:val="OECD-HeadLine1"/>
    <w:uiPriority w:val="99"/>
    <w:locked/>
    <w:rsid w:val="00F736CF"/>
    <w:rPr>
      <w:b/>
      <w:noProof/>
      <w:sz w:val="22"/>
      <w:lang w:val="en-GB" w:eastAsia="en-US"/>
    </w:rPr>
  </w:style>
  <w:style w:type="paragraph" w:customStyle="1" w:styleId="OECD-BASIS-TEXT">
    <w:name w:val="OECD-BASIS-TEXT"/>
    <w:link w:val="OECD-BASIS-TEXTChar1"/>
    <w:uiPriority w:val="99"/>
    <w:rsid w:val="00F736CF"/>
    <w:pPr>
      <w:tabs>
        <w:tab w:val="left" w:pos="720"/>
      </w:tabs>
    </w:pPr>
    <w:rPr>
      <w:sz w:val="22"/>
      <w:szCs w:val="24"/>
      <w:u w:color="FF0000"/>
      <w:lang w:val="en-GB" w:eastAsia="en-US"/>
    </w:rPr>
  </w:style>
  <w:style w:type="character" w:customStyle="1" w:styleId="OECD-BASIS-TEXTChar1">
    <w:name w:val="OECD-BASIS-TEXT Char1"/>
    <w:basedOn w:val="DefaultParagraphFont"/>
    <w:link w:val="OECD-BASIS-TEXT"/>
    <w:uiPriority w:val="99"/>
    <w:locked/>
    <w:rsid w:val="00F736CF"/>
    <w:rPr>
      <w:sz w:val="22"/>
      <w:szCs w:val="24"/>
      <w:u w:color="FF0000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7578B"/>
    <w:rPr>
      <w:rFonts w:ascii="Arial" w:eastAsia="‚l‚r –¾’©" w:hAnsi="Arial"/>
      <w:b/>
      <w:snapToGrid w:val="0"/>
      <w:sz w:val="22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57578B"/>
    <w:rPr>
      <w:rFonts w:ascii="Arial" w:eastAsia="‚l‚r ƒSƒVƒbƒN" w:hAnsi="Arial"/>
      <w:b/>
      <w:snapToGrid w:val="0"/>
      <w:sz w:val="22"/>
      <w:lang w:val="en-GB" w:eastAsia="ja-JP"/>
    </w:rPr>
  </w:style>
  <w:style w:type="character" w:customStyle="1" w:styleId="Heading5Char">
    <w:name w:val="Heading 5 Char"/>
    <w:basedOn w:val="DefaultParagraphFont"/>
    <w:link w:val="Heading5"/>
    <w:rsid w:val="0057578B"/>
    <w:rPr>
      <w:rFonts w:ascii="Arial" w:eastAsia="‚l‚r –¾’©" w:hAnsi="Arial"/>
      <w:b/>
      <w:snapToGrid w:val="0"/>
      <w:lang w:val="en-GB" w:eastAsia="ja-JP"/>
    </w:rPr>
  </w:style>
  <w:style w:type="character" w:customStyle="1" w:styleId="Heading6Char">
    <w:name w:val="Heading 6 Char"/>
    <w:basedOn w:val="DefaultParagraphFont"/>
    <w:link w:val="Heading6"/>
    <w:rsid w:val="0057578B"/>
    <w:rPr>
      <w:rFonts w:ascii="Arial" w:eastAsia="‚l‚r –¾’©" w:hAnsi="Arial"/>
      <w:b/>
      <w:snapToGrid w:val="0"/>
      <w:lang w:val="en-GB" w:eastAsia="ja-JP"/>
    </w:rPr>
  </w:style>
  <w:style w:type="paragraph" w:customStyle="1" w:styleId="NormalDossier">
    <w:name w:val="Normal Dossier"/>
    <w:basedOn w:val="Normal"/>
    <w:rsid w:val="0057578B"/>
    <w:pPr>
      <w:spacing w:before="120" w:after="120"/>
    </w:pPr>
    <w:rPr>
      <w:rFonts w:ascii="Arial" w:eastAsia="MS Mincho" w:hAnsi="Arial"/>
      <w:sz w:val="20"/>
      <w:szCs w:val="24"/>
      <w:lang w:val="en-GB" w:eastAsia="ja-JP"/>
    </w:rPr>
  </w:style>
  <w:style w:type="paragraph" w:customStyle="1" w:styleId="StyleHeading4BoldNounderlineJustified">
    <w:name w:val="Style Heading 4 + Bold No underline Justified"/>
    <w:basedOn w:val="Heading4"/>
    <w:next w:val="ListParagraph"/>
    <w:rsid w:val="0057578B"/>
    <w:pPr>
      <w:keepLines w:val="0"/>
      <w:widowControl w:val="0"/>
      <w:tabs>
        <w:tab w:val="num" w:pos="1247"/>
      </w:tabs>
      <w:spacing w:before="0" w:after="120"/>
      <w:ind w:left="1247" w:hanging="1247"/>
      <w:jc w:val="both"/>
    </w:pPr>
    <w:rPr>
      <w:rFonts w:ascii="Arial" w:eastAsia="Times New Roman" w:hAnsi="Arial" w:cs="Times New Roman"/>
      <w:i w:val="0"/>
      <w:iCs w:val="0"/>
      <w:snapToGrid w:val="0"/>
      <w:color w:val="auto"/>
      <w:sz w:val="20"/>
      <w:lang w:val="en-GB" w:eastAsia="ja-JP"/>
    </w:rPr>
  </w:style>
  <w:style w:type="paragraph" w:customStyle="1" w:styleId="StyleHeading3Justified">
    <w:name w:val="Style Heading 3 + Justified"/>
    <w:basedOn w:val="Heading3"/>
    <w:next w:val="NormalDossier"/>
    <w:rsid w:val="0057578B"/>
    <w:pPr>
      <w:numPr>
        <w:ilvl w:val="2"/>
      </w:numPr>
      <w:jc w:val="both"/>
    </w:pPr>
    <w:rPr>
      <w:rFonts w:eastAsia="Times New Roman"/>
      <w:bCs/>
    </w:rPr>
  </w:style>
  <w:style w:type="character" w:customStyle="1" w:styleId="Heading4Char">
    <w:name w:val="Heading 4 Char"/>
    <w:basedOn w:val="DefaultParagraphFont"/>
    <w:link w:val="Heading4"/>
    <w:semiHidden/>
    <w:rsid w:val="0057578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/>
    </w:rPr>
  </w:style>
  <w:style w:type="character" w:styleId="CommentReference">
    <w:name w:val="annotation reference"/>
    <w:basedOn w:val="DefaultParagraphFont"/>
    <w:rsid w:val="0057578B"/>
    <w:rPr>
      <w:sz w:val="16"/>
      <w:szCs w:val="16"/>
    </w:rPr>
  </w:style>
  <w:style w:type="paragraph" w:styleId="CommentText">
    <w:name w:val="annotation text"/>
    <w:basedOn w:val="Normal"/>
    <w:link w:val="CommentTextChar"/>
    <w:rsid w:val="0057578B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57578B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5757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7578B"/>
    <w:rPr>
      <w:b/>
      <w:bCs/>
      <w:lang w:val="en-US"/>
    </w:rPr>
  </w:style>
  <w:style w:type="paragraph" w:styleId="BalloonText">
    <w:name w:val="Balloon Text"/>
    <w:basedOn w:val="Normal"/>
    <w:link w:val="BalloonTextChar"/>
    <w:rsid w:val="005757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7578B"/>
    <w:rPr>
      <w:rFonts w:ascii="Tahoma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D02A3D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04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298FA0-C628-444E-89E5-2C037827F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2170</Words>
  <Characters>12375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2013-09-16T18:25:00Z</dcterms:created>
  <dcterms:modified xsi:type="dcterms:W3CDTF">2016-02-04T14:23:00Z</dcterms:modified>
</cp:coreProperties>
</file>