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11CF" w:rsidRDefault="002911CF">
      <w:pPr>
        <w:pStyle w:val="BodyText"/>
        <w:rPr>
          <w:i w:val="0"/>
          <w:sz w:val="20"/>
        </w:rPr>
      </w:pPr>
    </w:p>
    <w:p w:rsidR="002911CF" w:rsidRDefault="002911CF">
      <w:pPr>
        <w:pStyle w:val="BodyText"/>
        <w:rPr>
          <w:i w:val="0"/>
          <w:sz w:val="17"/>
        </w:rPr>
      </w:pPr>
    </w:p>
    <w:tbl>
      <w:tblPr>
        <w:tblW w:w="0" w:type="auto"/>
        <w:tblInd w:w="10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2330"/>
        <w:gridCol w:w="2010"/>
        <w:gridCol w:w="1560"/>
        <w:gridCol w:w="2100"/>
      </w:tblGrid>
      <w:tr w:rsidR="002911CF">
        <w:trPr>
          <w:trHeight w:hRule="exact" w:val="270"/>
        </w:trPr>
        <w:tc>
          <w:tcPr>
            <w:tcW w:w="2330" w:type="dxa"/>
          </w:tcPr>
          <w:p w:rsidR="002911CF" w:rsidRDefault="00BB4BBB">
            <w:pPr>
              <w:pStyle w:val="TableParagraph"/>
              <w:spacing w:line="243" w:lineRule="exact"/>
              <w:ind w:right="119"/>
              <w:jc w:val="right"/>
              <w:rPr>
                <w:b/>
              </w:rPr>
            </w:pPr>
            <w:r>
              <w:rPr>
                <w:b/>
                <w:shd w:val="clear" w:color="auto" w:fill="FFFF00"/>
              </w:rPr>
              <w:t>Primary Reviewer:</w:t>
            </w:r>
          </w:p>
        </w:tc>
        <w:tc>
          <w:tcPr>
            <w:tcW w:w="2010" w:type="dxa"/>
            <w:tcBorders>
              <w:bottom w:val="single" w:sz="4" w:space="0" w:color="000000"/>
            </w:tcBorders>
          </w:tcPr>
          <w:p w:rsidR="002911CF" w:rsidRDefault="002911CF"/>
        </w:tc>
        <w:tc>
          <w:tcPr>
            <w:tcW w:w="1560" w:type="dxa"/>
            <w:tcBorders>
              <w:bottom w:val="single" w:sz="4" w:space="0" w:color="000000"/>
            </w:tcBorders>
          </w:tcPr>
          <w:p w:rsidR="002911CF" w:rsidRDefault="002911CF"/>
        </w:tc>
        <w:tc>
          <w:tcPr>
            <w:tcW w:w="2100" w:type="dxa"/>
            <w:tcBorders>
              <w:bottom w:val="single" w:sz="4" w:space="0" w:color="000000"/>
            </w:tcBorders>
          </w:tcPr>
          <w:p w:rsidR="002911CF" w:rsidRDefault="00BB4BBB">
            <w:pPr>
              <w:pStyle w:val="TableParagraph"/>
              <w:spacing w:line="243" w:lineRule="exact"/>
              <w:ind w:right="-633"/>
              <w:jc w:val="right"/>
              <w:rPr>
                <w:b/>
              </w:rPr>
            </w:pPr>
            <w:r>
              <w:rPr>
                <w:b/>
                <w:shd w:val="clear" w:color="auto" w:fill="FFFF00"/>
              </w:rPr>
              <w:t>Date:</w:t>
            </w:r>
          </w:p>
        </w:tc>
      </w:tr>
      <w:tr w:rsidR="002911CF">
        <w:trPr>
          <w:trHeight w:hRule="exact" w:val="314"/>
        </w:trPr>
        <w:tc>
          <w:tcPr>
            <w:tcW w:w="2330" w:type="dxa"/>
          </w:tcPr>
          <w:p w:rsidR="002911CF" w:rsidRDefault="002911CF"/>
        </w:tc>
        <w:tc>
          <w:tcPr>
            <w:tcW w:w="2010" w:type="dxa"/>
            <w:tcBorders>
              <w:top w:val="single" w:sz="4" w:space="0" w:color="000000"/>
            </w:tcBorders>
          </w:tcPr>
          <w:p w:rsidR="002911CF" w:rsidRDefault="00BB4BBB">
            <w:pPr>
              <w:pStyle w:val="TableParagraph"/>
              <w:spacing w:before="27"/>
              <w:ind w:right="5"/>
              <w:jc w:val="right"/>
              <w:rPr>
                <w:b/>
                <w:i/>
              </w:rPr>
            </w:pPr>
            <w:r>
              <w:rPr>
                <w:b/>
                <w:i/>
                <w:color w:val="FF0000"/>
                <w:shd w:val="clear" w:color="auto" w:fill="FFFF00"/>
              </w:rPr>
              <w:t>[ Name, title, and aff</w:t>
            </w:r>
          </w:p>
        </w:tc>
        <w:tc>
          <w:tcPr>
            <w:tcW w:w="1560" w:type="dxa"/>
            <w:tcBorders>
              <w:top w:val="single" w:sz="4" w:space="0" w:color="000000"/>
            </w:tcBorders>
          </w:tcPr>
          <w:p w:rsidR="002911CF" w:rsidRDefault="00BB4BBB">
            <w:pPr>
              <w:pStyle w:val="TableParagraph"/>
              <w:spacing w:before="27"/>
              <w:ind w:left="-8"/>
              <w:rPr>
                <w:b/>
                <w:i/>
              </w:rPr>
            </w:pPr>
            <w:r>
              <w:rPr>
                <w:b/>
                <w:i/>
                <w:color w:val="FF0000"/>
                <w:shd w:val="clear" w:color="auto" w:fill="FFFF00"/>
              </w:rPr>
              <w:t>iliation]</w:t>
            </w:r>
          </w:p>
        </w:tc>
        <w:tc>
          <w:tcPr>
            <w:tcW w:w="2100" w:type="dxa"/>
            <w:tcBorders>
              <w:top w:val="single" w:sz="4" w:space="0" w:color="000000"/>
            </w:tcBorders>
          </w:tcPr>
          <w:p w:rsidR="002911CF" w:rsidRDefault="002911CF"/>
        </w:tc>
      </w:tr>
      <w:tr w:rsidR="002911CF">
        <w:trPr>
          <w:trHeight w:hRule="exact" w:val="298"/>
        </w:trPr>
        <w:tc>
          <w:tcPr>
            <w:tcW w:w="2330" w:type="dxa"/>
          </w:tcPr>
          <w:p w:rsidR="002911CF" w:rsidRDefault="00BB4BBB">
            <w:pPr>
              <w:pStyle w:val="TableParagraph"/>
              <w:spacing w:before="18"/>
              <w:ind w:right="118"/>
              <w:jc w:val="right"/>
              <w:rPr>
                <w:b/>
              </w:rPr>
            </w:pPr>
            <w:r>
              <w:rPr>
                <w:b/>
                <w:shd w:val="clear" w:color="auto" w:fill="FFFF00"/>
              </w:rPr>
              <w:t>Secondary Reviewer:</w:t>
            </w:r>
          </w:p>
        </w:tc>
        <w:tc>
          <w:tcPr>
            <w:tcW w:w="2010" w:type="dxa"/>
            <w:tcBorders>
              <w:bottom w:val="single" w:sz="4" w:space="0" w:color="000000"/>
            </w:tcBorders>
          </w:tcPr>
          <w:p w:rsidR="002911CF" w:rsidRDefault="002911CF"/>
        </w:tc>
        <w:tc>
          <w:tcPr>
            <w:tcW w:w="1560" w:type="dxa"/>
            <w:tcBorders>
              <w:bottom w:val="single" w:sz="4" w:space="0" w:color="000000"/>
            </w:tcBorders>
          </w:tcPr>
          <w:p w:rsidR="002911CF" w:rsidRDefault="002911CF"/>
        </w:tc>
        <w:tc>
          <w:tcPr>
            <w:tcW w:w="2100" w:type="dxa"/>
            <w:tcBorders>
              <w:bottom w:val="single" w:sz="4" w:space="0" w:color="000000"/>
            </w:tcBorders>
          </w:tcPr>
          <w:p w:rsidR="002911CF" w:rsidRDefault="00BB4BBB">
            <w:pPr>
              <w:pStyle w:val="TableParagraph"/>
              <w:spacing w:before="18"/>
              <w:ind w:right="-633"/>
              <w:jc w:val="right"/>
              <w:rPr>
                <w:b/>
              </w:rPr>
            </w:pPr>
            <w:r>
              <w:rPr>
                <w:b/>
                <w:shd w:val="clear" w:color="auto" w:fill="FFFF00"/>
              </w:rPr>
              <w:t>Date:</w:t>
            </w:r>
          </w:p>
        </w:tc>
      </w:tr>
      <w:tr w:rsidR="002911CF">
        <w:trPr>
          <w:trHeight w:hRule="exact" w:val="313"/>
        </w:trPr>
        <w:tc>
          <w:tcPr>
            <w:tcW w:w="2330" w:type="dxa"/>
          </w:tcPr>
          <w:p w:rsidR="002911CF" w:rsidRDefault="002911CF"/>
        </w:tc>
        <w:tc>
          <w:tcPr>
            <w:tcW w:w="2010" w:type="dxa"/>
            <w:tcBorders>
              <w:top w:val="single" w:sz="4" w:space="0" w:color="000000"/>
            </w:tcBorders>
          </w:tcPr>
          <w:p w:rsidR="002911CF" w:rsidRDefault="00BB4BBB">
            <w:pPr>
              <w:pStyle w:val="TableParagraph"/>
              <w:spacing w:before="26"/>
              <w:jc w:val="right"/>
              <w:rPr>
                <w:b/>
                <w:i/>
              </w:rPr>
            </w:pPr>
            <w:r>
              <w:rPr>
                <w:b/>
                <w:i/>
                <w:color w:val="FF0000"/>
                <w:shd w:val="clear" w:color="auto" w:fill="FFFF00"/>
              </w:rPr>
              <w:t>[Name, title, and affi</w:t>
            </w:r>
          </w:p>
        </w:tc>
        <w:tc>
          <w:tcPr>
            <w:tcW w:w="1560" w:type="dxa"/>
            <w:tcBorders>
              <w:top w:val="single" w:sz="4" w:space="0" w:color="000000"/>
            </w:tcBorders>
          </w:tcPr>
          <w:p w:rsidR="002911CF" w:rsidRDefault="00BB4BBB">
            <w:pPr>
              <w:pStyle w:val="TableParagraph"/>
              <w:spacing w:before="26"/>
              <w:ind w:left="-1"/>
              <w:rPr>
                <w:b/>
                <w:i/>
              </w:rPr>
            </w:pPr>
            <w:r>
              <w:rPr>
                <w:b/>
                <w:i/>
                <w:color w:val="FF0000"/>
                <w:shd w:val="clear" w:color="auto" w:fill="FFFF00"/>
              </w:rPr>
              <w:t>liation]</w:t>
            </w:r>
          </w:p>
        </w:tc>
        <w:tc>
          <w:tcPr>
            <w:tcW w:w="2100" w:type="dxa"/>
            <w:tcBorders>
              <w:top w:val="single" w:sz="4" w:space="0" w:color="000000"/>
            </w:tcBorders>
          </w:tcPr>
          <w:p w:rsidR="002911CF" w:rsidRDefault="002911CF"/>
        </w:tc>
      </w:tr>
      <w:tr w:rsidR="002911CF">
        <w:trPr>
          <w:trHeight w:hRule="exact" w:val="324"/>
        </w:trPr>
        <w:tc>
          <w:tcPr>
            <w:tcW w:w="8000" w:type="dxa"/>
            <w:gridSpan w:val="4"/>
          </w:tcPr>
          <w:p w:rsidR="002911CF" w:rsidRDefault="00BB4BBB">
            <w:pPr>
              <w:pStyle w:val="TableParagraph"/>
              <w:spacing w:before="19"/>
              <w:ind w:left="200"/>
              <w:rPr>
                <w:b/>
                <w:sz w:val="24"/>
              </w:rPr>
            </w:pPr>
            <w:r>
              <w:rPr>
                <w:b/>
                <w:color w:val="0070C0"/>
                <w:sz w:val="24"/>
                <w:shd w:val="clear" w:color="auto" w:fill="FFFF00"/>
              </w:rPr>
              <w:t xml:space="preserve">[FOR JOINT REVIEWS ONLY- </w:t>
            </w:r>
            <w:r>
              <w:rPr>
                <w:b/>
                <w:i/>
                <w:color w:val="0070C0"/>
                <w:sz w:val="24"/>
                <w:shd w:val="clear" w:color="auto" w:fill="FFFF00"/>
              </w:rPr>
              <w:t>otherwise delete</w:t>
            </w:r>
            <w:r>
              <w:rPr>
                <w:b/>
                <w:color w:val="0070C0"/>
                <w:sz w:val="24"/>
                <w:shd w:val="clear" w:color="auto" w:fill="FFFF00"/>
              </w:rPr>
              <w:t>]</w:t>
            </w:r>
          </w:p>
        </w:tc>
      </w:tr>
      <w:tr w:rsidR="002911CF">
        <w:trPr>
          <w:trHeight w:hRule="exact" w:val="299"/>
        </w:trPr>
        <w:tc>
          <w:tcPr>
            <w:tcW w:w="2330" w:type="dxa"/>
          </w:tcPr>
          <w:p w:rsidR="002911CF" w:rsidRDefault="00BB4BBB">
            <w:pPr>
              <w:pStyle w:val="TableParagraph"/>
              <w:spacing w:before="19"/>
              <w:ind w:right="118"/>
              <w:jc w:val="right"/>
              <w:rPr>
                <w:b/>
              </w:rPr>
            </w:pPr>
            <w:r>
              <w:rPr>
                <w:b/>
                <w:shd w:val="clear" w:color="auto" w:fill="FFFF00"/>
              </w:rPr>
              <w:t>Approved by:</w:t>
            </w:r>
          </w:p>
        </w:tc>
        <w:tc>
          <w:tcPr>
            <w:tcW w:w="2010" w:type="dxa"/>
            <w:tcBorders>
              <w:bottom w:val="single" w:sz="4" w:space="0" w:color="000000"/>
            </w:tcBorders>
          </w:tcPr>
          <w:p w:rsidR="002911CF" w:rsidRDefault="002911CF"/>
        </w:tc>
        <w:tc>
          <w:tcPr>
            <w:tcW w:w="1560" w:type="dxa"/>
            <w:tcBorders>
              <w:bottom w:val="single" w:sz="4" w:space="0" w:color="000000"/>
            </w:tcBorders>
          </w:tcPr>
          <w:p w:rsidR="002911CF" w:rsidRDefault="002911CF"/>
        </w:tc>
        <w:tc>
          <w:tcPr>
            <w:tcW w:w="2100" w:type="dxa"/>
            <w:tcBorders>
              <w:bottom w:val="single" w:sz="4" w:space="0" w:color="000000"/>
            </w:tcBorders>
          </w:tcPr>
          <w:p w:rsidR="002911CF" w:rsidRDefault="00BB4BBB">
            <w:pPr>
              <w:pStyle w:val="TableParagraph"/>
              <w:spacing w:before="19"/>
              <w:ind w:right="-633"/>
              <w:jc w:val="right"/>
              <w:rPr>
                <w:b/>
              </w:rPr>
            </w:pPr>
            <w:r>
              <w:rPr>
                <w:b/>
                <w:shd w:val="clear" w:color="auto" w:fill="FFFF00"/>
              </w:rPr>
              <w:t>Date:</w:t>
            </w:r>
          </w:p>
        </w:tc>
      </w:tr>
      <w:tr w:rsidR="002911CF">
        <w:trPr>
          <w:trHeight w:hRule="exact" w:val="574"/>
        </w:trPr>
        <w:tc>
          <w:tcPr>
            <w:tcW w:w="2330" w:type="dxa"/>
          </w:tcPr>
          <w:p w:rsidR="002911CF" w:rsidRDefault="002911CF"/>
        </w:tc>
        <w:tc>
          <w:tcPr>
            <w:tcW w:w="2010" w:type="dxa"/>
            <w:tcBorders>
              <w:top w:val="single" w:sz="4" w:space="0" w:color="000000"/>
            </w:tcBorders>
          </w:tcPr>
          <w:p w:rsidR="002911CF" w:rsidRDefault="00BB4BBB">
            <w:pPr>
              <w:pStyle w:val="TableParagraph"/>
              <w:spacing w:before="26"/>
              <w:jc w:val="right"/>
              <w:rPr>
                <w:b/>
                <w:i/>
              </w:rPr>
            </w:pPr>
            <w:r>
              <w:rPr>
                <w:b/>
                <w:i/>
                <w:color w:val="FF0000"/>
                <w:shd w:val="clear" w:color="auto" w:fill="FFFF00"/>
              </w:rPr>
              <w:t>[Name, title, and affi</w:t>
            </w:r>
          </w:p>
        </w:tc>
        <w:tc>
          <w:tcPr>
            <w:tcW w:w="1560" w:type="dxa"/>
            <w:tcBorders>
              <w:top w:val="single" w:sz="4" w:space="0" w:color="000000"/>
              <w:bottom w:val="single" w:sz="4" w:space="0" w:color="000000"/>
            </w:tcBorders>
          </w:tcPr>
          <w:p w:rsidR="002911CF" w:rsidRDefault="00BB4BBB">
            <w:pPr>
              <w:pStyle w:val="TableParagraph"/>
              <w:spacing w:before="26"/>
              <w:ind w:left="-1"/>
              <w:rPr>
                <w:b/>
                <w:i/>
              </w:rPr>
            </w:pPr>
            <w:r>
              <w:rPr>
                <w:b/>
                <w:i/>
                <w:color w:val="FF0000"/>
                <w:shd w:val="clear" w:color="auto" w:fill="FFFF00"/>
              </w:rPr>
              <w:t>liation]</w:t>
            </w:r>
          </w:p>
        </w:tc>
        <w:tc>
          <w:tcPr>
            <w:tcW w:w="2100" w:type="dxa"/>
            <w:tcBorders>
              <w:top w:val="single" w:sz="4" w:space="0" w:color="000000"/>
            </w:tcBorders>
          </w:tcPr>
          <w:p w:rsidR="002911CF" w:rsidRDefault="002911CF"/>
        </w:tc>
      </w:tr>
    </w:tbl>
    <w:p w:rsidR="002911CF" w:rsidRDefault="00BB4BBB">
      <w:pPr>
        <w:pStyle w:val="BodyText"/>
        <w:spacing w:before="6"/>
        <w:rPr>
          <w:i w:val="0"/>
          <w:sz w:val="24"/>
        </w:rPr>
      </w:pPr>
      <w:r>
        <w:pict>
          <v:group id="_x0000_s1026" style="position:absolute;margin-left:194.55pt;margin-top:16.05pt;width:195.3pt;height:24.65pt;z-index:1048;mso-wrap-distance-left:0;mso-wrap-distance-right:0;mso-position-horizontal-relative:page;mso-position-vertical-relative:text" coordorigin="3891,321" coordsize="3906,493">
            <v:shape id="_x0000_s1028" style="position:absolute;left:3891;top:321;width:3906;height:493" coordorigin="3891,321" coordsize="3906,493" o:spt="100" adj="0,,0" path="m7797,321r-3906,l3891,814r3906,l7797,794r-3886,l3911,341r3886,l7797,321xm7797,341r-20,l7777,794r20,l7797,341xm3931,361r,413l7757,774r,-20l3951,754r,-373l3931,361xm7757,361r-3826,l3951,381r3786,l7737,754r20,l7757,361xe" fillcolor="black" stroked="f">
              <v:stroke joinstyle="round"/>
              <v:formulas/>
              <v:path arrowok="t" o:connecttype="segments"/>
            </v:shape>
            <v:shapetype id="_x0000_t202" coordsize="21600,21600" o:spt="202" path="m,l,21600r21600,l21600,xe">
              <v:stroke joinstyle="miter"/>
              <v:path gradientshapeok="t" o:connecttype="rect"/>
            </v:shapetype>
            <v:shape id="_x0000_s1027" type="#_x0000_t202" style="position:absolute;left:3891;top:321;width:3906;height:493" filled="f" stroked="f">
              <v:textbox inset="0,0,0,0">
                <w:txbxContent>
                  <w:p w:rsidR="002911CF" w:rsidRDefault="00BB4BBB">
                    <w:pPr>
                      <w:spacing w:before="131"/>
                      <w:ind w:left="508"/>
                      <w:rPr>
                        <w:b/>
                        <w:sz w:val="20"/>
                      </w:rPr>
                    </w:pPr>
                    <w:r>
                      <w:rPr>
                        <w:b/>
                        <w:sz w:val="20"/>
                      </w:rPr>
                      <w:t>DATA EVALUATION RECORD</w:t>
                    </w:r>
                  </w:p>
                </w:txbxContent>
              </v:textbox>
            </v:shape>
            <w10:wrap type="topAndBottom" anchorx="page"/>
          </v:group>
        </w:pict>
      </w:r>
    </w:p>
    <w:p w:rsidR="002911CF" w:rsidRDefault="002911CF">
      <w:pPr>
        <w:pStyle w:val="BodyText"/>
        <w:spacing w:before="10"/>
        <w:rPr>
          <w:i w:val="0"/>
          <w:sz w:val="13"/>
        </w:rPr>
      </w:pPr>
    </w:p>
    <w:p w:rsidR="002911CF" w:rsidRDefault="00BB4BBB">
      <w:pPr>
        <w:spacing w:before="92"/>
        <w:ind w:left="331" w:right="289" w:firstLine="1"/>
        <w:jc w:val="center"/>
        <w:rPr>
          <w:b/>
          <w:i/>
          <w:sz w:val="20"/>
        </w:rPr>
      </w:pPr>
      <w:r>
        <w:rPr>
          <w:b/>
          <w:i/>
          <w:color w:val="0070C0"/>
          <w:sz w:val="20"/>
          <w:shd w:val="clear" w:color="auto" w:fill="FFFF00"/>
        </w:rPr>
        <w:t>[</w:t>
      </w:r>
      <w:r>
        <w:rPr>
          <w:b/>
          <w:color w:val="0070C0"/>
          <w:sz w:val="20"/>
          <w:u w:val="single" w:color="0070C0"/>
          <w:shd w:val="clear" w:color="auto" w:fill="FFFF00"/>
        </w:rPr>
        <w:t xml:space="preserve">NOTE TO REGISTRANT/APPLICANT: </w:t>
      </w:r>
      <w:r>
        <w:rPr>
          <w:b/>
          <w:color w:val="0070C0"/>
          <w:sz w:val="20"/>
          <w:shd w:val="clear" w:color="auto" w:fill="FFFF00"/>
        </w:rPr>
        <w:t xml:space="preserve">PLEASE DISREGARD </w:t>
      </w:r>
      <w:r>
        <w:rPr>
          <w:b/>
          <w:i/>
          <w:color w:val="0070C0"/>
          <w:sz w:val="20"/>
          <w:shd w:val="clear" w:color="auto" w:fill="FFFF00"/>
        </w:rPr>
        <w:t xml:space="preserve">the header, footer, and reviewer information; </w:t>
      </w:r>
      <w:r>
        <w:rPr>
          <w:b/>
          <w:i/>
          <w:color w:val="0070C0"/>
          <w:sz w:val="20"/>
          <w:shd w:val="clear" w:color="auto" w:fill="FFFF00"/>
        </w:rPr>
        <w:t>reviewers’ comments in the conclusion section; and study classification statement. These sections are for EPA, PMRA, and OECD data entry only and will be populated upon Agency review.]</w:t>
      </w:r>
    </w:p>
    <w:p w:rsidR="002911CF" w:rsidRDefault="002911CF">
      <w:pPr>
        <w:pStyle w:val="BodyText"/>
        <w:rPr>
          <w:b/>
        </w:rPr>
      </w:pPr>
    </w:p>
    <w:p w:rsidR="002911CF" w:rsidRDefault="00BB4BBB">
      <w:pPr>
        <w:tabs>
          <w:tab w:val="left" w:pos="2340"/>
        </w:tabs>
        <w:spacing w:line="275" w:lineRule="exact"/>
        <w:ind w:left="180"/>
      </w:pPr>
      <w:r>
        <w:rPr>
          <w:b/>
          <w:sz w:val="24"/>
          <w:u w:val="thick"/>
        </w:rPr>
        <w:t>STUDY</w:t>
      </w:r>
      <w:r>
        <w:rPr>
          <w:b/>
          <w:spacing w:val="-3"/>
          <w:sz w:val="24"/>
          <w:u w:val="thick"/>
        </w:rPr>
        <w:t xml:space="preserve"> </w:t>
      </w:r>
      <w:r>
        <w:rPr>
          <w:b/>
          <w:sz w:val="24"/>
          <w:u w:val="thick"/>
        </w:rPr>
        <w:t>TYPE</w:t>
      </w:r>
      <w:r>
        <w:rPr>
          <w:b/>
        </w:rPr>
        <w:t>:</w:t>
      </w:r>
      <w:r>
        <w:rPr>
          <w:b/>
        </w:rPr>
        <w:tab/>
      </w:r>
      <w:r>
        <w:t>Acute Eye</w:t>
      </w:r>
      <w:r>
        <w:rPr>
          <w:spacing w:val="-8"/>
        </w:rPr>
        <w:t xml:space="preserve"> </w:t>
      </w:r>
      <w:r>
        <w:t>Irritation</w:t>
      </w:r>
    </w:p>
    <w:p w:rsidR="002911CF" w:rsidRDefault="00BB4BBB">
      <w:pPr>
        <w:pStyle w:val="Heading4"/>
        <w:tabs>
          <w:tab w:val="left" w:pos="5220"/>
        </w:tabs>
        <w:ind w:left="2340" w:right="4352" w:hanging="1"/>
      </w:pPr>
      <w:r>
        <w:t>U.S. EPA</w:t>
      </w:r>
      <w:r>
        <w:rPr>
          <w:spacing w:val="-5"/>
        </w:rPr>
        <w:t xml:space="preserve"> </w:t>
      </w:r>
      <w:r>
        <w:t>OCSPP</w:t>
      </w:r>
      <w:r>
        <w:rPr>
          <w:spacing w:val="-1"/>
        </w:rPr>
        <w:t xml:space="preserve"> </w:t>
      </w:r>
      <w:r>
        <w:t>Guideline:</w:t>
      </w:r>
      <w:r>
        <w:tab/>
      </w:r>
      <w:r>
        <w:t>870.2400 PMRA</w:t>
      </w:r>
      <w:r>
        <w:rPr>
          <w:spacing w:val="-3"/>
        </w:rPr>
        <w:t xml:space="preserve"> </w:t>
      </w:r>
      <w:r>
        <w:t>Data</w:t>
      </w:r>
      <w:r>
        <w:rPr>
          <w:spacing w:val="-3"/>
        </w:rPr>
        <w:t xml:space="preserve"> </w:t>
      </w:r>
      <w:r>
        <w:t>Code:</w:t>
      </w:r>
      <w:r>
        <w:tab/>
        <w:t>M4.9</w:t>
      </w:r>
    </w:p>
    <w:p w:rsidR="002911CF" w:rsidRDefault="00BB4BBB">
      <w:pPr>
        <w:tabs>
          <w:tab w:val="left" w:pos="5130"/>
        </w:tabs>
        <w:spacing w:before="1"/>
        <w:ind w:left="2340"/>
      </w:pPr>
      <w:r>
        <w:t>OECD</w:t>
      </w:r>
      <w:r>
        <w:rPr>
          <w:spacing w:val="-4"/>
        </w:rPr>
        <w:t xml:space="preserve"> </w:t>
      </w:r>
      <w:r>
        <w:t>Data</w:t>
      </w:r>
      <w:r>
        <w:rPr>
          <w:spacing w:val="-2"/>
        </w:rPr>
        <w:t xml:space="preserve"> </w:t>
      </w:r>
      <w:r>
        <w:t>Code/Guideline:</w:t>
      </w:r>
      <w:r>
        <w:tab/>
        <w:t>IIIM</w:t>
      </w:r>
      <w:r>
        <w:rPr>
          <w:spacing w:val="-5"/>
        </w:rPr>
        <w:t xml:space="preserve"> </w:t>
      </w:r>
      <w:r>
        <w:t>7.1.5/405</w:t>
      </w:r>
    </w:p>
    <w:p w:rsidR="002911CF" w:rsidRDefault="002911CF">
      <w:pPr>
        <w:pStyle w:val="BodyText"/>
        <w:spacing w:before="11"/>
        <w:rPr>
          <w:i w:val="0"/>
          <w:sz w:val="23"/>
        </w:rPr>
      </w:pPr>
    </w:p>
    <w:p w:rsidR="002911CF" w:rsidRDefault="00BB4BBB">
      <w:pPr>
        <w:tabs>
          <w:tab w:val="left" w:pos="3779"/>
        </w:tabs>
        <w:ind w:left="180"/>
        <w:rPr>
          <w:i/>
        </w:rPr>
      </w:pPr>
      <w:r>
        <w:rPr>
          <w:b/>
          <w:u w:val="thick"/>
        </w:rPr>
        <w:t>TEST</w:t>
      </w:r>
      <w:r>
        <w:rPr>
          <w:b/>
          <w:spacing w:val="-2"/>
          <w:u w:val="thick"/>
        </w:rPr>
        <w:t xml:space="preserve"> </w:t>
      </w:r>
      <w:r>
        <w:rPr>
          <w:b/>
          <w:u w:val="thick"/>
        </w:rPr>
        <w:t>MATERIAL</w:t>
      </w:r>
      <w:r>
        <w:rPr>
          <w:b/>
          <w:spacing w:val="-2"/>
          <w:u w:val="thick"/>
        </w:rPr>
        <w:t xml:space="preserve"> </w:t>
      </w:r>
      <w:r>
        <w:rPr>
          <w:b/>
          <w:u w:val="thick"/>
        </w:rPr>
        <w:t>(PURITY)</w:t>
      </w:r>
      <w:r>
        <w:rPr>
          <w:b/>
        </w:rPr>
        <w:t>:</w:t>
      </w:r>
      <w:r>
        <w:rPr>
          <w:b/>
        </w:rPr>
        <w:tab/>
      </w:r>
      <w:r>
        <w:rPr>
          <w:i/>
          <w:color w:val="FF0000"/>
        </w:rPr>
        <w:t>[use name of material tested as referred to in the study and include</w:t>
      </w:r>
      <w:r>
        <w:rPr>
          <w:i/>
          <w:color w:val="FF0000"/>
          <w:spacing w:val="-34"/>
        </w:rPr>
        <w:t xml:space="preserve"> </w:t>
      </w:r>
      <w:r>
        <w:rPr>
          <w:i/>
          <w:color w:val="FF0000"/>
        </w:rPr>
        <w:t>its</w:t>
      </w:r>
    </w:p>
    <w:p w:rsidR="002911CF" w:rsidRDefault="00BB4BBB">
      <w:pPr>
        <w:pStyle w:val="BodyText"/>
        <w:ind w:left="3780" w:right="355"/>
      </w:pPr>
      <w:r>
        <w:rPr>
          <w:color w:val="FF0000"/>
        </w:rPr>
        <w:t xml:space="preserve">potency, biological activity or concentration per unit weight or volume </w:t>
      </w:r>
      <w:r>
        <w:rPr>
          <w:color w:val="FF0000"/>
        </w:rPr>
        <w:t>(% active ingredient name in parenthesis)] or [insert TGAI and EP names if a waiver request is made]</w:t>
      </w:r>
    </w:p>
    <w:p w:rsidR="002911CF" w:rsidRDefault="002911CF">
      <w:pPr>
        <w:pStyle w:val="BodyText"/>
        <w:spacing w:before="10"/>
        <w:rPr>
          <w:sz w:val="21"/>
        </w:rPr>
      </w:pPr>
    </w:p>
    <w:p w:rsidR="002911CF" w:rsidRDefault="00BB4BBB">
      <w:pPr>
        <w:spacing w:before="1"/>
        <w:ind w:left="180"/>
        <w:rPr>
          <w:i/>
        </w:rPr>
      </w:pPr>
      <w:r>
        <w:rPr>
          <w:b/>
          <w:u w:val="thick"/>
        </w:rPr>
        <w:t>SYNONYMS</w:t>
      </w:r>
      <w:r>
        <w:rPr>
          <w:b/>
        </w:rPr>
        <w:t xml:space="preserve">:  </w:t>
      </w:r>
      <w:r>
        <w:rPr>
          <w:i/>
          <w:color w:val="FF0000"/>
        </w:rPr>
        <w:t>[other names, code names and acronyms]</w:t>
      </w:r>
    </w:p>
    <w:p w:rsidR="002911CF" w:rsidRDefault="002911CF">
      <w:pPr>
        <w:pStyle w:val="BodyText"/>
        <w:spacing w:before="1"/>
        <w:rPr>
          <w:sz w:val="14"/>
        </w:rPr>
      </w:pPr>
    </w:p>
    <w:p w:rsidR="002911CF" w:rsidRDefault="00BB4BBB">
      <w:pPr>
        <w:tabs>
          <w:tab w:val="left" w:pos="1619"/>
        </w:tabs>
        <w:spacing w:before="90"/>
        <w:ind w:left="1620" w:right="615" w:hanging="1440"/>
      </w:pPr>
      <w:r>
        <w:rPr>
          <w:b/>
          <w:u w:val="thick"/>
        </w:rPr>
        <w:t>CITATION</w:t>
      </w:r>
      <w:r>
        <w:rPr>
          <w:b/>
        </w:rPr>
        <w:t>:</w:t>
      </w:r>
      <w:r>
        <w:rPr>
          <w:b/>
        </w:rPr>
        <w:tab/>
      </w:r>
      <w:r>
        <w:t xml:space="preserve">Author(s). </w:t>
      </w:r>
      <w:r>
        <w:rPr>
          <w:i/>
          <w:color w:val="FF0000"/>
        </w:rPr>
        <w:t>[Year]</w:t>
      </w:r>
      <w:r>
        <w:t>. Study Title. Laboratory name and address. Laboratory report</w:t>
      </w:r>
      <w:r>
        <w:rPr>
          <w:spacing w:val="-35"/>
        </w:rPr>
        <w:t xml:space="preserve"> </w:t>
      </w:r>
      <w:r>
        <w:t>number,</w:t>
      </w:r>
      <w:r>
        <w:rPr>
          <w:spacing w:val="-4"/>
        </w:rPr>
        <w:t xml:space="preserve"> </w:t>
      </w:r>
      <w:r>
        <w:t>full</w:t>
      </w:r>
      <w:r>
        <w:rPr>
          <w:w w:val="99"/>
        </w:rPr>
        <w:t xml:space="preserve"> </w:t>
      </w:r>
      <w:r>
        <w:t>s</w:t>
      </w:r>
      <w:r>
        <w:t xml:space="preserve">tudy date. Unpublished </w:t>
      </w:r>
      <w:r>
        <w:rPr>
          <w:i/>
          <w:color w:val="FF0000"/>
        </w:rPr>
        <w:t>[OR if published, list Journal name, vol.:pages]</w:t>
      </w:r>
      <w:r>
        <w:t xml:space="preserve">. MRID No. </w:t>
      </w:r>
      <w:r>
        <w:rPr>
          <w:i/>
          <w:color w:val="FF0000"/>
        </w:rPr>
        <w:t xml:space="preserve">[no hyphen], </w:t>
      </w:r>
      <w:r>
        <w:t xml:space="preserve">PMRA </w:t>
      </w:r>
      <w:r>
        <w:rPr>
          <w:i/>
          <w:color w:val="FF0000"/>
        </w:rPr>
        <w:t>[number if</w:t>
      </w:r>
      <w:r>
        <w:rPr>
          <w:i/>
          <w:color w:val="FF0000"/>
          <w:spacing w:val="-18"/>
        </w:rPr>
        <w:t xml:space="preserve"> </w:t>
      </w:r>
      <w:r>
        <w:rPr>
          <w:i/>
          <w:color w:val="FF0000"/>
        </w:rPr>
        <w:t>applicable]</w:t>
      </w:r>
      <w:r>
        <w:t>.</w:t>
      </w:r>
    </w:p>
    <w:p w:rsidR="002911CF" w:rsidRDefault="002911CF">
      <w:pPr>
        <w:pStyle w:val="BodyText"/>
        <w:rPr>
          <w:i w:val="0"/>
        </w:rPr>
      </w:pPr>
    </w:p>
    <w:p w:rsidR="002911CF" w:rsidRDefault="00BB4BBB">
      <w:pPr>
        <w:pStyle w:val="BodyText"/>
        <w:tabs>
          <w:tab w:val="left" w:pos="1620"/>
        </w:tabs>
        <w:ind w:left="180"/>
      </w:pPr>
      <w:r>
        <w:rPr>
          <w:b/>
          <w:i w:val="0"/>
          <w:u w:val="thick"/>
        </w:rPr>
        <w:t>SPONSOR</w:t>
      </w:r>
      <w:r>
        <w:rPr>
          <w:b/>
          <w:i w:val="0"/>
        </w:rPr>
        <w:t>:</w:t>
      </w:r>
      <w:r>
        <w:rPr>
          <w:b/>
          <w:i w:val="0"/>
        </w:rPr>
        <w:tab/>
      </w:r>
      <w:r>
        <w:rPr>
          <w:color w:val="FF0000"/>
        </w:rPr>
        <w:t>[</w:t>
      </w:r>
      <w:r>
        <w:rPr>
          <w:color w:val="FF0000"/>
        </w:rPr>
        <w:t>Name</w:t>
      </w:r>
      <w:r>
        <w:rPr>
          <w:color w:val="FF0000"/>
          <w:spacing w:val="-4"/>
        </w:rPr>
        <w:t xml:space="preserve"> </w:t>
      </w:r>
      <w:r>
        <w:rPr>
          <w:color w:val="FF0000"/>
        </w:rPr>
        <w:t>and</w:t>
      </w:r>
      <w:r>
        <w:rPr>
          <w:color w:val="FF0000"/>
          <w:spacing w:val="-3"/>
        </w:rPr>
        <w:t xml:space="preserve"> </w:t>
      </w:r>
      <w:r>
        <w:rPr>
          <w:color w:val="FF0000"/>
        </w:rPr>
        <w:t>address</w:t>
      </w:r>
      <w:r>
        <w:rPr>
          <w:color w:val="FF0000"/>
          <w:spacing w:val="-4"/>
        </w:rPr>
        <w:t xml:space="preserve"> </w:t>
      </w:r>
      <w:r>
        <w:rPr>
          <w:color w:val="FF0000"/>
        </w:rPr>
        <w:t>of</w:t>
      </w:r>
      <w:r>
        <w:rPr>
          <w:color w:val="FF0000"/>
          <w:spacing w:val="-3"/>
        </w:rPr>
        <w:t xml:space="preserve"> </w:t>
      </w:r>
      <w:r>
        <w:rPr>
          <w:color w:val="FF0000"/>
        </w:rPr>
        <w:t>Study</w:t>
      </w:r>
      <w:r>
        <w:rPr>
          <w:color w:val="FF0000"/>
          <w:spacing w:val="-4"/>
        </w:rPr>
        <w:t xml:space="preserve"> </w:t>
      </w:r>
      <w:r>
        <w:rPr>
          <w:color w:val="FF0000"/>
        </w:rPr>
        <w:t>Sponsor</w:t>
      </w:r>
      <w:r>
        <w:rPr>
          <w:color w:val="FF0000"/>
          <w:spacing w:val="-4"/>
        </w:rPr>
        <w:t xml:space="preserve"> </w:t>
      </w:r>
      <w:r>
        <w:rPr>
          <w:color w:val="FF0000"/>
        </w:rPr>
        <w:t>-</w:t>
      </w:r>
      <w:r>
        <w:rPr>
          <w:color w:val="FF0000"/>
          <w:spacing w:val="-5"/>
        </w:rPr>
        <w:t xml:space="preserve"> </w:t>
      </w:r>
      <w:r>
        <w:rPr>
          <w:color w:val="FF0000"/>
        </w:rPr>
        <w:t>indicate</w:t>
      </w:r>
      <w:r>
        <w:rPr>
          <w:color w:val="FF0000"/>
          <w:spacing w:val="-4"/>
        </w:rPr>
        <w:t xml:space="preserve"> </w:t>
      </w:r>
      <w:r>
        <w:rPr>
          <w:color w:val="FF0000"/>
        </w:rPr>
        <w:t>if</w:t>
      </w:r>
      <w:r>
        <w:rPr>
          <w:color w:val="FF0000"/>
          <w:spacing w:val="-3"/>
        </w:rPr>
        <w:t xml:space="preserve"> </w:t>
      </w:r>
      <w:r>
        <w:rPr>
          <w:color w:val="FF0000"/>
        </w:rPr>
        <w:t>different</w:t>
      </w:r>
      <w:r>
        <w:rPr>
          <w:color w:val="FF0000"/>
          <w:spacing w:val="-3"/>
        </w:rPr>
        <w:t xml:space="preserve"> </w:t>
      </w:r>
      <w:r>
        <w:rPr>
          <w:color w:val="FF0000"/>
        </w:rPr>
        <w:t>from</w:t>
      </w:r>
      <w:r>
        <w:rPr>
          <w:color w:val="FF0000"/>
          <w:spacing w:val="-4"/>
        </w:rPr>
        <w:t xml:space="preserve"> </w:t>
      </w:r>
      <w:r>
        <w:rPr>
          <w:color w:val="FF0000"/>
        </w:rPr>
        <w:t>Applicant]</w:t>
      </w:r>
    </w:p>
    <w:p w:rsidR="002911CF" w:rsidRDefault="002911CF">
      <w:pPr>
        <w:pStyle w:val="BodyText"/>
        <w:rPr>
          <w:sz w:val="14"/>
        </w:rPr>
      </w:pPr>
    </w:p>
    <w:p w:rsidR="002911CF" w:rsidRDefault="00BB4BBB">
      <w:pPr>
        <w:tabs>
          <w:tab w:val="left" w:pos="2339"/>
        </w:tabs>
        <w:spacing w:before="91"/>
        <w:ind w:left="2340" w:right="223" w:hanging="2160"/>
      </w:pPr>
      <w:r>
        <w:rPr>
          <w:b/>
          <w:u w:val="thick"/>
        </w:rPr>
        <w:t>COMPLIANCE</w:t>
      </w:r>
      <w:r>
        <w:rPr>
          <w:b/>
        </w:rPr>
        <w:t>:</w:t>
      </w:r>
      <w:r>
        <w:rPr>
          <w:b/>
        </w:rPr>
        <w:tab/>
      </w:r>
      <w:r>
        <w:t>Signed and dated GLP, Quality Assurance, and Data Confidentiality</w:t>
      </w:r>
      <w:r>
        <w:rPr>
          <w:spacing w:val="-37"/>
        </w:rPr>
        <w:t xml:space="preserve"> </w:t>
      </w:r>
      <w:r>
        <w:t>statements</w:t>
      </w:r>
      <w:r>
        <w:rPr>
          <w:spacing w:val="-4"/>
        </w:rPr>
        <w:t xml:space="preserve"> </w:t>
      </w:r>
      <w:r>
        <w:t>were</w:t>
      </w:r>
      <w:r>
        <w:rPr>
          <w:w w:val="99"/>
        </w:rPr>
        <w:t xml:space="preserve"> </w:t>
      </w:r>
      <w:r>
        <w:rPr>
          <w:i/>
          <w:color w:val="FF0000"/>
        </w:rPr>
        <w:t>[not]</w:t>
      </w:r>
      <w:r>
        <w:rPr>
          <w:i/>
          <w:color w:val="FF0000"/>
          <w:spacing w:val="-1"/>
        </w:rPr>
        <w:t xml:space="preserve"> </w:t>
      </w:r>
      <w:r>
        <w:t>provided.</w:t>
      </w:r>
      <w:r>
        <w:rPr>
          <w:spacing w:val="-4"/>
        </w:rPr>
        <w:t xml:space="preserve"> </w:t>
      </w:r>
      <w:r>
        <w:t>The</w:t>
      </w:r>
      <w:r>
        <w:rPr>
          <w:spacing w:val="-5"/>
        </w:rPr>
        <w:t xml:space="preserve"> </w:t>
      </w:r>
      <w:r>
        <w:t>study</w:t>
      </w:r>
      <w:r>
        <w:rPr>
          <w:spacing w:val="-5"/>
        </w:rPr>
        <w:t xml:space="preserve"> </w:t>
      </w:r>
      <w:r>
        <w:t>was</w:t>
      </w:r>
      <w:r>
        <w:rPr>
          <w:spacing w:val="-4"/>
        </w:rPr>
        <w:t xml:space="preserve"> </w:t>
      </w:r>
      <w:r>
        <w:rPr>
          <w:i/>
          <w:color w:val="FF0000"/>
        </w:rPr>
        <w:t xml:space="preserve">[not] </w:t>
      </w:r>
      <w:r>
        <w:t>conducted</w:t>
      </w:r>
      <w:r>
        <w:rPr>
          <w:spacing w:val="-4"/>
        </w:rPr>
        <w:t xml:space="preserve"> </w:t>
      </w:r>
      <w:r>
        <w:t>in</w:t>
      </w:r>
      <w:r>
        <w:rPr>
          <w:spacing w:val="-4"/>
        </w:rPr>
        <w:t xml:space="preserve"> </w:t>
      </w:r>
      <w:r>
        <w:t>compliance</w:t>
      </w:r>
      <w:r>
        <w:rPr>
          <w:spacing w:val="-5"/>
        </w:rPr>
        <w:t xml:space="preserve"> </w:t>
      </w:r>
      <w:r>
        <w:t>with</w:t>
      </w:r>
      <w:r>
        <w:rPr>
          <w:spacing w:val="-4"/>
        </w:rPr>
        <w:t xml:space="preserve"> </w:t>
      </w:r>
      <w:r>
        <w:t>GLP</w:t>
      </w:r>
      <w:r>
        <w:rPr>
          <w:spacing w:val="-4"/>
        </w:rPr>
        <w:t xml:space="preserve"> </w:t>
      </w:r>
      <w:r>
        <w:t>[40</w:t>
      </w:r>
      <w:r>
        <w:rPr>
          <w:spacing w:val="-4"/>
        </w:rPr>
        <w:t xml:space="preserve"> </w:t>
      </w:r>
      <w:r>
        <w:t>CFR</w:t>
      </w:r>
      <w:r>
        <w:rPr>
          <w:spacing w:val="-4"/>
        </w:rPr>
        <w:t xml:space="preserve"> </w:t>
      </w:r>
      <w:r>
        <w:t>§</w:t>
      </w:r>
      <w:r>
        <w:rPr>
          <w:spacing w:val="-4"/>
        </w:rPr>
        <w:t xml:space="preserve"> </w:t>
      </w:r>
      <w:r>
        <w:t xml:space="preserve">160]. </w:t>
      </w:r>
      <w:r>
        <w:rPr>
          <w:i/>
          <w:color w:val="FF0000"/>
        </w:rPr>
        <w:t xml:space="preserve">[Discuss deviations from regulatory requirements] </w:t>
      </w:r>
      <w:r>
        <w:t xml:space="preserve">This DER does </w:t>
      </w:r>
      <w:r>
        <w:rPr>
          <w:i/>
          <w:color w:val="FF0000"/>
        </w:rPr>
        <w:t xml:space="preserve">[not] </w:t>
      </w:r>
      <w:r>
        <w:t>contain FIFRA CBI.</w:t>
      </w:r>
    </w:p>
    <w:p w:rsidR="002911CF" w:rsidRDefault="002911CF">
      <w:pPr>
        <w:pStyle w:val="BodyText"/>
        <w:rPr>
          <w:i w:val="0"/>
        </w:rPr>
      </w:pPr>
    </w:p>
    <w:p w:rsidR="002911CF" w:rsidRDefault="00BB4BBB">
      <w:pPr>
        <w:tabs>
          <w:tab w:val="left" w:pos="3059"/>
        </w:tabs>
        <w:ind w:left="179" w:right="223"/>
        <w:rPr>
          <w:i/>
        </w:rPr>
      </w:pPr>
      <w:r>
        <w:rPr>
          <w:b/>
          <w:u w:val="thick"/>
        </w:rPr>
        <w:t>EXECUTIVE</w:t>
      </w:r>
      <w:r>
        <w:rPr>
          <w:b/>
          <w:spacing w:val="-3"/>
          <w:u w:val="thick"/>
        </w:rPr>
        <w:t xml:space="preserve"> </w:t>
      </w:r>
      <w:r>
        <w:rPr>
          <w:b/>
          <w:u w:val="thick"/>
        </w:rPr>
        <w:t>SUMMARY</w:t>
      </w:r>
      <w:r>
        <w:rPr>
          <w:b/>
        </w:rPr>
        <w:t>:</w:t>
      </w:r>
      <w:r>
        <w:rPr>
          <w:b/>
        </w:rPr>
        <w:tab/>
      </w:r>
      <w:r>
        <w:t xml:space="preserve">In an acute eye irritation study, </w:t>
      </w:r>
      <w:r>
        <w:rPr>
          <w:i/>
          <w:color w:val="FF0000"/>
        </w:rPr>
        <w:t xml:space="preserve">[volume or weight applied] </w:t>
      </w:r>
      <w:r>
        <w:t>of</w:t>
      </w:r>
      <w:r>
        <w:rPr>
          <w:spacing w:val="-34"/>
        </w:rPr>
        <w:t xml:space="preserve"> </w:t>
      </w:r>
      <w:r>
        <w:rPr>
          <w:i/>
          <w:color w:val="FF0000"/>
        </w:rPr>
        <w:t>[formulation,</w:t>
      </w:r>
      <w:r>
        <w:rPr>
          <w:i/>
          <w:color w:val="FF0000"/>
          <w:spacing w:val="-3"/>
        </w:rPr>
        <w:t xml:space="preserve"> </w:t>
      </w:r>
      <w:r>
        <w:rPr>
          <w:i/>
          <w:color w:val="FF0000"/>
        </w:rPr>
        <w:t>note</w:t>
      </w:r>
      <w:r>
        <w:rPr>
          <w:i/>
          <w:color w:val="FF0000"/>
          <w:w w:val="99"/>
        </w:rPr>
        <w:t xml:space="preserve"> </w:t>
      </w:r>
      <w:r>
        <w:rPr>
          <w:i/>
          <w:color w:val="FF0000"/>
        </w:rPr>
        <w:t xml:space="preserve">its potency, biological activity or concentration per unit weight or volume] </w:t>
      </w:r>
      <w:r>
        <w:rPr>
          <w:color w:val="FF0000"/>
        </w:rPr>
        <w:t xml:space="preserve">in </w:t>
      </w:r>
      <w:r>
        <w:rPr>
          <w:i/>
          <w:color w:val="FF0000"/>
        </w:rPr>
        <w:t xml:space="preserve">[name of vehicle if appropriate] </w:t>
      </w:r>
      <w:r>
        <w:t xml:space="preserve">was instilled into the conjunctival sac of </w:t>
      </w:r>
      <w:r>
        <w:rPr>
          <w:i/>
          <w:color w:val="FF0000"/>
        </w:rPr>
        <w:t xml:space="preserve">[which eye][young adult] [strain] [species - rabbits] [#/sex] </w:t>
      </w:r>
      <w:r>
        <w:t xml:space="preserve">for </w:t>
      </w:r>
      <w:r>
        <w:rPr>
          <w:i/>
          <w:color w:val="FF0000"/>
          <w:spacing w:val="-2"/>
        </w:rPr>
        <w:t xml:space="preserve">[#] </w:t>
      </w:r>
      <w:r>
        <w:t xml:space="preserve">hours. </w:t>
      </w:r>
      <w:r>
        <w:rPr>
          <w:i/>
          <w:color w:val="FF0000"/>
        </w:rPr>
        <w:t xml:space="preserve">[Note if eyes were washed] </w:t>
      </w:r>
      <w:r>
        <w:t xml:space="preserve">Animals then were observed for </w:t>
      </w:r>
      <w:r>
        <w:rPr>
          <w:i/>
          <w:color w:val="FF0000"/>
        </w:rPr>
        <w:t xml:space="preserve">[#] </w:t>
      </w:r>
      <w:r>
        <w:t xml:space="preserve">days. </w:t>
      </w:r>
      <w:r>
        <w:rPr>
          <w:i/>
          <w:color w:val="FF0000"/>
        </w:rPr>
        <w:t>[Very briefly note type, severity and duration of irritation. Quanti</w:t>
      </w:r>
      <w:r>
        <w:rPr>
          <w:i/>
          <w:color w:val="FF0000"/>
        </w:rPr>
        <w:t>fication is usually not needed]</w:t>
      </w:r>
      <w:r>
        <w:rPr>
          <w:i/>
        </w:rPr>
        <w:t xml:space="preserve">. </w:t>
      </w:r>
      <w:r>
        <w:t xml:space="preserve">Eye irritation score was calculated as </w:t>
      </w:r>
      <w:r>
        <w:rPr>
          <w:i/>
          <w:color w:val="FF0000"/>
        </w:rPr>
        <w:t>[#]</w:t>
      </w:r>
      <w:r>
        <w:t>, according to</w:t>
      </w:r>
      <w:r>
        <w:rPr>
          <w:spacing w:val="-3"/>
        </w:rPr>
        <w:t xml:space="preserve"> </w:t>
      </w:r>
      <w:r>
        <w:t>the</w:t>
      </w:r>
      <w:r>
        <w:rPr>
          <w:spacing w:val="-4"/>
        </w:rPr>
        <w:t xml:space="preserve"> </w:t>
      </w:r>
      <w:r>
        <w:rPr>
          <w:i/>
          <w:color w:val="FF0000"/>
        </w:rPr>
        <w:t>[cite</w:t>
      </w:r>
      <w:r>
        <w:rPr>
          <w:i/>
          <w:color w:val="FF0000"/>
          <w:spacing w:val="-4"/>
        </w:rPr>
        <w:t xml:space="preserve"> </w:t>
      </w:r>
      <w:r>
        <w:rPr>
          <w:i/>
          <w:color w:val="FF0000"/>
        </w:rPr>
        <w:t xml:space="preserve">method] </w:t>
      </w:r>
      <w:r>
        <w:t>scoring</w:t>
      </w:r>
      <w:r>
        <w:rPr>
          <w:spacing w:val="-3"/>
        </w:rPr>
        <w:t xml:space="preserve"> </w:t>
      </w:r>
      <w:r>
        <w:t>system.</w:t>
      </w:r>
      <w:r>
        <w:rPr>
          <w:spacing w:val="-3"/>
        </w:rPr>
        <w:t xml:space="preserve"> </w:t>
      </w:r>
      <w:r>
        <w:t>Based</w:t>
      </w:r>
      <w:r>
        <w:rPr>
          <w:spacing w:val="-3"/>
        </w:rPr>
        <w:t xml:space="preserve"> </w:t>
      </w:r>
      <w:r>
        <w:t>on</w:t>
      </w:r>
      <w:r>
        <w:rPr>
          <w:spacing w:val="-3"/>
        </w:rPr>
        <w:t xml:space="preserve"> </w:t>
      </w:r>
      <w:r>
        <w:t>the</w:t>
      </w:r>
      <w:r>
        <w:rPr>
          <w:spacing w:val="-4"/>
        </w:rPr>
        <w:t xml:space="preserve"> </w:t>
      </w:r>
      <w:r>
        <w:t>results</w:t>
      </w:r>
      <w:r>
        <w:rPr>
          <w:spacing w:val="-4"/>
        </w:rPr>
        <w:t xml:space="preserve"> </w:t>
      </w:r>
      <w:r>
        <w:t>of</w:t>
      </w:r>
      <w:r>
        <w:rPr>
          <w:spacing w:val="-3"/>
        </w:rPr>
        <w:t xml:space="preserve"> </w:t>
      </w:r>
      <w:r>
        <w:t>this</w:t>
      </w:r>
      <w:r>
        <w:rPr>
          <w:spacing w:val="-4"/>
        </w:rPr>
        <w:t xml:space="preserve"> </w:t>
      </w:r>
      <w:r>
        <w:t>study,</w:t>
      </w:r>
      <w:r>
        <w:rPr>
          <w:spacing w:val="-3"/>
        </w:rPr>
        <w:t xml:space="preserve"> </w:t>
      </w:r>
      <w:r>
        <w:rPr>
          <w:i/>
          <w:color w:val="FF0000"/>
        </w:rPr>
        <w:t>[formulation]</w:t>
      </w:r>
      <w:r>
        <w:rPr>
          <w:i/>
          <w:color w:val="FF0000"/>
          <w:spacing w:val="-1"/>
        </w:rPr>
        <w:t xml:space="preserve"> </w:t>
      </w:r>
      <w:r>
        <w:t>is</w:t>
      </w:r>
      <w:r>
        <w:rPr>
          <w:spacing w:val="-4"/>
        </w:rPr>
        <w:t xml:space="preserve"> </w:t>
      </w:r>
      <w:r>
        <w:rPr>
          <w:i/>
          <w:color w:val="FF0000"/>
        </w:rPr>
        <w:t>[is</w:t>
      </w:r>
      <w:r>
        <w:rPr>
          <w:i/>
          <w:color w:val="FF0000"/>
          <w:spacing w:val="-4"/>
        </w:rPr>
        <w:t xml:space="preserve"> </w:t>
      </w:r>
      <w:r>
        <w:rPr>
          <w:i/>
          <w:color w:val="FF0000"/>
        </w:rPr>
        <w:t>not]</w:t>
      </w:r>
      <w:r>
        <w:rPr>
          <w:i/>
          <w:color w:val="FF0000"/>
          <w:spacing w:val="-1"/>
        </w:rPr>
        <w:t xml:space="preserve"> </w:t>
      </w:r>
      <w:r>
        <w:t>an</w:t>
      </w:r>
      <w:r>
        <w:rPr>
          <w:spacing w:val="-3"/>
        </w:rPr>
        <w:t xml:space="preserve"> </w:t>
      </w:r>
      <w:r>
        <w:t>eye</w:t>
      </w:r>
      <w:r>
        <w:rPr>
          <w:spacing w:val="-4"/>
        </w:rPr>
        <w:t xml:space="preserve"> </w:t>
      </w:r>
      <w:r>
        <w:t>irritant</w:t>
      </w:r>
      <w:r>
        <w:rPr>
          <w:spacing w:val="-3"/>
        </w:rPr>
        <w:t xml:space="preserve"> </w:t>
      </w:r>
      <w:r>
        <w:rPr>
          <w:i/>
          <w:color w:val="FF0000"/>
        </w:rPr>
        <w:t>OR</w:t>
      </w:r>
    </w:p>
    <w:p w:rsidR="002911CF" w:rsidRDefault="002911CF">
      <w:pPr>
        <w:sectPr w:rsidR="002911CF">
          <w:headerReference w:type="default" r:id="rId7"/>
          <w:footerReference w:type="default" r:id="rId8"/>
          <w:type w:val="continuous"/>
          <w:pgSz w:w="12240" w:h="15840"/>
          <w:pgMar w:top="1940" w:right="940" w:bottom="1060" w:left="900" w:header="729" w:footer="864" w:gutter="0"/>
          <w:cols w:space="720"/>
        </w:sectPr>
      </w:pPr>
    </w:p>
    <w:p w:rsidR="002911CF" w:rsidRDefault="00BB4BBB">
      <w:pPr>
        <w:pStyle w:val="BodyText"/>
        <w:spacing w:before="181"/>
        <w:ind w:left="139" w:right="620"/>
      </w:pPr>
      <w:r>
        <w:rPr>
          <w:color w:val="FF0000"/>
        </w:rPr>
        <w:lastRenderedPageBreak/>
        <w:t xml:space="preserve">[formulation] </w:t>
      </w:r>
      <w:r>
        <w:rPr>
          <w:i w:val="0"/>
        </w:rPr>
        <w:t xml:space="preserve">is </w:t>
      </w:r>
      <w:r>
        <w:rPr>
          <w:color w:val="FF0000"/>
        </w:rPr>
        <w:t xml:space="preserve">[minimally, </w:t>
      </w:r>
      <w:r>
        <w:rPr>
          <w:color w:val="FF0000"/>
        </w:rPr>
        <w:t xml:space="preserve">mildly, moderately, severely, extremely irritating] </w:t>
      </w:r>
      <w:r>
        <w:rPr>
          <w:i w:val="0"/>
        </w:rPr>
        <w:t xml:space="preserve">to the eye based on </w:t>
      </w:r>
      <w:r>
        <w:rPr>
          <w:color w:val="FF0000"/>
        </w:rPr>
        <w:t xml:space="preserve">[males or </w:t>
      </w:r>
      <w:r>
        <w:rPr>
          <w:color w:val="FF0000"/>
        </w:rPr>
        <w:t>females, whichever is lower] [species] [include EPA Toxicity Category I, II, III or IV].</w:t>
      </w:r>
    </w:p>
    <w:p w:rsidR="002911CF" w:rsidRDefault="002911CF">
      <w:pPr>
        <w:pStyle w:val="BodyText"/>
        <w:spacing w:before="9"/>
        <w:rPr>
          <w:sz w:val="21"/>
        </w:rPr>
      </w:pPr>
    </w:p>
    <w:p w:rsidR="002911CF" w:rsidRDefault="00BB4BBB">
      <w:pPr>
        <w:ind w:left="139" w:right="241"/>
        <w:rPr>
          <w:i/>
        </w:rPr>
      </w:pPr>
      <w:r>
        <w:t xml:space="preserve">This study is classified as </w:t>
      </w:r>
      <w:r>
        <w:rPr>
          <w:i/>
          <w:color w:val="FF0000"/>
        </w:rPr>
        <w:t>[acceptable, unacceptable (why)</w:t>
      </w:r>
      <w:r>
        <w:rPr>
          <w:i/>
        </w:rPr>
        <w:t>]</w:t>
      </w:r>
      <w:r>
        <w:t xml:space="preserve">. This study was conducted in accordance with the guideline recommendations for an acute eye irritation study (OCSPP 870.2400; PMRA Data Code: M4.9; OECD IIIM 7.1.5/405) in the </w:t>
      </w:r>
      <w:r>
        <w:rPr>
          <w:i/>
          <w:color w:val="FF0000"/>
        </w:rPr>
        <w:t>[species]. [If it does not satisfy the requirement, concisely list only major d</w:t>
      </w:r>
      <w:r>
        <w:rPr>
          <w:i/>
          <w:color w:val="FF0000"/>
        </w:rPr>
        <w:t>eficiencies or refer to deficiency section.]</w:t>
      </w:r>
    </w:p>
    <w:p w:rsidR="002911CF" w:rsidRDefault="002911CF">
      <w:pPr>
        <w:pStyle w:val="BodyText"/>
        <w:spacing w:before="10"/>
        <w:rPr>
          <w:sz w:val="21"/>
        </w:rPr>
      </w:pPr>
    </w:p>
    <w:p w:rsidR="002911CF" w:rsidRDefault="00BB4BBB">
      <w:pPr>
        <w:pStyle w:val="Heading2"/>
        <w:ind w:left="140" w:firstLine="0"/>
        <w:rPr>
          <w:u w:val="none"/>
        </w:rPr>
      </w:pPr>
      <w:r>
        <w:rPr>
          <w:u w:val="thick"/>
        </w:rPr>
        <w:t>CLASSIFICATION</w:t>
      </w:r>
      <w:r>
        <w:rPr>
          <w:u w:val="none"/>
        </w:rPr>
        <w:t xml:space="preserve">:   </w:t>
      </w:r>
      <w:r>
        <w:rPr>
          <w:color w:val="FF0000"/>
          <w:u w:val="none"/>
        </w:rPr>
        <w:t>[A</w:t>
      </w:r>
      <w:bookmarkStart w:id="0" w:name="_GoBack"/>
      <w:bookmarkEnd w:id="0"/>
      <w:r>
        <w:rPr>
          <w:color w:val="FF0000"/>
          <w:u w:val="none"/>
        </w:rPr>
        <w:t>CCEPTABLE / UNACCEPTABLE / SUPPLEMENTAL, but UPGRADEABLE]</w:t>
      </w:r>
    </w:p>
    <w:p w:rsidR="002911CF" w:rsidRDefault="002911CF">
      <w:pPr>
        <w:pStyle w:val="BodyText"/>
        <w:rPr>
          <w:b/>
          <w:i w:val="0"/>
        </w:rPr>
      </w:pPr>
    </w:p>
    <w:p w:rsidR="002911CF" w:rsidRDefault="00BB4BBB">
      <w:pPr>
        <w:ind w:left="140" w:right="253"/>
        <w:rPr>
          <w:b/>
          <w:i/>
          <w:sz w:val="32"/>
        </w:rPr>
      </w:pPr>
      <w:r>
        <w:rPr>
          <w:b/>
          <w:i/>
          <w:color w:val="FF0000"/>
          <w:sz w:val="32"/>
        </w:rPr>
        <w:t>Use the following template if a study report (i.e. toxicity test) was submitted. If a request for the use of alternative data is su</w:t>
      </w:r>
      <w:r>
        <w:rPr>
          <w:b/>
          <w:i/>
          <w:color w:val="FF0000"/>
          <w:sz w:val="32"/>
        </w:rPr>
        <w:t>bmitted in lieu of a new study, delete study template section and proceed to last section of DER template for alternative data requests)</w:t>
      </w:r>
    </w:p>
    <w:p w:rsidR="002911CF" w:rsidRDefault="002911CF">
      <w:pPr>
        <w:pStyle w:val="BodyText"/>
        <w:spacing w:before="11"/>
        <w:rPr>
          <w:b/>
          <w:sz w:val="29"/>
        </w:rPr>
      </w:pPr>
    </w:p>
    <w:p w:rsidR="002911CF" w:rsidRDefault="00BB4BBB">
      <w:pPr>
        <w:pStyle w:val="Heading1"/>
        <w:ind w:left="139" w:right="170"/>
        <w:rPr>
          <w:u w:val="none"/>
        </w:rPr>
      </w:pPr>
      <w:r>
        <w:rPr>
          <w:color w:val="0070C0"/>
          <w:u w:val="none"/>
        </w:rPr>
        <w:t>(</w:t>
      </w:r>
      <w:r>
        <w:rPr>
          <w:color w:val="0070C0"/>
          <w:u w:val="thick" w:color="0070C0"/>
        </w:rPr>
        <w:t>NOTE</w:t>
      </w:r>
      <w:r>
        <w:rPr>
          <w:color w:val="0070C0"/>
          <w:u w:val="none"/>
        </w:rPr>
        <w:t xml:space="preserve">: Guidance on populating the DER are reflected as </w:t>
      </w:r>
      <w:r>
        <w:rPr>
          <w:color w:val="FF0000"/>
          <w:u w:val="thick" w:color="FF0000"/>
        </w:rPr>
        <w:t>[red italics]</w:t>
      </w:r>
      <w:r>
        <w:rPr>
          <w:color w:val="0070C0"/>
          <w:u w:val="none"/>
        </w:rPr>
        <w:t xml:space="preserve">- please </w:t>
      </w:r>
      <w:r>
        <w:rPr>
          <w:color w:val="0070C0"/>
          <w:u w:val="none"/>
        </w:rPr>
        <w:t>replace this text with requested data. Gu</w:t>
      </w:r>
      <w:r>
        <w:rPr>
          <w:color w:val="0070C0"/>
          <w:u w:val="none"/>
        </w:rPr>
        <w:t>idance on study recommendations/ criteria are found in the respective OSCPP Guideline- Please refer to respective OSCPP Guideline and use both the DER template and guideline for best preparation of data submission. Guideline criteria should be deleted upon</w:t>
      </w:r>
      <w:r>
        <w:rPr>
          <w:color w:val="0070C0"/>
          <w:u w:val="none"/>
        </w:rPr>
        <w:t xml:space="preserve"> completion of the DER template, however, the overall structure of the templates should not be altered and data evaluation elements reflected in </w:t>
      </w:r>
      <w:r>
        <w:rPr>
          <w:i w:val="0"/>
          <w:u w:val="thick"/>
        </w:rPr>
        <w:t xml:space="preserve">black </w:t>
      </w:r>
      <w:r>
        <w:rPr>
          <w:color w:val="0070C0"/>
          <w:u w:val="none"/>
        </w:rPr>
        <w:t xml:space="preserve">text should </w:t>
      </w:r>
      <w:r>
        <w:rPr>
          <w:color w:val="0070C0"/>
          <w:u w:val="none"/>
        </w:rPr>
        <w:t>not be deleted (i.e. headings, test parameters, tables, results section). Also- note for data</w:t>
      </w:r>
      <w:r>
        <w:rPr>
          <w:color w:val="0070C0"/>
          <w:u w:val="none"/>
        </w:rPr>
        <w:t xml:space="preserve"> elements of the template that are not applicable- insert “not applicable.” For unavailable information- insert “not available” with a brief explanation for the omission of data.)</w:t>
      </w:r>
    </w:p>
    <w:p w:rsidR="002911CF" w:rsidRDefault="00BB4BBB">
      <w:pPr>
        <w:pStyle w:val="Heading2"/>
        <w:numPr>
          <w:ilvl w:val="0"/>
          <w:numId w:val="12"/>
        </w:numPr>
        <w:tabs>
          <w:tab w:val="left" w:pos="859"/>
          <w:tab w:val="left" w:pos="860"/>
        </w:tabs>
        <w:spacing w:before="251"/>
        <w:ind w:hanging="719"/>
        <w:rPr>
          <w:u w:val="none"/>
        </w:rPr>
      </w:pPr>
      <w:r>
        <w:rPr>
          <w:u w:val="none"/>
        </w:rPr>
        <w:t>MATERIALS AND</w:t>
      </w:r>
      <w:r>
        <w:rPr>
          <w:spacing w:val="-15"/>
          <w:u w:val="none"/>
        </w:rPr>
        <w:t xml:space="preserve"> </w:t>
      </w:r>
      <w:r>
        <w:rPr>
          <w:u w:val="none"/>
        </w:rPr>
        <w:t>METHODS</w:t>
      </w:r>
    </w:p>
    <w:p w:rsidR="002911CF" w:rsidRDefault="002911CF">
      <w:pPr>
        <w:pStyle w:val="BodyText"/>
        <w:rPr>
          <w:b/>
          <w:i w:val="0"/>
        </w:rPr>
      </w:pPr>
    </w:p>
    <w:p w:rsidR="002911CF" w:rsidRDefault="00BB4BBB">
      <w:pPr>
        <w:pStyle w:val="ListParagraph"/>
        <w:numPr>
          <w:ilvl w:val="0"/>
          <w:numId w:val="11"/>
        </w:numPr>
        <w:tabs>
          <w:tab w:val="left" w:pos="859"/>
          <w:tab w:val="left" w:pos="861"/>
        </w:tabs>
        <w:ind w:hanging="720"/>
        <w:rPr>
          <w:i/>
          <w:u w:val="none"/>
        </w:rPr>
      </w:pPr>
      <w:r>
        <w:rPr>
          <w:b/>
          <w:u w:val="thick"/>
        </w:rPr>
        <w:t>GUIDELINE FOLLOWED</w:t>
      </w:r>
      <w:r>
        <w:rPr>
          <w:b/>
          <w:u w:val="none"/>
        </w:rPr>
        <w:t xml:space="preserve">:   </w:t>
      </w:r>
      <w:r>
        <w:rPr>
          <w:i/>
          <w:color w:val="FF0000"/>
          <w:u w:val="none"/>
        </w:rPr>
        <w:t>[Indicate which guideline was f</w:t>
      </w:r>
      <w:r>
        <w:rPr>
          <w:i/>
          <w:color w:val="FF0000"/>
          <w:u w:val="none"/>
        </w:rPr>
        <w:t>ollowed most closely in</w:t>
      </w:r>
      <w:r>
        <w:rPr>
          <w:i/>
          <w:color w:val="FF0000"/>
          <w:spacing w:val="-9"/>
          <w:u w:val="none"/>
        </w:rPr>
        <w:t xml:space="preserve"> </w:t>
      </w:r>
      <w:r>
        <w:rPr>
          <w:i/>
          <w:color w:val="FF0000"/>
          <w:u w:val="none"/>
        </w:rPr>
        <w:t>testing.]</w:t>
      </w:r>
    </w:p>
    <w:p w:rsidR="002911CF" w:rsidRDefault="002911CF">
      <w:pPr>
        <w:pStyle w:val="BodyText"/>
        <w:rPr>
          <w:sz w:val="14"/>
        </w:rPr>
      </w:pPr>
    </w:p>
    <w:p w:rsidR="002911CF" w:rsidRDefault="00BB4BBB">
      <w:pPr>
        <w:pStyle w:val="Heading2"/>
        <w:numPr>
          <w:ilvl w:val="0"/>
          <w:numId w:val="11"/>
        </w:numPr>
        <w:tabs>
          <w:tab w:val="left" w:pos="859"/>
          <w:tab w:val="left" w:pos="861"/>
        </w:tabs>
        <w:spacing w:before="91"/>
        <w:ind w:hanging="720"/>
        <w:rPr>
          <w:u w:val="none"/>
        </w:rPr>
      </w:pPr>
      <w:r>
        <w:rPr>
          <w:u w:val="thick"/>
        </w:rPr>
        <w:t>MATERIALS</w:t>
      </w:r>
      <w:r>
        <w:rPr>
          <w:u w:val="none"/>
        </w:rPr>
        <w:t>:</w:t>
      </w:r>
    </w:p>
    <w:p w:rsidR="002911CF" w:rsidRDefault="002911CF">
      <w:pPr>
        <w:pStyle w:val="BodyText"/>
        <w:spacing w:before="2"/>
        <w:rPr>
          <w:b/>
          <w:i w:val="0"/>
          <w:sz w:val="14"/>
        </w:rPr>
      </w:pPr>
    </w:p>
    <w:p w:rsidR="002911CF" w:rsidRDefault="00BB4BBB">
      <w:pPr>
        <w:pStyle w:val="ListParagraph"/>
        <w:numPr>
          <w:ilvl w:val="1"/>
          <w:numId w:val="11"/>
        </w:numPr>
        <w:tabs>
          <w:tab w:val="left" w:pos="859"/>
          <w:tab w:val="left" w:pos="861"/>
        </w:tabs>
        <w:spacing w:before="90"/>
        <w:ind w:hanging="720"/>
        <w:rPr>
          <w:i/>
          <w:u w:val="none"/>
        </w:rPr>
      </w:pPr>
      <w:r>
        <w:rPr>
          <w:b/>
          <w:u w:val="thick"/>
        </w:rPr>
        <w:t>Test Material</w:t>
      </w:r>
      <w:r>
        <w:rPr>
          <w:b/>
          <w:u w:val="none"/>
        </w:rPr>
        <w:t xml:space="preserve">:  </w:t>
      </w:r>
      <w:r>
        <w:rPr>
          <w:i/>
          <w:color w:val="FF0000"/>
          <w:u w:val="none"/>
        </w:rPr>
        <w:t>As named in</w:t>
      </w:r>
      <w:r>
        <w:rPr>
          <w:i/>
          <w:color w:val="FF0000"/>
          <w:spacing w:val="-36"/>
          <w:u w:val="none"/>
        </w:rPr>
        <w:t xml:space="preserve"> </w:t>
      </w:r>
      <w:r>
        <w:rPr>
          <w:i/>
          <w:color w:val="FF0000"/>
          <w:u w:val="none"/>
        </w:rPr>
        <w:t>study</w:t>
      </w:r>
    </w:p>
    <w:p w:rsidR="002911CF" w:rsidRDefault="002911CF">
      <w:pPr>
        <w:pStyle w:val="BodyText"/>
        <w:spacing w:before="1"/>
        <w:rPr>
          <w:sz w:val="14"/>
        </w:rPr>
      </w:pPr>
    </w:p>
    <w:p w:rsidR="002911CF" w:rsidRDefault="00BB4BBB">
      <w:pPr>
        <w:tabs>
          <w:tab w:val="left" w:pos="2299"/>
        </w:tabs>
        <w:spacing w:before="91"/>
        <w:ind w:left="860"/>
        <w:rPr>
          <w:i/>
        </w:rPr>
      </w:pPr>
      <w:r>
        <w:rPr>
          <w:b/>
        </w:rPr>
        <w:t>Description:</w:t>
      </w:r>
      <w:r>
        <w:rPr>
          <w:b/>
        </w:rPr>
        <w:tab/>
      </w:r>
      <w:r>
        <w:rPr>
          <w:i/>
          <w:color w:val="FF0000"/>
        </w:rPr>
        <w:t>[e.g. technical, nature, colour,</w:t>
      </w:r>
      <w:r>
        <w:rPr>
          <w:i/>
          <w:color w:val="FF0000"/>
          <w:spacing w:val="-22"/>
        </w:rPr>
        <w:t xml:space="preserve"> </w:t>
      </w:r>
      <w:r>
        <w:rPr>
          <w:i/>
          <w:color w:val="FF0000"/>
        </w:rPr>
        <w:t>stability]</w:t>
      </w:r>
    </w:p>
    <w:p w:rsidR="002911CF" w:rsidRDefault="002911CF">
      <w:pPr>
        <w:pStyle w:val="BodyText"/>
        <w:spacing w:before="10"/>
        <w:rPr>
          <w:sz w:val="21"/>
        </w:rPr>
      </w:pPr>
    </w:p>
    <w:p w:rsidR="002911CF" w:rsidRDefault="00BB4BBB">
      <w:pPr>
        <w:pStyle w:val="BodyText"/>
        <w:tabs>
          <w:tab w:val="left" w:pos="2300"/>
        </w:tabs>
        <w:ind w:left="860" w:right="299" w:hanging="1"/>
      </w:pPr>
      <w:r>
        <w:rPr>
          <w:b/>
          <w:i w:val="0"/>
        </w:rPr>
        <w:t>Lot/batch</w:t>
      </w:r>
      <w:r>
        <w:rPr>
          <w:b/>
          <w:i w:val="0"/>
          <w:spacing w:val="-1"/>
        </w:rPr>
        <w:t xml:space="preserve"> </w:t>
      </w:r>
      <w:r>
        <w:rPr>
          <w:b/>
          <w:i w:val="0"/>
        </w:rPr>
        <w:t>#:</w:t>
      </w:r>
      <w:r>
        <w:rPr>
          <w:b/>
          <w:i w:val="0"/>
        </w:rPr>
        <w:tab/>
      </w:r>
      <w:r>
        <w:rPr>
          <w:color w:val="FF0000"/>
        </w:rPr>
        <w:t>[NOTE: Verify that test material is derived from same source (i.e. lot/batch #)</w:t>
      </w:r>
      <w:r>
        <w:rPr>
          <w:color w:val="FF0000"/>
          <w:spacing w:val="-37"/>
        </w:rPr>
        <w:t xml:space="preserve"> </w:t>
      </w:r>
      <w:r>
        <w:rPr>
          <w:color w:val="FF0000"/>
        </w:rPr>
        <w:t>of</w:t>
      </w:r>
      <w:r>
        <w:rPr>
          <w:color w:val="FF0000"/>
          <w:spacing w:val="-4"/>
        </w:rPr>
        <w:t xml:space="preserve"> </w:t>
      </w:r>
      <w:r>
        <w:rPr>
          <w:color w:val="FF0000"/>
        </w:rPr>
        <w:t>MPCA</w:t>
      </w:r>
      <w:r>
        <w:rPr>
          <w:color w:val="FF0000"/>
          <w:w w:val="99"/>
        </w:rPr>
        <w:t xml:space="preserve"> </w:t>
      </w:r>
      <w:r>
        <w:rPr>
          <w:color w:val="FF0000"/>
        </w:rPr>
        <w:t>(TGAI,</w:t>
      </w:r>
      <w:r>
        <w:rPr>
          <w:color w:val="FF0000"/>
          <w:spacing w:val="-4"/>
        </w:rPr>
        <w:t xml:space="preserve"> </w:t>
      </w:r>
      <w:r>
        <w:rPr>
          <w:color w:val="FF0000"/>
        </w:rPr>
        <w:t>MP</w:t>
      </w:r>
      <w:r>
        <w:rPr>
          <w:color w:val="FF0000"/>
          <w:spacing w:val="-4"/>
        </w:rPr>
        <w:t xml:space="preserve"> </w:t>
      </w:r>
      <w:r>
        <w:rPr>
          <w:color w:val="FF0000"/>
        </w:rPr>
        <w:t>or</w:t>
      </w:r>
      <w:r>
        <w:rPr>
          <w:color w:val="FF0000"/>
          <w:spacing w:val="-5"/>
        </w:rPr>
        <w:t xml:space="preserve"> </w:t>
      </w:r>
      <w:r>
        <w:rPr>
          <w:color w:val="FF0000"/>
        </w:rPr>
        <w:t>EP)</w:t>
      </w:r>
      <w:r>
        <w:rPr>
          <w:color w:val="FF0000"/>
          <w:spacing w:val="-4"/>
        </w:rPr>
        <w:t xml:space="preserve"> </w:t>
      </w:r>
      <w:r>
        <w:rPr>
          <w:color w:val="FF0000"/>
        </w:rPr>
        <w:t>that</w:t>
      </w:r>
      <w:r>
        <w:rPr>
          <w:color w:val="FF0000"/>
          <w:spacing w:val="-4"/>
        </w:rPr>
        <w:t xml:space="preserve"> </w:t>
      </w:r>
      <w:r>
        <w:rPr>
          <w:color w:val="FF0000"/>
        </w:rPr>
        <w:t>was</w:t>
      </w:r>
      <w:r>
        <w:rPr>
          <w:color w:val="FF0000"/>
          <w:spacing w:val="-5"/>
        </w:rPr>
        <w:t xml:space="preserve"> </w:t>
      </w:r>
      <w:r>
        <w:rPr>
          <w:color w:val="FF0000"/>
        </w:rPr>
        <w:t>previously</w:t>
      </w:r>
      <w:r>
        <w:rPr>
          <w:color w:val="FF0000"/>
          <w:spacing w:val="-5"/>
        </w:rPr>
        <w:t xml:space="preserve"> </w:t>
      </w:r>
      <w:r>
        <w:rPr>
          <w:color w:val="FF0000"/>
        </w:rPr>
        <w:t>characterized</w:t>
      </w:r>
      <w:r>
        <w:rPr>
          <w:color w:val="FF0000"/>
          <w:spacing w:val="-4"/>
        </w:rPr>
        <w:t xml:space="preserve"> </w:t>
      </w:r>
      <w:r>
        <w:rPr>
          <w:color w:val="FF0000"/>
        </w:rPr>
        <w:t>and</w:t>
      </w:r>
      <w:r>
        <w:rPr>
          <w:color w:val="FF0000"/>
          <w:spacing w:val="-5"/>
        </w:rPr>
        <w:t xml:space="preserve"> </w:t>
      </w:r>
      <w:r>
        <w:rPr>
          <w:color w:val="FF0000"/>
        </w:rPr>
        <w:t>data</w:t>
      </w:r>
      <w:r>
        <w:rPr>
          <w:color w:val="FF0000"/>
          <w:spacing w:val="-4"/>
        </w:rPr>
        <w:t xml:space="preserve"> </w:t>
      </w:r>
      <w:r>
        <w:rPr>
          <w:color w:val="FF0000"/>
        </w:rPr>
        <w:t>were</w:t>
      </w:r>
      <w:r>
        <w:rPr>
          <w:color w:val="FF0000"/>
          <w:spacing w:val="-5"/>
        </w:rPr>
        <w:t xml:space="preserve"> </w:t>
      </w:r>
      <w:r>
        <w:rPr>
          <w:color w:val="FF0000"/>
        </w:rPr>
        <w:t>acceptable]</w:t>
      </w:r>
    </w:p>
    <w:p w:rsidR="002911CF" w:rsidRDefault="00BB4BBB">
      <w:pPr>
        <w:pStyle w:val="Heading2"/>
        <w:spacing w:before="5" w:line="500" w:lineRule="atLeast"/>
        <w:ind w:right="8801" w:hanging="1"/>
        <w:rPr>
          <w:u w:val="none"/>
        </w:rPr>
      </w:pPr>
      <w:r>
        <w:rPr>
          <w:u w:val="none"/>
        </w:rPr>
        <w:t>Purity: CAS #:</w:t>
      </w:r>
    </w:p>
    <w:p w:rsidR="002911CF" w:rsidRDefault="002911CF">
      <w:pPr>
        <w:spacing w:line="500" w:lineRule="atLeast"/>
        <w:sectPr w:rsidR="002911CF">
          <w:footerReference w:type="default" r:id="rId9"/>
          <w:pgSz w:w="12240" w:h="15840"/>
          <w:pgMar w:top="1940" w:right="940" w:bottom="1060" w:left="940" w:header="729" w:footer="868" w:gutter="0"/>
          <w:pgNumType w:start="2"/>
          <w:cols w:space="720"/>
        </w:sectPr>
      </w:pPr>
    </w:p>
    <w:p w:rsidR="002911CF" w:rsidRDefault="002911CF">
      <w:pPr>
        <w:pStyle w:val="BodyText"/>
        <w:rPr>
          <w:b/>
          <w:i w:val="0"/>
          <w:sz w:val="20"/>
        </w:rPr>
      </w:pPr>
    </w:p>
    <w:p w:rsidR="002911CF" w:rsidRDefault="00BB4BBB">
      <w:pPr>
        <w:pStyle w:val="BodyText"/>
        <w:tabs>
          <w:tab w:val="left" w:pos="3019"/>
        </w:tabs>
        <w:spacing w:before="205"/>
        <w:ind w:left="860" w:right="170"/>
      </w:pPr>
      <w:r>
        <w:rPr>
          <w:b/>
          <w:i w:val="0"/>
        </w:rPr>
        <w:t>Storage</w:t>
      </w:r>
      <w:r>
        <w:rPr>
          <w:b/>
          <w:i w:val="0"/>
          <w:spacing w:val="-3"/>
        </w:rPr>
        <w:t xml:space="preserve"> </w:t>
      </w:r>
      <w:r>
        <w:rPr>
          <w:b/>
          <w:i w:val="0"/>
        </w:rPr>
        <w:t>conditions:</w:t>
      </w:r>
      <w:r>
        <w:rPr>
          <w:b/>
          <w:i w:val="0"/>
        </w:rPr>
        <w:tab/>
      </w:r>
      <w:r>
        <w:rPr>
          <w:color w:val="FF0000"/>
        </w:rPr>
        <w:t>[Describe how the test sample was stored and comment on the stability</w:t>
      </w:r>
      <w:r>
        <w:rPr>
          <w:color w:val="FF0000"/>
          <w:spacing w:val="-36"/>
        </w:rPr>
        <w:t xml:space="preserve"> </w:t>
      </w:r>
      <w:r>
        <w:rPr>
          <w:color w:val="FF0000"/>
        </w:rPr>
        <w:t>of</w:t>
      </w:r>
      <w:r>
        <w:rPr>
          <w:color w:val="FF0000"/>
          <w:spacing w:val="-3"/>
        </w:rPr>
        <w:t xml:space="preserve"> </w:t>
      </w:r>
      <w:r>
        <w:rPr>
          <w:color w:val="FF0000"/>
        </w:rPr>
        <w:t>sample</w:t>
      </w:r>
      <w:r>
        <w:rPr>
          <w:color w:val="FF0000"/>
          <w:w w:val="99"/>
        </w:rPr>
        <w:t xml:space="preserve"> </w:t>
      </w:r>
      <w:r>
        <w:rPr>
          <w:color w:val="FF0000"/>
        </w:rPr>
        <w:t>under these</w:t>
      </w:r>
      <w:r>
        <w:rPr>
          <w:color w:val="FF0000"/>
          <w:spacing w:val="-15"/>
        </w:rPr>
        <w:t xml:space="preserve"> </w:t>
      </w:r>
      <w:r>
        <w:rPr>
          <w:color w:val="FF0000"/>
        </w:rPr>
        <w:t>conditions.]</w:t>
      </w:r>
    </w:p>
    <w:p w:rsidR="002911CF" w:rsidRDefault="002911CF">
      <w:pPr>
        <w:pStyle w:val="BodyText"/>
        <w:spacing w:before="10"/>
        <w:rPr>
          <w:sz w:val="21"/>
        </w:rPr>
      </w:pPr>
    </w:p>
    <w:p w:rsidR="002911CF" w:rsidRDefault="00BB4BBB">
      <w:pPr>
        <w:pStyle w:val="BodyText"/>
        <w:tabs>
          <w:tab w:val="left" w:pos="3020"/>
        </w:tabs>
        <w:ind w:left="860"/>
      </w:pPr>
      <w:r>
        <w:rPr>
          <w:b/>
          <w:i w:val="0"/>
        </w:rPr>
        <w:t>Microbiology:</w:t>
      </w:r>
      <w:r>
        <w:rPr>
          <w:b/>
          <w:i w:val="0"/>
        </w:rPr>
        <w:tab/>
      </w:r>
      <w:r>
        <w:rPr>
          <w:color w:val="FF0000"/>
        </w:rPr>
        <w:t>[Verification of concentration/homogeneity as</w:t>
      </w:r>
      <w:r>
        <w:rPr>
          <w:color w:val="FF0000"/>
          <w:spacing w:val="-33"/>
        </w:rPr>
        <w:t xml:space="preserve"> </w:t>
      </w:r>
      <w:r>
        <w:rPr>
          <w:color w:val="FF0000"/>
        </w:rPr>
        <w:t>necessary]</w:t>
      </w:r>
    </w:p>
    <w:p w:rsidR="002911CF" w:rsidRDefault="002911CF">
      <w:pPr>
        <w:pStyle w:val="BodyText"/>
      </w:pPr>
    </w:p>
    <w:p w:rsidR="002911CF" w:rsidRDefault="00BB4BBB">
      <w:pPr>
        <w:pStyle w:val="Heading2"/>
        <w:numPr>
          <w:ilvl w:val="1"/>
          <w:numId w:val="11"/>
        </w:numPr>
        <w:tabs>
          <w:tab w:val="left" w:pos="859"/>
          <w:tab w:val="left" w:pos="861"/>
        </w:tabs>
        <w:ind w:hanging="720"/>
        <w:rPr>
          <w:u w:val="none"/>
        </w:rPr>
      </w:pPr>
      <w:r>
        <w:rPr>
          <w:u w:val="thick"/>
        </w:rPr>
        <w:t>Test</w:t>
      </w:r>
      <w:r>
        <w:rPr>
          <w:spacing w:val="-8"/>
          <w:u w:val="thick"/>
        </w:rPr>
        <w:t xml:space="preserve"> </w:t>
      </w:r>
      <w:r>
        <w:rPr>
          <w:u w:val="thick"/>
        </w:rPr>
        <w:t>Animals</w:t>
      </w:r>
      <w:r>
        <w:rPr>
          <w:u w:val="none"/>
        </w:rPr>
        <w:t>:</w:t>
      </w:r>
    </w:p>
    <w:p w:rsidR="002911CF" w:rsidRDefault="002911CF">
      <w:pPr>
        <w:pStyle w:val="BodyText"/>
        <w:rPr>
          <w:b/>
          <w:i w:val="0"/>
          <w:sz w:val="14"/>
        </w:rPr>
      </w:pPr>
    </w:p>
    <w:p w:rsidR="002911CF" w:rsidRDefault="00BB4BBB">
      <w:pPr>
        <w:spacing w:before="91"/>
        <w:ind w:left="860" w:right="8741"/>
        <w:rPr>
          <w:b/>
        </w:rPr>
      </w:pPr>
      <w:r>
        <w:rPr>
          <w:b/>
          <w:w w:val="95"/>
        </w:rPr>
        <w:t>Species:</w:t>
      </w:r>
    </w:p>
    <w:p w:rsidR="002911CF" w:rsidRDefault="002911CF">
      <w:pPr>
        <w:pStyle w:val="BodyText"/>
        <w:rPr>
          <w:b/>
          <w:i w:val="0"/>
        </w:rPr>
      </w:pPr>
    </w:p>
    <w:p w:rsidR="002911CF" w:rsidRDefault="00BB4BBB">
      <w:pPr>
        <w:ind w:left="860" w:right="8741"/>
        <w:rPr>
          <w:b/>
        </w:rPr>
      </w:pPr>
      <w:r>
        <w:rPr>
          <w:b/>
        </w:rPr>
        <w:t>Strain:</w:t>
      </w:r>
    </w:p>
    <w:p w:rsidR="002911CF" w:rsidRDefault="002911CF">
      <w:pPr>
        <w:pStyle w:val="BodyText"/>
        <w:spacing w:before="11"/>
        <w:rPr>
          <w:b/>
          <w:i w:val="0"/>
          <w:sz w:val="21"/>
        </w:rPr>
      </w:pPr>
    </w:p>
    <w:p w:rsidR="002911CF" w:rsidRDefault="00BB4BBB">
      <w:pPr>
        <w:spacing w:line="480" w:lineRule="auto"/>
        <w:ind w:left="860" w:right="7244" w:hanging="1"/>
        <w:rPr>
          <w:b/>
        </w:rPr>
      </w:pPr>
      <w:r>
        <w:rPr>
          <w:b/>
        </w:rPr>
        <w:t>Number of animals/sex: Age/weight at dosing: Source:</w:t>
      </w:r>
    </w:p>
    <w:p w:rsidR="002911CF" w:rsidRDefault="00BB4BBB">
      <w:pPr>
        <w:pStyle w:val="ListParagraph"/>
        <w:numPr>
          <w:ilvl w:val="0"/>
          <w:numId w:val="11"/>
        </w:numPr>
        <w:tabs>
          <w:tab w:val="left" w:pos="859"/>
          <w:tab w:val="left" w:pos="861"/>
        </w:tabs>
        <w:spacing w:before="9"/>
        <w:ind w:hanging="720"/>
        <w:rPr>
          <w:b/>
          <w:u w:val="none"/>
        </w:rPr>
      </w:pPr>
      <w:r>
        <w:rPr>
          <w:b/>
          <w:u w:val="thick"/>
        </w:rPr>
        <w:t>STUDY DESIGN AND</w:t>
      </w:r>
      <w:r>
        <w:rPr>
          <w:b/>
          <w:spacing w:val="-15"/>
          <w:u w:val="thick"/>
        </w:rPr>
        <w:t xml:space="preserve"> </w:t>
      </w:r>
      <w:r>
        <w:rPr>
          <w:b/>
          <w:u w:val="thick"/>
        </w:rPr>
        <w:t>METHODS</w:t>
      </w:r>
      <w:r>
        <w:rPr>
          <w:b/>
          <w:u w:val="none"/>
        </w:rPr>
        <w:t>:</w:t>
      </w:r>
    </w:p>
    <w:p w:rsidR="002911CF" w:rsidRDefault="002911CF">
      <w:pPr>
        <w:pStyle w:val="BodyText"/>
        <w:rPr>
          <w:b/>
          <w:i w:val="0"/>
          <w:sz w:val="14"/>
        </w:rPr>
      </w:pPr>
    </w:p>
    <w:p w:rsidR="002911CF" w:rsidRDefault="00BB4BBB">
      <w:pPr>
        <w:pStyle w:val="BodyText"/>
        <w:spacing w:before="90"/>
        <w:ind w:left="860"/>
      </w:pPr>
      <w:r>
        <w:rPr>
          <w:color w:val="FF0000"/>
        </w:rPr>
        <w:t>[Briefly describe the experimental design.]</w:t>
      </w:r>
    </w:p>
    <w:p w:rsidR="002911CF" w:rsidRDefault="002911CF">
      <w:pPr>
        <w:pStyle w:val="BodyText"/>
        <w:spacing w:before="11"/>
        <w:rPr>
          <w:sz w:val="21"/>
        </w:rPr>
      </w:pPr>
    </w:p>
    <w:p w:rsidR="002911CF" w:rsidRDefault="00BB4BBB">
      <w:pPr>
        <w:pStyle w:val="Heading2"/>
        <w:numPr>
          <w:ilvl w:val="1"/>
          <w:numId w:val="11"/>
        </w:numPr>
        <w:tabs>
          <w:tab w:val="left" w:pos="859"/>
          <w:tab w:val="left" w:pos="861"/>
        </w:tabs>
        <w:ind w:hanging="720"/>
        <w:rPr>
          <w:u w:val="none"/>
        </w:rPr>
      </w:pPr>
      <w:r>
        <w:rPr>
          <w:u w:val="thick"/>
        </w:rPr>
        <w:t>Experimental Methods and</w:t>
      </w:r>
      <w:r>
        <w:rPr>
          <w:spacing w:val="-14"/>
          <w:u w:val="thick"/>
        </w:rPr>
        <w:t xml:space="preserve"> </w:t>
      </w:r>
      <w:r>
        <w:rPr>
          <w:u w:val="thick"/>
        </w:rPr>
        <w:t>Conditions</w:t>
      </w:r>
      <w:r>
        <w:rPr>
          <w:u w:val="none"/>
        </w:rPr>
        <w:t>:</w:t>
      </w:r>
    </w:p>
    <w:p w:rsidR="002911CF" w:rsidRDefault="002911CF">
      <w:pPr>
        <w:pStyle w:val="BodyText"/>
        <w:spacing w:before="10"/>
        <w:rPr>
          <w:b/>
          <w:i w:val="0"/>
          <w:sz w:val="13"/>
        </w:rPr>
      </w:pPr>
    </w:p>
    <w:p w:rsidR="002911CF" w:rsidRDefault="00BB4BBB">
      <w:pPr>
        <w:tabs>
          <w:tab w:val="left" w:pos="3020"/>
          <w:tab w:val="left" w:pos="5180"/>
        </w:tabs>
        <w:spacing w:before="91"/>
        <w:ind w:left="860"/>
      </w:pPr>
      <w:r>
        <w:rPr>
          <w:b/>
        </w:rPr>
        <w:t>In</w:t>
      </w:r>
      <w:r>
        <w:rPr>
          <w:b/>
          <w:spacing w:val="-2"/>
        </w:rPr>
        <w:t xml:space="preserve"> </w:t>
      </w:r>
      <w:r>
        <w:rPr>
          <w:b/>
        </w:rPr>
        <w:t>life</w:t>
      </w:r>
      <w:r>
        <w:rPr>
          <w:b/>
          <w:spacing w:val="-3"/>
        </w:rPr>
        <w:t xml:space="preserve"> </w:t>
      </w:r>
      <w:r>
        <w:rPr>
          <w:b/>
        </w:rPr>
        <w:t>dates</w:t>
      </w:r>
      <w:r>
        <w:t>:</w:t>
      </w:r>
      <w:r>
        <w:tab/>
        <w:t>Start:</w:t>
      </w:r>
      <w:r>
        <w:tab/>
        <w:t>End:</w:t>
      </w:r>
    </w:p>
    <w:p w:rsidR="002911CF" w:rsidRDefault="002911CF">
      <w:pPr>
        <w:pStyle w:val="BodyText"/>
        <w:spacing w:before="1"/>
        <w:rPr>
          <w:i w:val="0"/>
        </w:rPr>
      </w:pPr>
    </w:p>
    <w:p w:rsidR="002911CF" w:rsidRDefault="00BB4BBB">
      <w:pPr>
        <w:pStyle w:val="Heading2"/>
        <w:spacing w:line="480" w:lineRule="auto"/>
        <w:ind w:right="8270" w:firstLine="0"/>
        <w:rPr>
          <w:u w:val="none"/>
        </w:rPr>
      </w:pPr>
      <w:r>
        <w:rPr>
          <w:u w:val="none"/>
        </w:rPr>
        <w:t>Acclimation: Housing:</w:t>
      </w:r>
    </w:p>
    <w:p w:rsidR="002911CF" w:rsidRDefault="00BB4BBB">
      <w:pPr>
        <w:tabs>
          <w:tab w:val="left" w:pos="2300"/>
        </w:tabs>
        <w:spacing w:before="8"/>
        <w:ind w:left="860"/>
        <w:rPr>
          <w:i/>
        </w:rPr>
      </w:pPr>
      <w:r>
        <w:rPr>
          <w:b/>
        </w:rPr>
        <w:t>Diet:</w:t>
      </w:r>
      <w:r>
        <w:rPr>
          <w:b/>
        </w:rPr>
        <w:tab/>
      </w:r>
      <w:r>
        <w:rPr>
          <w:i/>
          <w:color w:val="FF0000"/>
        </w:rPr>
        <w:t>[describe] ad</w:t>
      </w:r>
      <w:r>
        <w:rPr>
          <w:i/>
          <w:color w:val="FF0000"/>
          <w:spacing w:val="-9"/>
        </w:rPr>
        <w:t xml:space="preserve"> </w:t>
      </w:r>
      <w:r>
        <w:rPr>
          <w:i/>
          <w:color w:val="FF0000"/>
        </w:rPr>
        <w:t>libitum</w:t>
      </w:r>
    </w:p>
    <w:p w:rsidR="002911CF" w:rsidRDefault="002911CF">
      <w:pPr>
        <w:pStyle w:val="BodyText"/>
      </w:pPr>
    </w:p>
    <w:p w:rsidR="002911CF" w:rsidRDefault="00BB4BBB">
      <w:pPr>
        <w:tabs>
          <w:tab w:val="left" w:pos="2300"/>
        </w:tabs>
        <w:ind w:left="860"/>
        <w:rPr>
          <w:i/>
        </w:rPr>
      </w:pPr>
      <w:r>
        <w:rPr>
          <w:b/>
        </w:rPr>
        <w:t>Water:</w:t>
      </w:r>
      <w:r>
        <w:rPr>
          <w:b/>
        </w:rPr>
        <w:tab/>
      </w:r>
      <w:r>
        <w:rPr>
          <w:i/>
          <w:color w:val="FF0000"/>
        </w:rPr>
        <w:t>[describe] ad</w:t>
      </w:r>
      <w:r>
        <w:rPr>
          <w:i/>
          <w:color w:val="FF0000"/>
          <w:spacing w:val="-9"/>
        </w:rPr>
        <w:t xml:space="preserve"> </w:t>
      </w:r>
      <w:r>
        <w:rPr>
          <w:i/>
          <w:color w:val="FF0000"/>
        </w:rPr>
        <w:t>libitum</w:t>
      </w:r>
    </w:p>
    <w:p w:rsidR="002911CF" w:rsidRDefault="002911CF">
      <w:pPr>
        <w:pStyle w:val="BodyText"/>
      </w:pPr>
    </w:p>
    <w:p w:rsidR="002911CF" w:rsidRDefault="00BB4BBB">
      <w:pPr>
        <w:pStyle w:val="BodyText"/>
        <w:tabs>
          <w:tab w:val="left" w:pos="4460"/>
        </w:tabs>
        <w:ind w:left="860" w:right="343"/>
      </w:pPr>
      <w:r>
        <w:rPr>
          <w:b/>
          <w:i w:val="0"/>
        </w:rPr>
        <w:t>Animal assignment</w:t>
      </w:r>
      <w:r>
        <w:rPr>
          <w:b/>
          <w:i w:val="0"/>
          <w:spacing w:val="-6"/>
        </w:rPr>
        <w:t xml:space="preserve"> </w:t>
      </w:r>
      <w:r>
        <w:rPr>
          <w:b/>
          <w:i w:val="0"/>
        </w:rPr>
        <w:t>and</w:t>
      </w:r>
      <w:r>
        <w:rPr>
          <w:b/>
          <w:i w:val="0"/>
          <w:spacing w:val="-3"/>
        </w:rPr>
        <w:t xml:space="preserve"> </w:t>
      </w:r>
      <w:r>
        <w:rPr>
          <w:b/>
          <w:i w:val="0"/>
        </w:rPr>
        <w:t>treatment:</w:t>
      </w:r>
      <w:r>
        <w:rPr>
          <w:b/>
          <w:i w:val="0"/>
        </w:rPr>
        <w:tab/>
      </w:r>
      <w:r>
        <w:rPr>
          <w:color w:val="FF0000"/>
        </w:rPr>
        <w:t>[Describe number of animals, which eye, procedure,</w:t>
      </w:r>
      <w:r>
        <w:rPr>
          <w:color w:val="FF0000"/>
          <w:spacing w:val="-28"/>
        </w:rPr>
        <w:t xml:space="preserve"> </w:t>
      </w:r>
      <w:r>
        <w:rPr>
          <w:color w:val="FF0000"/>
        </w:rPr>
        <w:t>volume</w:t>
      </w:r>
      <w:r>
        <w:rPr>
          <w:color w:val="FF0000"/>
          <w:spacing w:val="-5"/>
        </w:rPr>
        <w:t xml:space="preserve"> </w:t>
      </w:r>
      <w:r>
        <w:rPr>
          <w:color w:val="FF0000"/>
        </w:rPr>
        <w:t>of</w:t>
      </w:r>
      <w:r>
        <w:rPr>
          <w:color w:val="FF0000"/>
          <w:w w:val="99"/>
        </w:rPr>
        <w:t xml:space="preserve"> </w:t>
      </w:r>
      <w:r>
        <w:rPr>
          <w:color w:val="FF0000"/>
        </w:rPr>
        <w:t>material instilled, washing of eye, observation frequency and duration of observation. Also give description and reference of irritation scoring</w:t>
      </w:r>
      <w:r>
        <w:rPr>
          <w:color w:val="FF0000"/>
          <w:spacing w:val="-30"/>
        </w:rPr>
        <w:t xml:space="preserve"> </w:t>
      </w:r>
      <w:r>
        <w:rPr>
          <w:color w:val="FF0000"/>
        </w:rPr>
        <w:t>method]</w:t>
      </w:r>
    </w:p>
    <w:p w:rsidR="002911CF" w:rsidRDefault="002911CF">
      <w:pPr>
        <w:pStyle w:val="BodyText"/>
      </w:pPr>
    </w:p>
    <w:p w:rsidR="002911CF" w:rsidRDefault="00BB4BBB">
      <w:pPr>
        <w:tabs>
          <w:tab w:val="left" w:pos="3020"/>
        </w:tabs>
        <w:ind w:left="860"/>
        <w:rPr>
          <w:i/>
        </w:rPr>
      </w:pPr>
      <w:r>
        <w:rPr>
          <w:b/>
        </w:rPr>
        <w:t>Sample</w:t>
      </w:r>
      <w:r>
        <w:rPr>
          <w:b/>
          <w:spacing w:val="-3"/>
        </w:rPr>
        <w:t xml:space="preserve"> </w:t>
      </w:r>
      <w:r>
        <w:rPr>
          <w:b/>
        </w:rPr>
        <w:t>preparation:</w:t>
      </w:r>
      <w:r>
        <w:rPr>
          <w:b/>
        </w:rPr>
        <w:tab/>
      </w:r>
      <w:r>
        <w:rPr>
          <w:i/>
          <w:color w:val="FF0000"/>
        </w:rPr>
        <w:t>[Describe all sample preparation</w:t>
      </w:r>
      <w:r>
        <w:rPr>
          <w:i/>
          <w:color w:val="FF0000"/>
          <w:spacing w:val="-29"/>
        </w:rPr>
        <w:t xml:space="preserve"> </w:t>
      </w:r>
      <w:r>
        <w:rPr>
          <w:i/>
          <w:color w:val="FF0000"/>
        </w:rPr>
        <w:t>procedures.]</w:t>
      </w:r>
    </w:p>
    <w:p w:rsidR="002911CF" w:rsidRDefault="002911CF">
      <w:pPr>
        <w:pStyle w:val="BodyText"/>
      </w:pPr>
    </w:p>
    <w:p w:rsidR="002911CF" w:rsidRDefault="00BB4BBB">
      <w:pPr>
        <w:pStyle w:val="BodyText"/>
        <w:tabs>
          <w:tab w:val="left" w:pos="2300"/>
        </w:tabs>
        <w:spacing w:after="8"/>
        <w:ind w:left="860"/>
      </w:pPr>
      <w:r>
        <w:rPr>
          <w:b/>
          <w:i w:val="0"/>
        </w:rPr>
        <w:t>Controls:</w:t>
      </w:r>
      <w:r>
        <w:rPr>
          <w:b/>
          <w:i w:val="0"/>
        </w:rPr>
        <w:tab/>
      </w:r>
      <w:r>
        <w:rPr>
          <w:color w:val="FF0000"/>
        </w:rPr>
        <w:t>[if applicable]  [List al</w:t>
      </w:r>
      <w:r>
        <w:rPr>
          <w:color w:val="FF0000"/>
        </w:rPr>
        <w:t>l controls (e.g. heat-killed) and, if applicable, describe how</w:t>
      </w:r>
      <w:r>
        <w:rPr>
          <w:color w:val="FF0000"/>
          <w:spacing w:val="15"/>
        </w:rPr>
        <w:t xml:space="preserve"> </w:t>
      </w:r>
      <w:r>
        <w:rPr>
          <w:color w:val="FF0000"/>
        </w:rPr>
        <w:t>the</w:t>
      </w:r>
    </w:p>
    <w:tbl>
      <w:tblPr>
        <w:tblW w:w="0" w:type="auto"/>
        <w:tblInd w:w="81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2746"/>
        <w:gridCol w:w="1466"/>
        <w:gridCol w:w="1506"/>
      </w:tblGrid>
      <w:tr w:rsidR="002911CF">
        <w:trPr>
          <w:trHeight w:hRule="exact" w:val="393"/>
        </w:trPr>
        <w:tc>
          <w:tcPr>
            <w:tcW w:w="2746" w:type="dxa"/>
          </w:tcPr>
          <w:p w:rsidR="002911CF" w:rsidRDefault="00BB4BBB">
            <w:pPr>
              <w:pStyle w:val="TableParagraph"/>
              <w:spacing w:line="243" w:lineRule="exact"/>
              <w:ind w:left="50"/>
              <w:rPr>
                <w:i/>
              </w:rPr>
            </w:pPr>
            <w:r>
              <w:rPr>
                <w:i/>
                <w:color w:val="FF0000"/>
              </w:rPr>
              <w:t>samples were prepared.]</w:t>
            </w:r>
          </w:p>
        </w:tc>
        <w:tc>
          <w:tcPr>
            <w:tcW w:w="2972" w:type="dxa"/>
            <w:gridSpan w:val="2"/>
          </w:tcPr>
          <w:p w:rsidR="002911CF" w:rsidRDefault="002911CF"/>
        </w:tc>
      </w:tr>
      <w:tr w:rsidR="002911CF">
        <w:trPr>
          <w:trHeight w:hRule="exact" w:val="1151"/>
        </w:trPr>
        <w:tc>
          <w:tcPr>
            <w:tcW w:w="2746" w:type="dxa"/>
          </w:tcPr>
          <w:p w:rsidR="002911CF" w:rsidRDefault="00BB4BBB">
            <w:pPr>
              <w:pStyle w:val="TableParagraph"/>
              <w:spacing w:before="140"/>
              <w:ind w:left="50"/>
              <w:rPr>
                <w:b/>
              </w:rPr>
            </w:pPr>
            <w:r>
              <w:rPr>
                <w:b/>
              </w:rPr>
              <w:t>Environmental conditions:</w:t>
            </w:r>
          </w:p>
        </w:tc>
        <w:tc>
          <w:tcPr>
            <w:tcW w:w="1466" w:type="dxa"/>
          </w:tcPr>
          <w:p w:rsidR="002911CF" w:rsidRDefault="00BB4BBB">
            <w:pPr>
              <w:pStyle w:val="TableParagraph"/>
              <w:spacing w:before="140"/>
              <w:ind w:left="184" w:right="156" w:hanging="1"/>
            </w:pPr>
            <w:r>
              <w:rPr>
                <w:w w:val="95"/>
              </w:rPr>
              <w:t xml:space="preserve">Temperature </w:t>
            </w:r>
            <w:r>
              <w:t>Humidity Air changes Photoperiod</w:t>
            </w:r>
          </w:p>
        </w:tc>
        <w:tc>
          <w:tcPr>
            <w:tcW w:w="1506" w:type="dxa"/>
          </w:tcPr>
          <w:p w:rsidR="002911CF" w:rsidRDefault="00BB4BBB">
            <w:pPr>
              <w:pStyle w:val="TableParagraph"/>
              <w:spacing w:before="140"/>
              <w:ind w:left="158"/>
            </w:pPr>
            <w:r>
              <w:t>°C</w:t>
            </w:r>
          </w:p>
          <w:p w:rsidR="002911CF" w:rsidRDefault="00BB4BBB">
            <w:pPr>
              <w:pStyle w:val="TableParagraph"/>
              <w:spacing w:line="253" w:lineRule="exact"/>
              <w:ind w:left="159"/>
            </w:pPr>
            <w:r>
              <w:rPr>
                <w:w w:val="99"/>
              </w:rPr>
              <w:t>%</w:t>
            </w:r>
          </w:p>
          <w:p w:rsidR="002911CF" w:rsidRDefault="00BB4BBB">
            <w:pPr>
              <w:pStyle w:val="TableParagraph"/>
              <w:spacing w:line="253" w:lineRule="exact"/>
              <w:ind w:left="159"/>
            </w:pPr>
            <w:r>
              <w:t>/h</w:t>
            </w:r>
          </w:p>
          <w:p w:rsidR="002911CF" w:rsidRDefault="00BB4BBB">
            <w:pPr>
              <w:pStyle w:val="TableParagraph"/>
              <w:ind w:left="159"/>
            </w:pPr>
            <w:r>
              <w:t>h dark/  h light</w:t>
            </w:r>
          </w:p>
        </w:tc>
      </w:tr>
    </w:tbl>
    <w:p w:rsidR="002911CF" w:rsidRDefault="002911CF">
      <w:pPr>
        <w:sectPr w:rsidR="002911CF">
          <w:pgSz w:w="12240" w:h="15840"/>
          <w:pgMar w:top="1940" w:right="940" w:bottom="1060" w:left="940" w:header="729" w:footer="868" w:gutter="0"/>
          <w:cols w:space="720"/>
        </w:sectPr>
      </w:pPr>
    </w:p>
    <w:p w:rsidR="002911CF" w:rsidRDefault="00BB4BBB">
      <w:pPr>
        <w:pStyle w:val="BodyText"/>
        <w:tabs>
          <w:tab w:val="left" w:pos="3019"/>
        </w:tabs>
        <w:spacing w:before="182"/>
        <w:ind w:left="860"/>
      </w:pPr>
      <w:r>
        <w:rPr>
          <w:b/>
          <w:i w:val="0"/>
        </w:rPr>
        <w:lastRenderedPageBreak/>
        <w:t>Solvent/vehicle:</w:t>
      </w:r>
      <w:r>
        <w:rPr>
          <w:b/>
          <w:i w:val="0"/>
        </w:rPr>
        <w:tab/>
      </w:r>
      <w:r>
        <w:rPr>
          <w:color w:val="FF0000"/>
        </w:rPr>
        <w:t>[if</w:t>
      </w:r>
      <w:r>
        <w:rPr>
          <w:color w:val="FF0000"/>
          <w:spacing w:val="-4"/>
        </w:rPr>
        <w:t xml:space="preserve"> </w:t>
      </w:r>
      <w:r>
        <w:rPr>
          <w:color w:val="FF0000"/>
        </w:rPr>
        <w:t>used]</w:t>
      </w:r>
      <w:r>
        <w:rPr>
          <w:color w:val="FF0000"/>
          <w:spacing w:val="-1"/>
        </w:rPr>
        <w:t xml:space="preserve"> </w:t>
      </w:r>
      <w:r>
        <w:rPr>
          <w:color w:val="FF0000"/>
        </w:rPr>
        <w:t>[Describe</w:t>
      </w:r>
      <w:r>
        <w:rPr>
          <w:color w:val="FF0000"/>
          <w:spacing w:val="-5"/>
        </w:rPr>
        <w:t xml:space="preserve"> </w:t>
      </w:r>
      <w:r>
        <w:rPr>
          <w:color w:val="FF0000"/>
        </w:rPr>
        <w:t>any</w:t>
      </w:r>
      <w:r>
        <w:rPr>
          <w:color w:val="FF0000"/>
          <w:spacing w:val="-5"/>
        </w:rPr>
        <w:t xml:space="preserve"> </w:t>
      </w:r>
      <w:r>
        <w:rPr>
          <w:color w:val="FF0000"/>
        </w:rPr>
        <w:t>solvent</w:t>
      </w:r>
      <w:r>
        <w:rPr>
          <w:color w:val="FF0000"/>
          <w:spacing w:val="-4"/>
        </w:rPr>
        <w:t xml:space="preserve"> </w:t>
      </w:r>
      <w:r>
        <w:rPr>
          <w:color w:val="FF0000"/>
        </w:rPr>
        <w:t>or</w:t>
      </w:r>
      <w:r>
        <w:rPr>
          <w:color w:val="FF0000"/>
          <w:spacing w:val="-5"/>
        </w:rPr>
        <w:t xml:space="preserve"> </w:t>
      </w:r>
      <w:r>
        <w:rPr>
          <w:color w:val="FF0000"/>
        </w:rPr>
        <w:t>carrier</w:t>
      </w:r>
      <w:r>
        <w:rPr>
          <w:color w:val="FF0000"/>
          <w:spacing w:val="-5"/>
        </w:rPr>
        <w:t xml:space="preserve"> </w:t>
      </w:r>
      <w:r>
        <w:rPr>
          <w:color w:val="FF0000"/>
        </w:rPr>
        <w:t>used</w:t>
      </w:r>
      <w:r>
        <w:rPr>
          <w:color w:val="FF0000"/>
          <w:spacing w:val="-4"/>
        </w:rPr>
        <w:t xml:space="preserve"> </w:t>
      </w:r>
      <w:r>
        <w:rPr>
          <w:color w:val="FF0000"/>
        </w:rPr>
        <w:t>in</w:t>
      </w:r>
      <w:r>
        <w:rPr>
          <w:color w:val="FF0000"/>
          <w:spacing w:val="-4"/>
        </w:rPr>
        <w:t xml:space="preserve"> </w:t>
      </w:r>
      <w:r>
        <w:rPr>
          <w:color w:val="FF0000"/>
        </w:rPr>
        <w:t>dose</w:t>
      </w:r>
      <w:r>
        <w:rPr>
          <w:color w:val="FF0000"/>
          <w:spacing w:val="-5"/>
        </w:rPr>
        <w:t xml:space="preserve"> </w:t>
      </w:r>
      <w:r>
        <w:rPr>
          <w:color w:val="FF0000"/>
        </w:rPr>
        <w:t>administration.]</w:t>
      </w:r>
    </w:p>
    <w:p w:rsidR="002911CF" w:rsidRDefault="002911CF">
      <w:pPr>
        <w:pStyle w:val="BodyText"/>
        <w:spacing w:before="4"/>
        <w:rPr>
          <w:sz w:val="28"/>
        </w:rPr>
      </w:pPr>
    </w:p>
    <w:p w:rsidR="002911CF" w:rsidRDefault="00BB4BBB">
      <w:pPr>
        <w:pStyle w:val="Heading2"/>
        <w:ind w:firstLine="0"/>
        <w:rPr>
          <w:u w:val="none"/>
        </w:rPr>
      </w:pPr>
      <w:r>
        <w:rPr>
          <w:u w:val="none"/>
        </w:rPr>
        <w:t>Duration of study:</w:t>
      </w:r>
    </w:p>
    <w:p w:rsidR="002911CF" w:rsidRDefault="002911CF">
      <w:pPr>
        <w:pStyle w:val="BodyText"/>
        <w:spacing w:before="5"/>
        <w:rPr>
          <w:b/>
          <w:i w:val="0"/>
          <w:sz w:val="28"/>
        </w:rPr>
      </w:pPr>
    </w:p>
    <w:p w:rsidR="002911CF" w:rsidRDefault="00BB4BBB">
      <w:pPr>
        <w:ind w:left="860"/>
        <w:rPr>
          <w:b/>
        </w:rPr>
      </w:pPr>
      <w:r>
        <w:rPr>
          <w:b/>
        </w:rPr>
        <w:t>Other methods or conditions, if any:</w:t>
      </w:r>
    </w:p>
    <w:p w:rsidR="002911CF" w:rsidRDefault="002911CF">
      <w:pPr>
        <w:pStyle w:val="BodyText"/>
        <w:spacing w:before="10"/>
        <w:rPr>
          <w:b/>
          <w:i w:val="0"/>
          <w:sz w:val="21"/>
        </w:rPr>
      </w:pPr>
    </w:p>
    <w:p w:rsidR="002911CF" w:rsidRDefault="00BB4BBB">
      <w:pPr>
        <w:pStyle w:val="ListParagraph"/>
        <w:numPr>
          <w:ilvl w:val="1"/>
          <w:numId w:val="11"/>
        </w:numPr>
        <w:tabs>
          <w:tab w:val="left" w:pos="859"/>
          <w:tab w:val="left" w:pos="861"/>
        </w:tabs>
        <w:ind w:hanging="720"/>
        <w:rPr>
          <w:b/>
          <w:u w:val="none"/>
        </w:rPr>
      </w:pPr>
      <w:r>
        <w:rPr>
          <w:b/>
          <w:u w:val="thick"/>
        </w:rPr>
        <w:t>Observations</w:t>
      </w:r>
      <w:r>
        <w:rPr>
          <w:b/>
          <w:u w:val="none"/>
        </w:rPr>
        <w:t>:</w:t>
      </w:r>
    </w:p>
    <w:p w:rsidR="002911CF" w:rsidRDefault="002911CF">
      <w:pPr>
        <w:pStyle w:val="BodyText"/>
        <w:spacing w:before="3"/>
        <w:rPr>
          <w:b/>
          <w:i w:val="0"/>
          <w:sz w:val="17"/>
        </w:rPr>
      </w:pPr>
    </w:p>
    <w:p w:rsidR="002911CF" w:rsidRDefault="00BB4BBB">
      <w:pPr>
        <w:tabs>
          <w:tab w:val="left" w:pos="5179"/>
        </w:tabs>
        <w:spacing w:before="90"/>
        <w:ind w:left="860" w:right="983"/>
      </w:pPr>
      <w:r>
        <w:rPr>
          <w:b/>
        </w:rPr>
        <w:t>Clinical observations and</w:t>
      </w:r>
      <w:r>
        <w:rPr>
          <w:b/>
          <w:spacing w:val="-10"/>
        </w:rPr>
        <w:t xml:space="preserve"> </w:t>
      </w:r>
      <w:r>
        <w:rPr>
          <w:b/>
        </w:rPr>
        <w:t>body</w:t>
      </w:r>
      <w:r>
        <w:rPr>
          <w:b/>
          <w:spacing w:val="-3"/>
        </w:rPr>
        <w:t xml:space="preserve"> </w:t>
      </w:r>
      <w:r>
        <w:rPr>
          <w:b/>
        </w:rPr>
        <w:t>weights:</w:t>
      </w:r>
      <w:r>
        <w:rPr>
          <w:b/>
        </w:rPr>
        <w:tab/>
      </w:r>
      <w:r>
        <w:t>Cage-side observations for</w:t>
      </w:r>
      <w:r>
        <w:rPr>
          <w:spacing w:val="-17"/>
        </w:rPr>
        <w:t xml:space="preserve"> </w:t>
      </w:r>
      <w:r>
        <w:rPr>
          <w:i/>
          <w:color w:val="FF0000"/>
        </w:rPr>
        <w:t>[general</w:t>
      </w:r>
      <w:r>
        <w:rPr>
          <w:i/>
          <w:color w:val="FF0000"/>
          <w:spacing w:val="-5"/>
        </w:rPr>
        <w:t xml:space="preserve"> </w:t>
      </w:r>
      <w:r>
        <w:rPr>
          <w:i/>
          <w:color w:val="FF0000"/>
        </w:rPr>
        <w:t>condition,</w:t>
      </w:r>
      <w:r>
        <w:rPr>
          <w:i/>
          <w:color w:val="FF0000"/>
          <w:w w:val="99"/>
        </w:rPr>
        <w:t xml:space="preserve"> </w:t>
      </w:r>
      <w:r>
        <w:rPr>
          <w:i/>
          <w:color w:val="FF0000"/>
        </w:rPr>
        <w:t xml:space="preserve">appearance, demeanor, mortality and moribundity] </w:t>
      </w:r>
      <w:r>
        <w:t xml:space="preserve">were made </w:t>
      </w:r>
      <w:r>
        <w:rPr>
          <w:i/>
          <w:color w:val="FF0000"/>
        </w:rPr>
        <w:t>[frequency]</w:t>
      </w:r>
      <w:r>
        <w:rPr>
          <w:color w:val="FF0000"/>
        </w:rPr>
        <w:t xml:space="preserve">. </w:t>
      </w:r>
      <w:r>
        <w:t>Body weights were measured</w:t>
      </w:r>
      <w:r>
        <w:rPr>
          <w:spacing w:val="-11"/>
        </w:rPr>
        <w:t xml:space="preserve"> </w:t>
      </w:r>
      <w:r>
        <w:rPr>
          <w:i/>
          <w:color w:val="FF0000"/>
        </w:rPr>
        <w:t>[frequency]</w:t>
      </w:r>
      <w:r>
        <w:rPr>
          <w:color w:val="FF0000"/>
        </w:rPr>
        <w:t>.</w:t>
      </w:r>
    </w:p>
    <w:p w:rsidR="002911CF" w:rsidRDefault="002911CF">
      <w:pPr>
        <w:pStyle w:val="BodyText"/>
        <w:spacing w:before="2"/>
        <w:rPr>
          <w:i w:val="0"/>
          <w:sz w:val="25"/>
        </w:rPr>
      </w:pPr>
    </w:p>
    <w:p w:rsidR="002911CF" w:rsidRDefault="00BB4BBB">
      <w:pPr>
        <w:ind w:left="859" w:right="241"/>
        <w:rPr>
          <w:i/>
        </w:rPr>
      </w:pPr>
      <w:r>
        <w:rPr>
          <w:b/>
        </w:rPr>
        <w:t xml:space="preserve">Ocular observations: </w:t>
      </w:r>
      <w:r>
        <w:t xml:space="preserve">Test animals were observed </w:t>
      </w:r>
      <w:r>
        <w:rPr>
          <w:i/>
          <w:color w:val="FF0000"/>
        </w:rPr>
        <w:t xml:space="preserve">[frequency] </w:t>
      </w:r>
      <w:r>
        <w:t xml:space="preserve">for </w:t>
      </w:r>
      <w:r>
        <w:rPr>
          <w:i/>
          <w:color w:val="FF0000"/>
        </w:rPr>
        <w:t xml:space="preserve">[#] </w:t>
      </w:r>
      <w:r>
        <w:t xml:space="preserve">days following exposure. </w:t>
      </w:r>
      <w:r>
        <w:rPr>
          <w:i/>
          <w:color w:val="FF0000"/>
        </w:rPr>
        <w:t xml:space="preserve">[Also </w:t>
      </w:r>
      <w:r>
        <w:rPr>
          <w:i/>
          <w:color w:val="FF0000"/>
        </w:rPr>
        <w:t>give description and reference of irritation scoring method, including formula used for calculations]</w:t>
      </w:r>
      <w:r>
        <w:rPr>
          <w:i/>
        </w:rPr>
        <w:t>.</w:t>
      </w:r>
    </w:p>
    <w:p w:rsidR="002911CF" w:rsidRDefault="002911CF">
      <w:pPr>
        <w:pStyle w:val="BodyText"/>
        <w:spacing w:before="1"/>
        <w:rPr>
          <w:sz w:val="25"/>
        </w:rPr>
      </w:pPr>
    </w:p>
    <w:p w:rsidR="002911CF" w:rsidRDefault="00BB4BBB">
      <w:pPr>
        <w:tabs>
          <w:tab w:val="left" w:pos="3739"/>
        </w:tabs>
        <w:ind w:left="859"/>
        <w:rPr>
          <w:i/>
        </w:rPr>
      </w:pPr>
      <w:r>
        <w:rPr>
          <w:b/>
        </w:rPr>
        <w:t>Were raw</w:t>
      </w:r>
      <w:r>
        <w:rPr>
          <w:b/>
          <w:spacing w:val="-4"/>
        </w:rPr>
        <w:t xml:space="preserve"> </w:t>
      </w:r>
      <w:r>
        <w:rPr>
          <w:b/>
        </w:rPr>
        <w:t>data</w:t>
      </w:r>
      <w:r>
        <w:rPr>
          <w:b/>
          <w:spacing w:val="-2"/>
        </w:rPr>
        <w:t xml:space="preserve"> </w:t>
      </w:r>
      <w:r>
        <w:rPr>
          <w:b/>
        </w:rPr>
        <w:t>included?</w:t>
      </w:r>
      <w:r>
        <w:rPr>
          <w:b/>
        </w:rPr>
        <w:tab/>
      </w:r>
      <w:r>
        <w:rPr>
          <w:i/>
          <w:color w:val="FF0000"/>
        </w:rPr>
        <w:t>[Comment on the acceptability of the raw data</w:t>
      </w:r>
      <w:r>
        <w:rPr>
          <w:i/>
          <w:color w:val="FF0000"/>
          <w:spacing w:val="-31"/>
        </w:rPr>
        <w:t xml:space="preserve"> </w:t>
      </w:r>
      <w:r>
        <w:rPr>
          <w:i/>
          <w:color w:val="FF0000"/>
        </w:rPr>
        <w:t>provided.]</w:t>
      </w:r>
    </w:p>
    <w:p w:rsidR="002911CF" w:rsidRDefault="002911CF">
      <w:pPr>
        <w:pStyle w:val="BodyText"/>
        <w:spacing w:before="4"/>
        <w:rPr>
          <w:sz w:val="28"/>
        </w:rPr>
      </w:pPr>
    </w:p>
    <w:p w:rsidR="002911CF" w:rsidRDefault="00BB4BBB">
      <w:pPr>
        <w:pStyle w:val="Heading2"/>
        <w:ind w:left="859" w:firstLine="0"/>
        <w:rPr>
          <w:u w:val="none"/>
        </w:rPr>
      </w:pPr>
      <w:r>
        <w:rPr>
          <w:u w:val="none"/>
        </w:rPr>
        <w:t>Other observations, if any:</w:t>
      </w:r>
    </w:p>
    <w:p w:rsidR="002911CF" w:rsidRDefault="002911CF">
      <w:pPr>
        <w:pStyle w:val="BodyText"/>
        <w:spacing w:before="2"/>
        <w:rPr>
          <w:b/>
          <w:i w:val="0"/>
          <w:sz w:val="25"/>
        </w:rPr>
      </w:pPr>
    </w:p>
    <w:p w:rsidR="002911CF" w:rsidRDefault="00BB4BBB">
      <w:pPr>
        <w:pStyle w:val="ListParagraph"/>
        <w:numPr>
          <w:ilvl w:val="0"/>
          <w:numId w:val="12"/>
        </w:numPr>
        <w:tabs>
          <w:tab w:val="left" w:pos="859"/>
          <w:tab w:val="left" w:pos="860"/>
        </w:tabs>
        <w:spacing w:before="1"/>
        <w:rPr>
          <w:b/>
          <w:u w:val="none"/>
        </w:rPr>
      </w:pPr>
      <w:r>
        <w:rPr>
          <w:b/>
          <w:u w:val="none"/>
        </w:rPr>
        <w:t>RESULTS</w:t>
      </w:r>
    </w:p>
    <w:p w:rsidR="002911CF" w:rsidRDefault="002911CF">
      <w:pPr>
        <w:pStyle w:val="BodyText"/>
        <w:spacing w:before="10"/>
        <w:rPr>
          <w:b/>
          <w:i w:val="0"/>
          <w:sz w:val="21"/>
        </w:rPr>
      </w:pPr>
    </w:p>
    <w:p w:rsidR="002911CF" w:rsidRDefault="00BB4BBB">
      <w:pPr>
        <w:pStyle w:val="ListParagraph"/>
        <w:numPr>
          <w:ilvl w:val="0"/>
          <w:numId w:val="10"/>
        </w:numPr>
        <w:tabs>
          <w:tab w:val="left" w:pos="859"/>
          <w:tab w:val="left" w:pos="861"/>
          <w:tab w:val="left" w:pos="3019"/>
        </w:tabs>
        <w:spacing w:before="1"/>
        <w:ind w:hanging="719"/>
        <w:rPr>
          <w:i/>
          <w:u w:val="none"/>
        </w:rPr>
      </w:pPr>
      <w:r>
        <w:rPr>
          <w:b/>
          <w:u w:val="thick"/>
        </w:rPr>
        <w:t>MORTALITY</w:t>
      </w:r>
      <w:r>
        <w:rPr>
          <w:b/>
          <w:u w:val="none"/>
        </w:rPr>
        <w:t>:</w:t>
      </w:r>
      <w:r>
        <w:rPr>
          <w:b/>
          <w:u w:val="none"/>
        </w:rPr>
        <w:tab/>
      </w:r>
      <w:r>
        <w:rPr>
          <w:i/>
          <w:color w:val="FF0000"/>
          <w:u w:val="none"/>
        </w:rPr>
        <w:t>[Indicate if mortality was</w:t>
      </w:r>
      <w:r>
        <w:rPr>
          <w:i/>
          <w:color w:val="FF0000"/>
          <w:spacing w:val="-22"/>
          <w:u w:val="none"/>
        </w:rPr>
        <w:t xml:space="preserve"> </w:t>
      </w:r>
      <w:r>
        <w:rPr>
          <w:i/>
          <w:color w:val="FF0000"/>
          <w:u w:val="none"/>
        </w:rPr>
        <w:t>observed.]</w:t>
      </w:r>
    </w:p>
    <w:p w:rsidR="002911CF" w:rsidRDefault="002911CF">
      <w:pPr>
        <w:pStyle w:val="BodyText"/>
        <w:spacing w:before="2"/>
        <w:rPr>
          <w:sz w:val="14"/>
        </w:rPr>
      </w:pPr>
    </w:p>
    <w:p w:rsidR="002911CF" w:rsidRDefault="00BB4BBB">
      <w:pPr>
        <w:pStyle w:val="ListParagraph"/>
        <w:numPr>
          <w:ilvl w:val="0"/>
          <w:numId w:val="10"/>
        </w:numPr>
        <w:tabs>
          <w:tab w:val="left" w:pos="859"/>
          <w:tab w:val="left" w:pos="861"/>
        </w:tabs>
        <w:spacing w:before="90"/>
        <w:ind w:right="486" w:hanging="719"/>
        <w:rPr>
          <w:i/>
          <w:u w:val="none"/>
        </w:rPr>
      </w:pPr>
      <w:r>
        <w:rPr>
          <w:b/>
          <w:u w:val="thick"/>
        </w:rPr>
        <w:t>OCULAR OBSERVATIONS</w:t>
      </w:r>
      <w:r>
        <w:rPr>
          <w:b/>
          <w:u w:val="none"/>
        </w:rPr>
        <w:t xml:space="preserve">: </w:t>
      </w:r>
      <w:r>
        <w:rPr>
          <w:i/>
          <w:color w:val="FF0000"/>
          <w:u w:val="none"/>
        </w:rPr>
        <w:t xml:space="preserve">[Briefly describe irritation patterns if any, including the frequency, duration, type of irritation and scores.] </w:t>
      </w:r>
      <w:r>
        <w:rPr>
          <w:u w:val="none"/>
        </w:rPr>
        <w:t xml:space="preserve">The eye irritation score was calculated as </w:t>
      </w:r>
      <w:r>
        <w:rPr>
          <w:i/>
          <w:color w:val="FF0000"/>
          <w:u w:val="none"/>
        </w:rPr>
        <w:t>[#]</w:t>
      </w:r>
      <w:r>
        <w:rPr>
          <w:u w:val="none"/>
        </w:rPr>
        <w:t xml:space="preserve">, according to the </w:t>
      </w:r>
      <w:r>
        <w:rPr>
          <w:i/>
          <w:color w:val="FF0000"/>
          <w:u w:val="none"/>
        </w:rPr>
        <w:t xml:space="preserve">[cite method] </w:t>
      </w:r>
      <w:r>
        <w:rPr>
          <w:u w:val="none"/>
        </w:rPr>
        <w:t>scor</w:t>
      </w:r>
      <w:r>
        <w:rPr>
          <w:u w:val="none"/>
        </w:rPr>
        <w:t xml:space="preserve">ing system, which classifies </w:t>
      </w:r>
      <w:r>
        <w:rPr>
          <w:i/>
          <w:color w:val="FF0000"/>
          <w:u w:val="none"/>
        </w:rPr>
        <w:t xml:space="preserve">[formulation] </w:t>
      </w:r>
      <w:r>
        <w:rPr>
          <w:u w:val="none"/>
        </w:rPr>
        <w:t xml:space="preserve">as </w:t>
      </w:r>
      <w:r>
        <w:rPr>
          <w:i/>
          <w:color w:val="FF0000"/>
          <w:u w:val="none"/>
        </w:rPr>
        <w:t xml:space="preserve">[minimally, slightly, mild, moderately, severely, extremely] </w:t>
      </w:r>
      <w:r>
        <w:rPr>
          <w:u w:val="none"/>
        </w:rPr>
        <w:t xml:space="preserve">irritating in </w:t>
      </w:r>
      <w:r>
        <w:rPr>
          <w:i/>
          <w:color w:val="FF0000"/>
          <w:u w:val="none"/>
        </w:rPr>
        <w:t>[species]. [Include a table if</w:t>
      </w:r>
      <w:r>
        <w:rPr>
          <w:i/>
          <w:color w:val="FF0000"/>
          <w:spacing w:val="-38"/>
          <w:u w:val="none"/>
        </w:rPr>
        <w:t xml:space="preserve"> </w:t>
      </w:r>
      <w:r>
        <w:rPr>
          <w:i/>
          <w:color w:val="FF0000"/>
          <w:u w:val="none"/>
        </w:rPr>
        <w:t>appropriate]</w:t>
      </w:r>
    </w:p>
    <w:p w:rsidR="002911CF" w:rsidRDefault="002911CF">
      <w:pPr>
        <w:pStyle w:val="BodyText"/>
        <w:rPr>
          <w:sz w:val="24"/>
        </w:rPr>
      </w:pPr>
    </w:p>
    <w:p w:rsidR="002911CF" w:rsidRDefault="002911CF">
      <w:pPr>
        <w:pStyle w:val="BodyText"/>
        <w:spacing w:before="1"/>
        <w:rPr>
          <w:sz w:val="20"/>
        </w:rPr>
      </w:pPr>
    </w:p>
    <w:p w:rsidR="002911CF" w:rsidRDefault="00BB4BBB">
      <w:pPr>
        <w:pStyle w:val="BodyText"/>
        <w:ind w:left="140"/>
      </w:pPr>
      <w:r>
        <w:rPr>
          <w:color w:val="FF0000"/>
          <w:u w:val="single" w:color="FF0000"/>
        </w:rPr>
        <w:t>For example:</w:t>
      </w:r>
    </w:p>
    <w:p w:rsidR="002911CF" w:rsidRDefault="002911CF">
      <w:pPr>
        <w:pStyle w:val="BodyText"/>
        <w:spacing w:before="1"/>
        <w:rPr>
          <w:sz w:val="14"/>
        </w:rPr>
      </w:pPr>
    </w:p>
    <w:p w:rsidR="002911CF" w:rsidRDefault="00BB4BBB">
      <w:pPr>
        <w:pStyle w:val="BodyText"/>
        <w:spacing w:before="91"/>
        <w:ind w:left="860" w:right="283"/>
      </w:pPr>
      <w:r>
        <w:rPr>
          <w:color w:val="FF0000"/>
        </w:rPr>
        <w:t xml:space="preserve">A summary of eye skin irritation scores used for the calculation of the highest mean eye irritation score </w:t>
      </w:r>
      <w:r>
        <w:rPr>
          <w:color w:val="FF0000"/>
        </w:rPr>
        <w:t xml:space="preserve">(represented as the “Maximum Mean Total Score” (MMTS)) for all rabbits using the Kay and Calandra scoring system (Kay and Calandra 1962) is presented </w:t>
      </w:r>
      <w:r>
        <w:rPr>
          <w:color w:val="FF0000"/>
        </w:rPr>
        <w:t>in Table 1.</w:t>
      </w:r>
    </w:p>
    <w:p w:rsidR="002911CF" w:rsidRDefault="002911CF">
      <w:pPr>
        <w:pStyle w:val="BodyText"/>
      </w:pPr>
    </w:p>
    <w:p w:rsidR="002911CF" w:rsidRDefault="00BB4BBB">
      <w:pPr>
        <w:pStyle w:val="Heading2"/>
        <w:ind w:left="1310" w:firstLine="0"/>
        <w:rPr>
          <w:u w:val="none"/>
        </w:rPr>
      </w:pPr>
      <w:r>
        <w:rPr>
          <w:color w:val="FF0000"/>
          <w:u w:val="none"/>
        </w:rPr>
        <w:t>TABLE 1. Summary of Primary Eye Irritation Scores</w:t>
      </w:r>
    </w:p>
    <w:tbl>
      <w:tblPr>
        <w:tblW w:w="0" w:type="auto"/>
        <w:tblInd w:w="1041"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1650"/>
        <w:gridCol w:w="1890"/>
        <w:gridCol w:w="1620"/>
        <w:gridCol w:w="1620"/>
        <w:gridCol w:w="1468"/>
      </w:tblGrid>
      <w:tr w:rsidR="002911CF">
        <w:trPr>
          <w:trHeight w:hRule="exact" w:val="480"/>
        </w:trPr>
        <w:tc>
          <w:tcPr>
            <w:tcW w:w="1650" w:type="dxa"/>
            <w:vMerge w:val="restart"/>
            <w:tcBorders>
              <w:right w:val="single" w:sz="4" w:space="0" w:color="000000"/>
            </w:tcBorders>
          </w:tcPr>
          <w:p w:rsidR="002911CF" w:rsidRDefault="002911CF">
            <w:pPr>
              <w:pStyle w:val="TableParagraph"/>
              <w:spacing w:before="4"/>
              <w:rPr>
                <w:b/>
                <w:sz w:val="30"/>
              </w:rPr>
            </w:pPr>
          </w:p>
          <w:p w:rsidR="002911CF" w:rsidRDefault="00BB4BBB">
            <w:pPr>
              <w:pStyle w:val="TableParagraph"/>
              <w:ind w:left="347" w:right="330" w:firstLine="36"/>
              <w:rPr>
                <w:b/>
                <w:sz w:val="20"/>
              </w:rPr>
            </w:pPr>
            <w:r>
              <w:rPr>
                <w:b/>
                <w:color w:val="FF0000"/>
                <w:sz w:val="20"/>
              </w:rPr>
              <w:t>Time Post Instillation</w:t>
            </w:r>
          </w:p>
        </w:tc>
        <w:tc>
          <w:tcPr>
            <w:tcW w:w="5130" w:type="dxa"/>
            <w:gridSpan w:val="3"/>
            <w:tcBorders>
              <w:left w:val="single" w:sz="4" w:space="0" w:color="000000"/>
              <w:bottom w:val="single" w:sz="4" w:space="0" w:color="000000"/>
              <w:right w:val="single" w:sz="4" w:space="0" w:color="000000"/>
            </w:tcBorders>
          </w:tcPr>
          <w:p w:rsidR="002911CF" w:rsidRDefault="00BB4BBB">
            <w:pPr>
              <w:pStyle w:val="TableParagraph"/>
              <w:spacing w:line="230" w:lineRule="exact"/>
              <w:ind w:left="906" w:right="907"/>
              <w:jc w:val="center"/>
              <w:rPr>
                <w:b/>
                <w:sz w:val="20"/>
              </w:rPr>
            </w:pPr>
            <w:r>
              <w:rPr>
                <w:b/>
                <w:color w:val="FF0000"/>
                <w:sz w:val="20"/>
              </w:rPr>
              <w:t>Mean Irritation Scores</w:t>
            </w:r>
          </w:p>
          <w:p w:rsidR="002911CF" w:rsidRDefault="00BB4BBB">
            <w:pPr>
              <w:pStyle w:val="TableParagraph"/>
              <w:spacing w:line="230" w:lineRule="exact"/>
              <w:ind w:left="907" w:right="907"/>
              <w:jc w:val="center"/>
              <w:rPr>
                <w:b/>
                <w:sz w:val="20"/>
              </w:rPr>
            </w:pPr>
            <w:r>
              <w:rPr>
                <w:b/>
                <w:color w:val="FF0000"/>
                <w:sz w:val="20"/>
              </w:rPr>
              <w:t>(# Incidences of positive effect/animal)</w:t>
            </w:r>
          </w:p>
        </w:tc>
        <w:tc>
          <w:tcPr>
            <w:tcW w:w="1468" w:type="dxa"/>
            <w:vMerge w:val="restart"/>
            <w:tcBorders>
              <w:left w:val="single" w:sz="4" w:space="0" w:color="000000"/>
            </w:tcBorders>
          </w:tcPr>
          <w:p w:rsidR="002911CF" w:rsidRDefault="00BB4BBB">
            <w:pPr>
              <w:pStyle w:val="TableParagraph"/>
              <w:spacing w:before="60"/>
              <w:ind w:left="484" w:right="86" w:hanging="381"/>
              <w:rPr>
                <w:b/>
                <w:sz w:val="20"/>
              </w:rPr>
            </w:pPr>
            <w:r>
              <w:rPr>
                <w:b/>
                <w:color w:val="FF0000"/>
                <w:sz w:val="20"/>
              </w:rPr>
              <w:t>TOTAL Mean Score</w:t>
            </w:r>
          </w:p>
        </w:tc>
      </w:tr>
      <w:tr w:rsidR="002911CF">
        <w:trPr>
          <w:trHeight w:hRule="exact" w:val="360"/>
        </w:trPr>
        <w:tc>
          <w:tcPr>
            <w:tcW w:w="1650" w:type="dxa"/>
            <w:vMerge/>
            <w:tcBorders>
              <w:right w:val="single" w:sz="4" w:space="0" w:color="000000"/>
            </w:tcBorders>
          </w:tcPr>
          <w:p w:rsidR="002911CF" w:rsidRDefault="002911CF"/>
        </w:tc>
        <w:tc>
          <w:tcPr>
            <w:tcW w:w="1890" w:type="dxa"/>
            <w:tcBorders>
              <w:top w:val="single" w:sz="4" w:space="0" w:color="000000"/>
              <w:left w:val="single" w:sz="4" w:space="0" w:color="000000"/>
              <w:right w:val="single" w:sz="4" w:space="0" w:color="000000"/>
            </w:tcBorders>
          </w:tcPr>
          <w:p w:rsidR="002911CF" w:rsidRDefault="00BB4BBB">
            <w:pPr>
              <w:pStyle w:val="TableParagraph"/>
              <w:spacing w:before="64"/>
              <w:ind w:left="211" w:right="211"/>
              <w:jc w:val="center"/>
              <w:rPr>
                <w:b/>
                <w:sz w:val="20"/>
              </w:rPr>
            </w:pPr>
            <w:r>
              <w:rPr>
                <w:b/>
                <w:color w:val="FF0000"/>
                <w:sz w:val="20"/>
              </w:rPr>
              <w:t>Corneal Opacity</w:t>
            </w:r>
          </w:p>
        </w:tc>
        <w:tc>
          <w:tcPr>
            <w:tcW w:w="1620" w:type="dxa"/>
            <w:tcBorders>
              <w:top w:val="single" w:sz="4" w:space="0" w:color="000000"/>
              <w:left w:val="single" w:sz="4" w:space="0" w:color="000000"/>
              <w:right w:val="single" w:sz="4" w:space="0" w:color="000000"/>
            </w:tcBorders>
          </w:tcPr>
          <w:p w:rsidR="002911CF" w:rsidRDefault="00BB4BBB">
            <w:pPr>
              <w:pStyle w:val="TableParagraph"/>
              <w:spacing w:before="64"/>
              <w:ind w:left="179" w:right="179"/>
              <w:jc w:val="center"/>
              <w:rPr>
                <w:b/>
                <w:sz w:val="20"/>
              </w:rPr>
            </w:pPr>
            <w:r>
              <w:rPr>
                <w:b/>
                <w:color w:val="FF0000"/>
                <w:sz w:val="20"/>
              </w:rPr>
              <w:t>Iritis</w:t>
            </w:r>
          </w:p>
        </w:tc>
        <w:tc>
          <w:tcPr>
            <w:tcW w:w="1620" w:type="dxa"/>
            <w:tcBorders>
              <w:top w:val="single" w:sz="4" w:space="0" w:color="000000"/>
              <w:left w:val="single" w:sz="4" w:space="0" w:color="000000"/>
              <w:right w:val="single" w:sz="4" w:space="0" w:color="000000"/>
            </w:tcBorders>
          </w:tcPr>
          <w:p w:rsidR="002911CF" w:rsidRDefault="00BB4BBB">
            <w:pPr>
              <w:pStyle w:val="TableParagraph"/>
              <w:spacing w:before="64"/>
              <w:ind w:left="179" w:right="179"/>
              <w:jc w:val="center"/>
              <w:rPr>
                <w:b/>
                <w:sz w:val="20"/>
              </w:rPr>
            </w:pPr>
            <w:r>
              <w:rPr>
                <w:b/>
                <w:color w:val="FF0000"/>
                <w:sz w:val="20"/>
              </w:rPr>
              <w:t>Conjunctivitis</w:t>
            </w:r>
          </w:p>
        </w:tc>
        <w:tc>
          <w:tcPr>
            <w:tcW w:w="1468" w:type="dxa"/>
            <w:vMerge/>
            <w:tcBorders>
              <w:left w:val="single" w:sz="4" w:space="0" w:color="000000"/>
            </w:tcBorders>
          </w:tcPr>
          <w:p w:rsidR="002911CF" w:rsidRDefault="002911CF"/>
        </w:tc>
      </w:tr>
      <w:tr w:rsidR="002911CF">
        <w:trPr>
          <w:trHeight w:hRule="exact" w:val="250"/>
        </w:trPr>
        <w:tc>
          <w:tcPr>
            <w:tcW w:w="1650" w:type="dxa"/>
            <w:tcBorders>
              <w:bottom w:val="single" w:sz="4" w:space="0" w:color="000000"/>
              <w:right w:val="single" w:sz="4" w:space="0" w:color="000000"/>
            </w:tcBorders>
          </w:tcPr>
          <w:p w:rsidR="002911CF" w:rsidRDefault="00BB4BBB">
            <w:pPr>
              <w:pStyle w:val="TableParagraph"/>
              <w:spacing w:line="228" w:lineRule="exact"/>
              <w:ind w:left="446" w:right="447"/>
              <w:jc w:val="center"/>
              <w:rPr>
                <w:sz w:val="20"/>
              </w:rPr>
            </w:pPr>
            <w:r>
              <w:rPr>
                <w:color w:val="FF0000"/>
                <w:sz w:val="20"/>
              </w:rPr>
              <w:t>1 hour</w:t>
            </w:r>
          </w:p>
        </w:tc>
        <w:tc>
          <w:tcPr>
            <w:tcW w:w="1890" w:type="dxa"/>
            <w:tcBorders>
              <w:left w:val="single" w:sz="4" w:space="0" w:color="000000"/>
              <w:bottom w:val="single" w:sz="4" w:space="0" w:color="000000"/>
              <w:right w:val="single" w:sz="4" w:space="0" w:color="000000"/>
            </w:tcBorders>
          </w:tcPr>
          <w:p w:rsidR="002911CF" w:rsidRDefault="00BB4BBB">
            <w:pPr>
              <w:pStyle w:val="TableParagraph"/>
              <w:spacing w:line="228" w:lineRule="exact"/>
              <w:ind w:left="211" w:right="210"/>
              <w:jc w:val="center"/>
              <w:rPr>
                <w:i/>
                <w:sz w:val="20"/>
              </w:rPr>
            </w:pPr>
            <w:r>
              <w:rPr>
                <w:i/>
                <w:color w:val="FF0000"/>
                <w:sz w:val="20"/>
              </w:rPr>
              <w:t># (#/#)</w:t>
            </w:r>
          </w:p>
        </w:tc>
        <w:tc>
          <w:tcPr>
            <w:tcW w:w="1620" w:type="dxa"/>
            <w:tcBorders>
              <w:left w:val="single" w:sz="4" w:space="0" w:color="000000"/>
              <w:bottom w:val="single" w:sz="4" w:space="0" w:color="000000"/>
              <w:right w:val="single" w:sz="4" w:space="0" w:color="000000"/>
            </w:tcBorders>
          </w:tcPr>
          <w:p w:rsidR="002911CF" w:rsidRDefault="00BB4BBB">
            <w:pPr>
              <w:pStyle w:val="TableParagraph"/>
              <w:spacing w:line="228" w:lineRule="exact"/>
              <w:ind w:left="179" w:right="179"/>
              <w:jc w:val="center"/>
              <w:rPr>
                <w:i/>
                <w:sz w:val="20"/>
              </w:rPr>
            </w:pPr>
            <w:r>
              <w:rPr>
                <w:i/>
                <w:color w:val="FF0000"/>
                <w:sz w:val="20"/>
              </w:rPr>
              <w:t># (#/#)</w:t>
            </w:r>
          </w:p>
        </w:tc>
        <w:tc>
          <w:tcPr>
            <w:tcW w:w="1620" w:type="dxa"/>
            <w:tcBorders>
              <w:left w:val="single" w:sz="4" w:space="0" w:color="000000"/>
              <w:bottom w:val="single" w:sz="4" w:space="0" w:color="000000"/>
              <w:right w:val="single" w:sz="4" w:space="0" w:color="000000"/>
            </w:tcBorders>
          </w:tcPr>
          <w:p w:rsidR="002911CF" w:rsidRDefault="00BB4BBB">
            <w:pPr>
              <w:pStyle w:val="TableParagraph"/>
              <w:spacing w:line="228" w:lineRule="exact"/>
              <w:ind w:left="179" w:right="179"/>
              <w:jc w:val="center"/>
              <w:rPr>
                <w:i/>
                <w:sz w:val="20"/>
              </w:rPr>
            </w:pPr>
            <w:r>
              <w:rPr>
                <w:i/>
                <w:color w:val="FF0000"/>
                <w:sz w:val="20"/>
              </w:rPr>
              <w:t># (#/#)</w:t>
            </w:r>
          </w:p>
        </w:tc>
        <w:tc>
          <w:tcPr>
            <w:tcW w:w="1468" w:type="dxa"/>
            <w:tcBorders>
              <w:left w:val="single" w:sz="4" w:space="0" w:color="000000"/>
              <w:bottom w:val="single" w:sz="4" w:space="0" w:color="000000"/>
            </w:tcBorders>
          </w:tcPr>
          <w:p w:rsidR="002911CF" w:rsidRDefault="00BB4BBB">
            <w:pPr>
              <w:pStyle w:val="TableParagraph"/>
              <w:spacing w:line="228" w:lineRule="exact"/>
              <w:ind w:left="604" w:right="604"/>
              <w:jc w:val="center"/>
              <w:rPr>
                <w:sz w:val="20"/>
              </w:rPr>
            </w:pPr>
            <w:r>
              <w:rPr>
                <w:i/>
                <w:color w:val="FF0000"/>
                <w:sz w:val="20"/>
              </w:rPr>
              <w:t>#</w:t>
            </w:r>
            <w:r>
              <w:rPr>
                <w:color w:val="FF0000"/>
                <w:sz w:val="20"/>
              </w:rPr>
              <w:t>*</w:t>
            </w:r>
          </w:p>
        </w:tc>
      </w:tr>
      <w:tr w:rsidR="002911CF">
        <w:trPr>
          <w:trHeight w:hRule="exact" w:val="240"/>
        </w:trPr>
        <w:tc>
          <w:tcPr>
            <w:tcW w:w="1650" w:type="dxa"/>
            <w:tcBorders>
              <w:top w:val="single" w:sz="4" w:space="0" w:color="000000"/>
              <w:bottom w:val="single" w:sz="4" w:space="0" w:color="000000"/>
              <w:right w:val="single" w:sz="4" w:space="0" w:color="000000"/>
            </w:tcBorders>
          </w:tcPr>
          <w:p w:rsidR="002911CF" w:rsidRDefault="00BB4BBB">
            <w:pPr>
              <w:pStyle w:val="TableParagraph"/>
              <w:spacing w:line="228" w:lineRule="exact"/>
              <w:ind w:left="448" w:right="447"/>
              <w:jc w:val="center"/>
              <w:rPr>
                <w:sz w:val="20"/>
              </w:rPr>
            </w:pPr>
            <w:r>
              <w:rPr>
                <w:color w:val="FF0000"/>
                <w:sz w:val="20"/>
              </w:rPr>
              <w:t>24 hours</w:t>
            </w:r>
          </w:p>
        </w:tc>
        <w:tc>
          <w:tcPr>
            <w:tcW w:w="1890" w:type="dxa"/>
            <w:tcBorders>
              <w:top w:val="single" w:sz="4" w:space="0" w:color="000000"/>
              <w:left w:val="single" w:sz="4" w:space="0" w:color="000000"/>
              <w:bottom w:val="single" w:sz="4" w:space="0" w:color="000000"/>
              <w:right w:val="single" w:sz="4" w:space="0" w:color="000000"/>
            </w:tcBorders>
          </w:tcPr>
          <w:p w:rsidR="002911CF" w:rsidRDefault="002911CF"/>
        </w:tc>
        <w:tc>
          <w:tcPr>
            <w:tcW w:w="1620" w:type="dxa"/>
            <w:tcBorders>
              <w:top w:val="single" w:sz="4" w:space="0" w:color="000000"/>
              <w:left w:val="single" w:sz="4" w:space="0" w:color="000000"/>
              <w:bottom w:val="single" w:sz="4" w:space="0" w:color="000000"/>
              <w:right w:val="single" w:sz="4" w:space="0" w:color="000000"/>
            </w:tcBorders>
          </w:tcPr>
          <w:p w:rsidR="002911CF" w:rsidRDefault="002911CF"/>
        </w:tc>
        <w:tc>
          <w:tcPr>
            <w:tcW w:w="1620" w:type="dxa"/>
            <w:tcBorders>
              <w:top w:val="single" w:sz="4" w:space="0" w:color="000000"/>
              <w:left w:val="single" w:sz="4" w:space="0" w:color="000000"/>
              <w:bottom w:val="single" w:sz="4" w:space="0" w:color="000000"/>
              <w:right w:val="single" w:sz="4" w:space="0" w:color="000000"/>
            </w:tcBorders>
          </w:tcPr>
          <w:p w:rsidR="002911CF" w:rsidRDefault="002911CF"/>
        </w:tc>
        <w:tc>
          <w:tcPr>
            <w:tcW w:w="1468" w:type="dxa"/>
            <w:tcBorders>
              <w:top w:val="single" w:sz="4" w:space="0" w:color="000000"/>
              <w:left w:val="single" w:sz="4" w:space="0" w:color="000000"/>
              <w:bottom w:val="single" w:sz="4" w:space="0" w:color="000000"/>
            </w:tcBorders>
          </w:tcPr>
          <w:p w:rsidR="002911CF" w:rsidRDefault="002911CF"/>
        </w:tc>
      </w:tr>
      <w:tr w:rsidR="002911CF">
        <w:trPr>
          <w:trHeight w:hRule="exact" w:val="240"/>
        </w:trPr>
        <w:tc>
          <w:tcPr>
            <w:tcW w:w="1650" w:type="dxa"/>
            <w:tcBorders>
              <w:top w:val="single" w:sz="4" w:space="0" w:color="000000"/>
              <w:bottom w:val="single" w:sz="4" w:space="0" w:color="000000"/>
              <w:right w:val="single" w:sz="4" w:space="0" w:color="000000"/>
            </w:tcBorders>
          </w:tcPr>
          <w:p w:rsidR="002911CF" w:rsidRDefault="00BB4BBB">
            <w:pPr>
              <w:pStyle w:val="TableParagraph"/>
              <w:spacing w:line="228" w:lineRule="exact"/>
              <w:ind w:left="448" w:right="447"/>
              <w:jc w:val="center"/>
              <w:rPr>
                <w:sz w:val="20"/>
              </w:rPr>
            </w:pPr>
            <w:r>
              <w:rPr>
                <w:color w:val="FF0000"/>
                <w:sz w:val="20"/>
              </w:rPr>
              <w:t>48 hours</w:t>
            </w:r>
          </w:p>
        </w:tc>
        <w:tc>
          <w:tcPr>
            <w:tcW w:w="1890" w:type="dxa"/>
            <w:tcBorders>
              <w:top w:val="single" w:sz="4" w:space="0" w:color="000000"/>
              <w:left w:val="single" w:sz="4" w:space="0" w:color="000000"/>
              <w:bottom w:val="single" w:sz="4" w:space="0" w:color="000000"/>
              <w:right w:val="single" w:sz="4" w:space="0" w:color="000000"/>
            </w:tcBorders>
          </w:tcPr>
          <w:p w:rsidR="002911CF" w:rsidRDefault="002911CF"/>
        </w:tc>
        <w:tc>
          <w:tcPr>
            <w:tcW w:w="1620" w:type="dxa"/>
            <w:tcBorders>
              <w:top w:val="single" w:sz="4" w:space="0" w:color="000000"/>
              <w:left w:val="single" w:sz="4" w:space="0" w:color="000000"/>
              <w:bottom w:val="single" w:sz="4" w:space="0" w:color="000000"/>
              <w:right w:val="single" w:sz="4" w:space="0" w:color="000000"/>
            </w:tcBorders>
          </w:tcPr>
          <w:p w:rsidR="002911CF" w:rsidRDefault="002911CF"/>
        </w:tc>
        <w:tc>
          <w:tcPr>
            <w:tcW w:w="1620" w:type="dxa"/>
            <w:tcBorders>
              <w:top w:val="single" w:sz="4" w:space="0" w:color="000000"/>
              <w:left w:val="single" w:sz="4" w:space="0" w:color="000000"/>
              <w:bottom w:val="single" w:sz="4" w:space="0" w:color="000000"/>
              <w:right w:val="single" w:sz="4" w:space="0" w:color="000000"/>
            </w:tcBorders>
          </w:tcPr>
          <w:p w:rsidR="002911CF" w:rsidRDefault="002911CF"/>
        </w:tc>
        <w:tc>
          <w:tcPr>
            <w:tcW w:w="1468" w:type="dxa"/>
            <w:tcBorders>
              <w:top w:val="single" w:sz="4" w:space="0" w:color="000000"/>
              <w:left w:val="single" w:sz="4" w:space="0" w:color="000000"/>
              <w:bottom w:val="single" w:sz="4" w:space="0" w:color="000000"/>
            </w:tcBorders>
          </w:tcPr>
          <w:p w:rsidR="002911CF" w:rsidRDefault="002911CF"/>
        </w:tc>
      </w:tr>
      <w:tr w:rsidR="002911CF">
        <w:trPr>
          <w:trHeight w:hRule="exact" w:val="251"/>
        </w:trPr>
        <w:tc>
          <w:tcPr>
            <w:tcW w:w="1650" w:type="dxa"/>
            <w:tcBorders>
              <w:top w:val="single" w:sz="4" w:space="0" w:color="000000"/>
              <w:right w:val="single" w:sz="4" w:space="0" w:color="000000"/>
            </w:tcBorders>
          </w:tcPr>
          <w:p w:rsidR="002911CF" w:rsidRDefault="00BB4BBB">
            <w:pPr>
              <w:pStyle w:val="TableParagraph"/>
              <w:spacing w:line="228" w:lineRule="exact"/>
              <w:ind w:left="448" w:right="447"/>
              <w:jc w:val="center"/>
              <w:rPr>
                <w:sz w:val="20"/>
              </w:rPr>
            </w:pPr>
            <w:r>
              <w:rPr>
                <w:color w:val="FF0000"/>
                <w:sz w:val="20"/>
              </w:rPr>
              <w:t>72 hours</w:t>
            </w:r>
          </w:p>
        </w:tc>
        <w:tc>
          <w:tcPr>
            <w:tcW w:w="1890" w:type="dxa"/>
            <w:tcBorders>
              <w:top w:val="single" w:sz="4" w:space="0" w:color="000000"/>
              <w:left w:val="single" w:sz="4" w:space="0" w:color="000000"/>
              <w:right w:val="single" w:sz="4" w:space="0" w:color="000000"/>
            </w:tcBorders>
          </w:tcPr>
          <w:p w:rsidR="002911CF" w:rsidRDefault="002911CF"/>
        </w:tc>
        <w:tc>
          <w:tcPr>
            <w:tcW w:w="1620" w:type="dxa"/>
            <w:tcBorders>
              <w:top w:val="single" w:sz="4" w:space="0" w:color="000000"/>
              <w:left w:val="single" w:sz="4" w:space="0" w:color="000000"/>
              <w:right w:val="single" w:sz="4" w:space="0" w:color="000000"/>
            </w:tcBorders>
          </w:tcPr>
          <w:p w:rsidR="002911CF" w:rsidRDefault="002911CF"/>
        </w:tc>
        <w:tc>
          <w:tcPr>
            <w:tcW w:w="1620" w:type="dxa"/>
            <w:tcBorders>
              <w:top w:val="single" w:sz="4" w:space="0" w:color="000000"/>
              <w:left w:val="single" w:sz="4" w:space="0" w:color="000000"/>
              <w:right w:val="single" w:sz="4" w:space="0" w:color="000000"/>
            </w:tcBorders>
          </w:tcPr>
          <w:p w:rsidR="002911CF" w:rsidRDefault="002911CF"/>
        </w:tc>
        <w:tc>
          <w:tcPr>
            <w:tcW w:w="1468" w:type="dxa"/>
            <w:tcBorders>
              <w:top w:val="single" w:sz="4" w:space="0" w:color="000000"/>
              <w:left w:val="single" w:sz="4" w:space="0" w:color="000000"/>
            </w:tcBorders>
          </w:tcPr>
          <w:p w:rsidR="002911CF" w:rsidRDefault="002911CF"/>
        </w:tc>
      </w:tr>
    </w:tbl>
    <w:p w:rsidR="002911CF" w:rsidRDefault="00BB4BBB">
      <w:pPr>
        <w:ind w:left="1085"/>
        <w:rPr>
          <w:sz w:val="18"/>
        </w:rPr>
      </w:pPr>
      <w:r>
        <w:rPr>
          <w:b/>
          <w:color w:val="FF0000"/>
          <w:sz w:val="18"/>
        </w:rPr>
        <w:t xml:space="preserve">* </w:t>
      </w:r>
      <w:r>
        <w:rPr>
          <w:color w:val="FF0000"/>
          <w:sz w:val="18"/>
        </w:rPr>
        <w:t>Represents the MMTS (Maximum Mean Total Score) or the time interval with the highest mean eye irritation score</w:t>
      </w:r>
    </w:p>
    <w:p w:rsidR="002911CF" w:rsidRDefault="002911CF">
      <w:pPr>
        <w:pStyle w:val="BodyText"/>
        <w:spacing w:before="3"/>
        <w:rPr>
          <w:i w:val="0"/>
        </w:rPr>
      </w:pPr>
    </w:p>
    <w:p w:rsidR="002911CF" w:rsidRDefault="00BB4BBB">
      <w:pPr>
        <w:pStyle w:val="ListParagraph"/>
        <w:numPr>
          <w:ilvl w:val="0"/>
          <w:numId w:val="10"/>
        </w:numPr>
        <w:tabs>
          <w:tab w:val="left" w:pos="859"/>
          <w:tab w:val="left" w:pos="861"/>
          <w:tab w:val="left" w:pos="4460"/>
        </w:tabs>
        <w:ind w:left="860" w:right="180" w:hanging="720"/>
        <w:rPr>
          <w:i/>
          <w:u w:val="none"/>
        </w:rPr>
      </w:pPr>
      <w:r>
        <w:rPr>
          <w:b/>
          <w:u w:val="thick"/>
        </w:rPr>
        <w:t>CLINICAL</w:t>
      </w:r>
      <w:r>
        <w:rPr>
          <w:b/>
          <w:spacing w:val="-3"/>
          <w:u w:val="thick"/>
        </w:rPr>
        <w:t xml:space="preserve"> </w:t>
      </w:r>
      <w:r>
        <w:rPr>
          <w:b/>
          <w:u w:val="thick"/>
        </w:rPr>
        <w:t>OBSERVATIONS</w:t>
      </w:r>
      <w:r>
        <w:rPr>
          <w:b/>
          <w:u w:val="none"/>
        </w:rPr>
        <w:t>:</w:t>
      </w:r>
      <w:r>
        <w:rPr>
          <w:b/>
          <w:u w:val="none"/>
        </w:rPr>
        <w:tab/>
      </w:r>
      <w:r>
        <w:rPr>
          <w:i/>
          <w:color w:val="FF0000"/>
          <w:u w:val="none"/>
        </w:rPr>
        <w:t>[in one or two sentences, state only the prominent</w:t>
      </w:r>
      <w:r>
        <w:rPr>
          <w:i/>
          <w:color w:val="FF0000"/>
          <w:spacing w:val="-28"/>
          <w:u w:val="none"/>
        </w:rPr>
        <w:t xml:space="preserve"> </w:t>
      </w:r>
      <w:r>
        <w:rPr>
          <w:i/>
          <w:color w:val="FF0000"/>
          <w:u w:val="none"/>
        </w:rPr>
        <w:t>clinical</w:t>
      </w:r>
      <w:r>
        <w:rPr>
          <w:i/>
          <w:color w:val="FF0000"/>
          <w:spacing w:val="-3"/>
          <w:u w:val="none"/>
        </w:rPr>
        <w:t xml:space="preserve"> </w:t>
      </w:r>
      <w:r>
        <w:rPr>
          <w:i/>
          <w:color w:val="FF0000"/>
          <w:u w:val="none"/>
        </w:rPr>
        <w:t>signs</w:t>
      </w:r>
      <w:r>
        <w:rPr>
          <w:i/>
          <w:color w:val="FF0000"/>
          <w:w w:val="99"/>
          <w:u w:val="none"/>
        </w:rPr>
        <w:t xml:space="preserve"> </w:t>
      </w:r>
      <w:r>
        <w:rPr>
          <w:i/>
          <w:color w:val="FF0000"/>
          <w:u w:val="none"/>
        </w:rPr>
        <w:t>stressing those believed to be specific for the sample being tested. State the duration of the major</w:t>
      </w:r>
      <w:r>
        <w:rPr>
          <w:i/>
          <w:color w:val="FF0000"/>
          <w:spacing w:val="3"/>
          <w:u w:val="none"/>
        </w:rPr>
        <w:t xml:space="preserve"> </w:t>
      </w:r>
      <w:r>
        <w:rPr>
          <w:i/>
          <w:color w:val="FF0000"/>
          <w:u w:val="none"/>
        </w:rPr>
        <w:t>clinical</w:t>
      </w:r>
    </w:p>
    <w:p w:rsidR="002911CF" w:rsidRDefault="002911CF">
      <w:pPr>
        <w:sectPr w:rsidR="002911CF">
          <w:pgSz w:w="12240" w:h="15840"/>
          <w:pgMar w:top="1940" w:right="940" w:bottom="1060" w:left="940" w:header="729" w:footer="868" w:gutter="0"/>
          <w:cols w:space="720"/>
        </w:sectPr>
      </w:pPr>
    </w:p>
    <w:p w:rsidR="002911CF" w:rsidRDefault="00BB4BBB">
      <w:pPr>
        <w:pStyle w:val="BodyText"/>
        <w:spacing w:before="182"/>
        <w:ind w:left="860" w:right="620"/>
      </w:pPr>
      <w:r>
        <w:rPr>
          <w:color w:val="FF0000"/>
        </w:rPr>
        <w:lastRenderedPageBreak/>
        <w:t xml:space="preserve">signs and state the time when most animals recover. Avoid stressing single animals that persist but </w:t>
      </w:r>
      <w:r>
        <w:rPr>
          <w:color w:val="FF0000"/>
        </w:rPr>
        <w:t xml:space="preserve">mention this phenomenon. Do not </w:t>
      </w:r>
      <w:r>
        <w:rPr>
          <w:color w:val="FF0000"/>
        </w:rPr>
        <w:t>state reactions not believed to treatment related. Do not dwell on clinical signs that are most likely due to agonal death. If applicable, note if there was a NOAEL for clinical findings (for acute reference dose consideration during subsequent risk assess</w:t>
      </w:r>
      <w:r>
        <w:rPr>
          <w:color w:val="FF0000"/>
        </w:rPr>
        <w:t>ment.)]</w:t>
      </w:r>
    </w:p>
    <w:p w:rsidR="002911CF" w:rsidRDefault="002911CF">
      <w:pPr>
        <w:pStyle w:val="BodyText"/>
      </w:pPr>
    </w:p>
    <w:p w:rsidR="002911CF" w:rsidRDefault="00BB4BBB">
      <w:pPr>
        <w:pStyle w:val="ListParagraph"/>
        <w:numPr>
          <w:ilvl w:val="0"/>
          <w:numId w:val="10"/>
        </w:numPr>
        <w:tabs>
          <w:tab w:val="left" w:pos="859"/>
          <w:tab w:val="left" w:pos="860"/>
          <w:tab w:val="left" w:pos="3739"/>
        </w:tabs>
        <w:ind w:left="860" w:hanging="720"/>
        <w:rPr>
          <w:i/>
          <w:u w:val="none"/>
        </w:rPr>
      </w:pPr>
      <w:r>
        <w:rPr>
          <w:b/>
          <w:u w:val="thick"/>
        </w:rPr>
        <w:t>REPORTED</w:t>
      </w:r>
      <w:r>
        <w:rPr>
          <w:b/>
          <w:spacing w:val="-3"/>
          <w:u w:val="thick"/>
        </w:rPr>
        <w:t xml:space="preserve"> </w:t>
      </w:r>
      <w:r>
        <w:rPr>
          <w:b/>
          <w:u w:val="thick"/>
        </w:rPr>
        <w:t>STATISTICS</w:t>
      </w:r>
      <w:r>
        <w:rPr>
          <w:b/>
          <w:u w:val="none"/>
        </w:rPr>
        <w:t>:</w:t>
      </w:r>
      <w:r>
        <w:rPr>
          <w:b/>
          <w:u w:val="none"/>
        </w:rPr>
        <w:tab/>
      </w:r>
      <w:r>
        <w:rPr>
          <w:i/>
          <w:color w:val="FF0000"/>
          <w:u w:val="none"/>
        </w:rPr>
        <w:t>[if</w:t>
      </w:r>
      <w:r>
        <w:rPr>
          <w:i/>
          <w:color w:val="FF0000"/>
          <w:spacing w:val="-7"/>
          <w:u w:val="none"/>
        </w:rPr>
        <w:t xml:space="preserve"> </w:t>
      </w:r>
      <w:r>
        <w:rPr>
          <w:i/>
          <w:color w:val="FF0000"/>
          <w:u w:val="none"/>
        </w:rPr>
        <w:t>applicable]</w:t>
      </w:r>
    </w:p>
    <w:p w:rsidR="002911CF" w:rsidRDefault="002911CF">
      <w:pPr>
        <w:pStyle w:val="BodyText"/>
        <w:spacing w:before="3"/>
        <w:rPr>
          <w:sz w:val="17"/>
        </w:rPr>
      </w:pPr>
    </w:p>
    <w:p w:rsidR="002911CF" w:rsidRDefault="00BB4BBB">
      <w:pPr>
        <w:pStyle w:val="Heading2"/>
        <w:numPr>
          <w:ilvl w:val="0"/>
          <w:numId w:val="12"/>
        </w:numPr>
        <w:tabs>
          <w:tab w:val="left" w:pos="859"/>
          <w:tab w:val="left" w:pos="861"/>
        </w:tabs>
        <w:spacing w:before="90"/>
        <w:ind w:left="860"/>
        <w:rPr>
          <w:u w:val="none"/>
        </w:rPr>
      </w:pPr>
      <w:r>
        <w:rPr>
          <w:u w:val="none"/>
        </w:rPr>
        <w:t>CONCLUSION</w:t>
      </w:r>
    </w:p>
    <w:p w:rsidR="002911CF" w:rsidRDefault="002911CF">
      <w:pPr>
        <w:pStyle w:val="BodyText"/>
        <w:spacing w:before="10"/>
        <w:rPr>
          <w:b/>
          <w:i w:val="0"/>
          <w:sz w:val="21"/>
        </w:rPr>
      </w:pPr>
    </w:p>
    <w:p w:rsidR="002911CF" w:rsidRDefault="00BB4BBB">
      <w:pPr>
        <w:pStyle w:val="ListParagraph"/>
        <w:numPr>
          <w:ilvl w:val="0"/>
          <w:numId w:val="9"/>
        </w:numPr>
        <w:tabs>
          <w:tab w:val="left" w:pos="859"/>
          <w:tab w:val="left" w:pos="861"/>
          <w:tab w:val="left" w:pos="4459"/>
        </w:tabs>
        <w:ind w:right="166" w:hanging="719"/>
        <w:rPr>
          <w:i/>
          <w:u w:val="none"/>
        </w:rPr>
      </w:pPr>
      <w:r>
        <w:rPr>
          <w:b/>
          <w:u w:val="thick"/>
        </w:rPr>
        <w:t>STUDY</w:t>
      </w:r>
      <w:r>
        <w:rPr>
          <w:b/>
          <w:spacing w:val="-3"/>
          <w:u w:val="thick"/>
        </w:rPr>
        <w:t xml:space="preserve"> </w:t>
      </w:r>
      <w:r>
        <w:rPr>
          <w:b/>
          <w:u w:val="thick"/>
        </w:rPr>
        <w:t>AUTHOR</w:t>
      </w:r>
      <w:r>
        <w:rPr>
          <w:b/>
          <w:spacing w:val="-5"/>
          <w:u w:val="thick"/>
        </w:rPr>
        <w:t xml:space="preserve"> </w:t>
      </w:r>
      <w:r>
        <w:rPr>
          <w:b/>
          <w:u w:val="thick"/>
        </w:rPr>
        <w:t>CONCLUSION:</w:t>
      </w:r>
      <w:r>
        <w:rPr>
          <w:b/>
          <w:u w:val="none"/>
        </w:rPr>
        <w:tab/>
      </w:r>
      <w:r>
        <w:rPr>
          <w:i/>
          <w:color w:val="FF0000"/>
          <w:u w:val="none"/>
        </w:rPr>
        <w:t xml:space="preserve">[Summarize the study author’s conclusions] </w:t>
      </w:r>
      <w:r>
        <w:rPr>
          <w:u w:val="none"/>
        </w:rPr>
        <w:t>In an</w:t>
      </w:r>
      <w:r>
        <w:rPr>
          <w:spacing w:val="-26"/>
          <w:u w:val="none"/>
        </w:rPr>
        <w:t xml:space="preserve"> </w:t>
      </w:r>
      <w:r>
        <w:rPr>
          <w:u w:val="none"/>
        </w:rPr>
        <w:t>acute</w:t>
      </w:r>
      <w:r>
        <w:rPr>
          <w:spacing w:val="-5"/>
          <w:u w:val="none"/>
        </w:rPr>
        <w:t xml:space="preserve"> </w:t>
      </w:r>
      <w:r>
        <w:rPr>
          <w:u w:val="none"/>
        </w:rPr>
        <w:t>irritation</w:t>
      </w:r>
      <w:r>
        <w:rPr>
          <w:w w:val="99"/>
          <w:u w:val="none"/>
        </w:rPr>
        <w:t xml:space="preserve"> </w:t>
      </w:r>
      <w:r>
        <w:rPr>
          <w:u w:val="none"/>
        </w:rPr>
        <w:t xml:space="preserve">study, a </w:t>
      </w:r>
      <w:r>
        <w:rPr>
          <w:i/>
          <w:color w:val="FF0000"/>
          <w:u w:val="none"/>
        </w:rPr>
        <w:t xml:space="preserve">[single OR #] </w:t>
      </w:r>
      <w:r>
        <w:rPr>
          <w:u w:val="none"/>
        </w:rPr>
        <w:t xml:space="preserve">application of </w:t>
      </w:r>
      <w:r>
        <w:rPr>
          <w:i/>
          <w:color w:val="FF0000"/>
          <w:u w:val="none"/>
        </w:rPr>
        <w:t xml:space="preserve">[volume or weight applied] </w:t>
      </w:r>
      <w:r>
        <w:rPr>
          <w:u w:val="none"/>
        </w:rPr>
        <w:t xml:space="preserve">of </w:t>
      </w:r>
      <w:r>
        <w:rPr>
          <w:i/>
          <w:color w:val="FF0000"/>
          <w:u w:val="none"/>
        </w:rPr>
        <w:t xml:space="preserve">[formulation, note its potency, </w:t>
      </w:r>
      <w:r>
        <w:rPr>
          <w:i/>
          <w:color w:val="FF0000"/>
          <w:u w:val="none"/>
        </w:rPr>
        <w:t xml:space="preserve">biological activity or concentration per unit weight or volume] </w:t>
      </w:r>
      <w:r>
        <w:rPr>
          <w:u w:val="none"/>
        </w:rPr>
        <w:t xml:space="preserve">(containing </w:t>
      </w:r>
      <w:r>
        <w:rPr>
          <w:i/>
          <w:color w:val="FF0000"/>
          <w:u w:val="none"/>
        </w:rPr>
        <w:t xml:space="preserve">[#] </w:t>
      </w:r>
      <w:r>
        <w:rPr>
          <w:u w:val="none"/>
        </w:rPr>
        <w:t xml:space="preserve">% </w:t>
      </w:r>
      <w:r>
        <w:rPr>
          <w:i/>
          <w:color w:val="FF0000"/>
          <w:u w:val="none"/>
        </w:rPr>
        <w:t>a.i. name</w:t>
      </w:r>
      <w:r>
        <w:rPr>
          <w:u w:val="none"/>
        </w:rPr>
        <w:t xml:space="preserve">) in </w:t>
      </w:r>
      <w:r>
        <w:rPr>
          <w:i/>
          <w:color w:val="FF0000"/>
          <w:u w:val="none"/>
        </w:rPr>
        <w:t xml:space="preserve">[name of vehicle if appropriate] </w:t>
      </w:r>
      <w:r>
        <w:rPr>
          <w:u w:val="none"/>
        </w:rPr>
        <w:t xml:space="preserve">was instilled into the </w:t>
      </w:r>
      <w:r>
        <w:rPr>
          <w:i/>
          <w:color w:val="FF0000"/>
          <w:u w:val="none"/>
        </w:rPr>
        <w:t xml:space="preserve">[conjunctival sac OR (other type of application area of eye)] </w:t>
      </w:r>
      <w:r>
        <w:rPr>
          <w:u w:val="none"/>
        </w:rPr>
        <w:t xml:space="preserve">of </w:t>
      </w:r>
      <w:r>
        <w:rPr>
          <w:i/>
          <w:color w:val="FF0000"/>
          <w:u w:val="none"/>
        </w:rPr>
        <w:t xml:space="preserve">[which eye] </w:t>
      </w:r>
      <w:r>
        <w:rPr>
          <w:u w:val="none"/>
        </w:rPr>
        <w:t xml:space="preserve">in </w:t>
      </w:r>
      <w:r>
        <w:rPr>
          <w:i/>
          <w:color w:val="FF0000"/>
          <w:u w:val="none"/>
        </w:rPr>
        <w:t xml:space="preserve">[species] </w:t>
      </w:r>
      <w:r>
        <w:rPr>
          <w:u w:val="none"/>
        </w:rPr>
        <w:t xml:space="preserve">for </w:t>
      </w:r>
      <w:r>
        <w:rPr>
          <w:i/>
          <w:color w:val="FF0000"/>
          <w:u w:val="none"/>
        </w:rPr>
        <w:t xml:space="preserve">[#] </w:t>
      </w:r>
      <w:r>
        <w:rPr>
          <w:u w:val="none"/>
        </w:rPr>
        <w:t>hours.</w:t>
      </w:r>
      <w:r>
        <w:rPr>
          <w:u w:val="none"/>
        </w:rPr>
        <w:t xml:space="preserve"> </w:t>
      </w:r>
      <w:r>
        <w:rPr>
          <w:i/>
          <w:color w:val="FF0000"/>
          <w:u w:val="none"/>
        </w:rPr>
        <w:t xml:space="preserve">[Very briefly note type, severity and duration of irritation.] </w:t>
      </w:r>
      <w:r>
        <w:rPr>
          <w:u w:val="none"/>
        </w:rPr>
        <w:t xml:space="preserve">The eye irritation score was calculated as </w:t>
      </w:r>
      <w:r>
        <w:rPr>
          <w:i/>
          <w:color w:val="FF0000"/>
          <w:u w:val="none"/>
        </w:rPr>
        <w:t>[#]</w:t>
      </w:r>
      <w:r>
        <w:rPr>
          <w:u w:val="none"/>
        </w:rPr>
        <w:t xml:space="preserve">, according to the </w:t>
      </w:r>
      <w:r>
        <w:rPr>
          <w:i/>
          <w:color w:val="FF0000"/>
          <w:u w:val="none"/>
        </w:rPr>
        <w:t xml:space="preserve">[cite method] </w:t>
      </w:r>
      <w:r>
        <w:rPr>
          <w:u w:val="none"/>
        </w:rPr>
        <w:t xml:space="preserve">scoring system, which classifies </w:t>
      </w:r>
      <w:r>
        <w:rPr>
          <w:i/>
          <w:color w:val="FF0000"/>
          <w:u w:val="none"/>
        </w:rPr>
        <w:t xml:space="preserve">[formulation] </w:t>
      </w:r>
      <w:r>
        <w:rPr>
          <w:u w:val="none"/>
        </w:rPr>
        <w:t xml:space="preserve">as </w:t>
      </w:r>
      <w:r>
        <w:rPr>
          <w:i/>
          <w:color w:val="FF0000"/>
          <w:u w:val="none"/>
        </w:rPr>
        <w:t xml:space="preserve">[minimally, slightly, mild, moderately, severely, extremely] </w:t>
      </w:r>
      <w:r>
        <w:rPr>
          <w:u w:val="none"/>
        </w:rPr>
        <w:t>ir</w:t>
      </w:r>
      <w:r>
        <w:rPr>
          <w:u w:val="none"/>
        </w:rPr>
        <w:t xml:space="preserve">ritating in the eyes of </w:t>
      </w:r>
      <w:r>
        <w:rPr>
          <w:i/>
          <w:color w:val="FF0000"/>
          <w:u w:val="none"/>
        </w:rPr>
        <w:t>[males or females whichever is lower]</w:t>
      </w:r>
      <w:r>
        <w:rPr>
          <w:i/>
          <w:color w:val="FF0000"/>
          <w:spacing w:val="-25"/>
          <w:u w:val="none"/>
        </w:rPr>
        <w:t xml:space="preserve"> </w:t>
      </w:r>
      <w:r>
        <w:rPr>
          <w:i/>
          <w:color w:val="FF0000"/>
          <w:u w:val="none"/>
        </w:rPr>
        <w:t>[species].</w:t>
      </w:r>
    </w:p>
    <w:p w:rsidR="002911CF" w:rsidRDefault="002911CF">
      <w:pPr>
        <w:pStyle w:val="BodyText"/>
        <w:rPr>
          <w:sz w:val="25"/>
        </w:rPr>
      </w:pPr>
    </w:p>
    <w:p w:rsidR="002911CF" w:rsidRDefault="00BB4BBB">
      <w:pPr>
        <w:pStyle w:val="ListParagraph"/>
        <w:numPr>
          <w:ilvl w:val="0"/>
          <w:numId w:val="9"/>
        </w:numPr>
        <w:tabs>
          <w:tab w:val="left" w:pos="858"/>
          <w:tab w:val="left" w:pos="860"/>
          <w:tab w:val="left" w:pos="4008"/>
        </w:tabs>
        <w:ind w:right="198" w:hanging="720"/>
        <w:rPr>
          <w:i/>
          <w:u w:val="none"/>
        </w:rPr>
      </w:pPr>
      <w:r>
        <w:rPr>
          <w:b/>
          <w:u w:val="thick"/>
        </w:rPr>
        <w:t>REVIEWER’S</w:t>
      </w:r>
      <w:r>
        <w:rPr>
          <w:b/>
          <w:spacing w:val="-3"/>
          <w:u w:val="thick"/>
        </w:rPr>
        <w:t xml:space="preserve"> </w:t>
      </w:r>
      <w:r>
        <w:rPr>
          <w:b/>
          <w:u w:val="thick"/>
        </w:rPr>
        <w:t>COMMENTS</w:t>
      </w:r>
      <w:r>
        <w:rPr>
          <w:b/>
          <w:u w:val="none"/>
        </w:rPr>
        <w:t>:</w:t>
      </w:r>
      <w:r>
        <w:rPr>
          <w:b/>
          <w:u w:val="none"/>
        </w:rPr>
        <w:tab/>
      </w:r>
      <w:r>
        <w:rPr>
          <w:u w:val="none"/>
        </w:rPr>
        <w:t xml:space="preserve">The reviewer agrees </w:t>
      </w:r>
      <w:r>
        <w:rPr>
          <w:i/>
          <w:color w:val="FF0000"/>
          <w:u w:val="none"/>
        </w:rPr>
        <w:t xml:space="preserve">[does not agree] </w:t>
      </w:r>
      <w:r>
        <w:rPr>
          <w:u w:val="none"/>
        </w:rPr>
        <w:t>with the</w:t>
      </w:r>
      <w:r>
        <w:rPr>
          <w:spacing w:val="-23"/>
          <w:u w:val="none"/>
        </w:rPr>
        <w:t xml:space="preserve"> </w:t>
      </w:r>
      <w:r>
        <w:rPr>
          <w:u w:val="none"/>
        </w:rPr>
        <w:t>study</w:t>
      </w:r>
      <w:r>
        <w:rPr>
          <w:spacing w:val="-4"/>
          <w:u w:val="none"/>
        </w:rPr>
        <w:t xml:space="preserve"> </w:t>
      </w:r>
      <w:r>
        <w:rPr>
          <w:u w:val="none"/>
        </w:rPr>
        <w:t>author’s</w:t>
      </w:r>
      <w:r>
        <w:rPr>
          <w:w w:val="99"/>
          <w:u w:val="none"/>
        </w:rPr>
        <w:t xml:space="preserve"> </w:t>
      </w:r>
      <w:r>
        <w:rPr>
          <w:u w:val="none"/>
        </w:rPr>
        <w:t xml:space="preserve">conclusion. </w:t>
      </w:r>
      <w:r>
        <w:rPr>
          <w:i/>
          <w:color w:val="FF0000"/>
          <w:u w:val="none"/>
        </w:rPr>
        <w:t xml:space="preserve">[Formulation] </w:t>
      </w:r>
      <w:r>
        <w:rPr>
          <w:u w:val="none"/>
        </w:rPr>
        <w:t xml:space="preserve">meets the requirements for EPA Toxicity Category </w:t>
      </w:r>
      <w:r>
        <w:rPr>
          <w:i/>
          <w:color w:val="FF0000"/>
          <w:u w:val="none"/>
        </w:rPr>
        <w:t xml:space="preserve">[I, II, III or IV] </w:t>
      </w:r>
      <w:r>
        <w:rPr>
          <w:u w:val="none"/>
        </w:rPr>
        <w:t>for ey</w:t>
      </w:r>
      <w:r>
        <w:rPr>
          <w:u w:val="none"/>
        </w:rPr>
        <w:t xml:space="preserve">e irritation. The study was </w:t>
      </w:r>
      <w:r>
        <w:rPr>
          <w:i/>
          <w:color w:val="FF0000"/>
          <w:u w:val="none"/>
        </w:rPr>
        <w:t xml:space="preserve">[not] </w:t>
      </w:r>
      <w:r>
        <w:rPr>
          <w:u w:val="none"/>
        </w:rPr>
        <w:t>conducted in accordance with the guideline recommendations for an acute eye</w:t>
      </w:r>
      <w:r>
        <w:rPr>
          <w:spacing w:val="-4"/>
          <w:u w:val="none"/>
        </w:rPr>
        <w:t xml:space="preserve"> </w:t>
      </w:r>
      <w:r>
        <w:rPr>
          <w:u w:val="none"/>
        </w:rPr>
        <w:t>irritation</w:t>
      </w:r>
      <w:r>
        <w:rPr>
          <w:spacing w:val="-4"/>
          <w:u w:val="none"/>
        </w:rPr>
        <w:t xml:space="preserve"> </w:t>
      </w:r>
      <w:r>
        <w:rPr>
          <w:u w:val="none"/>
        </w:rPr>
        <w:t>study</w:t>
      </w:r>
      <w:r>
        <w:rPr>
          <w:spacing w:val="-2"/>
          <w:u w:val="none"/>
        </w:rPr>
        <w:t xml:space="preserve"> </w:t>
      </w:r>
      <w:r>
        <w:rPr>
          <w:u w:val="none"/>
        </w:rPr>
        <w:t>(OCSPP</w:t>
      </w:r>
      <w:r>
        <w:rPr>
          <w:spacing w:val="-3"/>
          <w:u w:val="none"/>
        </w:rPr>
        <w:t xml:space="preserve"> </w:t>
      </w:r>
      <w:r>
        <w:rPr>
          <w:u w:val="none"/>
        </w:rPr>
        <w:t>870.2400;</w:t>
      </w:r>
      <w:r>
        <w:rPr>
          <w:spacing w:val="-4"/>
          <w:u w:val="none"/>
        </w:rPr>
        <w:t xml:space="preserve"> </w:t>
      </w:r>
      <w:r>
        <w:rPr>
          <w:u w:val="none"/>
        </w:rPr>
        <w:t>PMRA</w:t>
      </w:r>
      <w:r>
        <w:rPr>
          <w:spacing w:val="-4"/>
          <w:u w:val="none"/>
        </w:rPr>
        <w:t xml:space="preserve"> </w:t>
      </w:r>
      <w:r>
        <w:rPr>
          <w:u w:val="none"/>
        </w:rPr>
        <w:t>Data</w:t>
      </w:r>
      <w:r>
        <w:rPr>
          <w:spacing w:val="-4"/>
          <w:u w:val="none"/>
        </w:rPr>
        <w:t xml:space="preserve"> </w:t>
      </w:r>
      <w:r>
        <w:rPr>
          <w:u w:val="none"/>
        </w:rPr>
        <w:t>Code:</w:t>
      </w:r>
      <w:r>
        <w:rPr>
          <w:spacing w:val="-3"/>
          <w:u w:val="none"/>
        </w:rPr>
        <w:t xml:space="preserve"> </w:t>
      </w:r>
      <w:r>
        <w:rPr>
          <w:u w:val="none"/>
        </w:rPr>
        <w:t>M4.9;</w:t>
      </w:r>
      <w:r>
        <w:rPr>
          <w:spacing w:val="-4"/>
          <w:u w:val="none"/>
        </w:rPr>
        <w:t xml:space="preserve"> </w:t>
      </w:r>
      <w:r>
        <w:rPr>
          <w:u w:val="none"/>
        </w:rPr>
        <w:t>OECD</w:t>
      </w:r>
      <w:r>
        <w:rPr>
          <w:spacing w:val="-4"/>
          <w:u w:val="none"/>
        </w:rPr>
        <w:t xml:space="preserve"> </w:t>
      </w:r>
      <w:r>
        <w:rPr>
          <w:u w:val="none"/>
        </w:rPr>
        <w:t>IIIM</w:t>
      </w:r>
      <w:r>
        <w:rPr>
          <w:spacing w:val="-2"/>
          <w:u w:val="none"/>
        </w:rPr>
        <w:t xml:space="preserve"> </w:t>
      </w:r>
      <w:r>
        <w:rPr>
          <w:u w:val="none"/>
        </w:rPr>
        <w:t>7.1.5/405)</w:t>
      </w:r>
      <w:r>
        <w:rPr>
          <w:spacing w:val="-5"/>
          <w:u w:val="none"/>
        </w:rPr>
        <w:t xml:space="preserve"> </w:t>
      </w:r>
      <w:r>
        <w:rPr>
          <w:u w:val="none"/>
        </w:rPr>
        <w:t>in</w:t>
      </w:r>
      <w:r>
        <w:rPr>
          <w:spacing w:val="-4"/>
          <w:u w:val="none"/>
        </w:rPr>
        <w:t xml:space="preserve"> </w:t>
      </w:r>
      <w:r>
        <w:rPr>
          <w:u w:val="none"/>
        </w:rPr>
        <w:t>the</w:t>
      </w:r>
      <w:r>
        <w:rPr>
          <w:spacing w:val="-4"/>
          <w:u w:val="none"/>
        </w:rPr>
        <w:t xml:space="preserve"> </w:t>
      </w:r>
      <w:r>
        <w:rPr>
          <w:i/>
          <w:color w:val="FF0000"/>
          <w:u w:val="none"/>
        </w:rPr>
        <w:t>[species].</w:t>
      </w:r>
    </w:p>
    <w:p w:rsidR="002911CF" w:rsidRDefault="002911CF">
      <w:pPr>
        <w:pStyle w:val="BodyText"/>
        <w:spacing w:before="2"/>
        <w:rPr>
          <w:sz w:val="25"/>
        </w:rPr>
      </w:pPr>
    </w:p>
    <w:p w:rsidR="002911CF" w:rsidRDefault="00BB4BBB">
      <w:pPr>
        <w:pStyle w:val="ListParagraph"/>
        <w:numPr>
          <w:ilvl w:val="0"/>
          <w:numId w:val="9"/>
        </w:numPr>
        <w:tabs>
          <w:tab w:val="left" w:pos="859"/>
          <w:tab w:val="left" w:pos="860"/>
          <w:tab w:val="left" w:pos="3019"/>
        </w:tabs>
        <w:ind w:left="860" w:right="336" w:hanging="720"/>
        <w:rPr>
          <w:i/>
          <w:u w:val="none"/>
        </w:rPr>
      </w:pPr>
      <w:r>
        <w:rPr>
          <w:b/>
          <w:u w:val="thick"/>
        </w:rPr>
        <w:t>DEFICIENCIES</w:t>
      </w:r>
      <w:r>
        <w:rPr>
          <w:b/>
          <w:u w:val="none"/>
        </w:rPr>
        <w:t>:</w:t>
      </w:r>
      <w:r>
        <w:rPr>
          <w:b/>
          <w:u w:val="none"/>
        </w:rPr>
        <w:tab/>
      </w:r>
      <w:r>
        <w:rPr>
          <w:i/>
          <w:color w:val="FF0000"/>
          <w:u w:val="none"/>
        </w:rPr>
        <w:t>[List each deficiency with the required data to resolve the deficiency. If</w:t>
      </w:r>
      <w:r>
        <w:rPr>
          <w:i/>
          <w:color w:val="FF0000"/>
          <w:spacing w:val="-36"/>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w:t>
      </w:r>
      <w:r>
        <w:rPr>
          <w:i/>
          <w:color w:val="FF0000"/>
          <w:spacing w:val="-4"/>
          <w:u w:val="none"/>
        </w:rPr>
        <w:t xml:space="preserve"> </w:t>
      </w:r>
      <w:r>
        <w:rPr>
          <w:i/>
          <w:color w:val="FF0000"/>
          <w:u w:val="none"/>
        </w:rPr>
        <w:t>be</w:t>
      </w:r>
      <w:r>
        <w:rPr>
          <w:i/>
          <w:color w:val="FF0000"/>
          <w:spacing w:val="-5"/>
          <w:u w:val="none"/>
        </w:rPr>
        <w:t xml:space="preserve"> </w:t>
      </w:r>
      <w:r>
        <w:rPr>
          <w:i/>
          <w:color w:val="FF0000"/>
          <w:u w:val="none"/>
        </w:rPr>
        <w:t>provided</w:t>
      </w:r>
      <w:r>
        <w:rPr>
          <w:i/>
          <w:color w:val="FF0000"/>
          <w:spacing w:val="-4"/>
          <w:u w:val="none"/>
        </w:rPr>
        <w:t xml:space="preserve"> </w:t>
      </w:r>
      <w:r>
        <w:rPr>
          <w:i/>
          <w:color w:val="FF0000"/>
          <w:u w:val="none"/>
        </w:rPr>
        <w:t>to</w:t>
      </w:r>
      <w:r>
        <w:rPr>
          <w:i/>
          <w:color w:val="FF0000"/>
          <w:spacing w:val="-4"/>
          <w:u w:val="none"/>
        </w:rPr>
        <w:t xml:space="preserve"> </w:t>
      </w:r>
      <w:r>
        <w:rPr>
          <w:i/>
          <w:color w:val="FF0000"/>
          <w:u w:val="none"/>
        </w:rPr>
        <w:t>satisfy</w:t>
      </w:r>
      <w:r>
        <w:rPr>
          <w:i/>
          <w:color w:val="FF0000"/>
          <w:spacing w:val="-5"/>
          <w:u w:val="none"/>
        </w:rPr>
        <w:t xml:space="preserve"> </w:t>
      </w:r>
      <w:r>
        <w:rPr>
          <w:i/>
          <w:color w:val="FF0000"/>
          <w:u w:val="none"/>
        </w:rPr>
        <w:t>the</w:t>
      </w:r>
      <w:r>
        <w:rPr>
          <w:i/>
          <w:color w:val="FF0000"/>
          <w:spacing w:val="-5"/>
          <w:u w:val="none"/>
        </w:rPr>
        <w:t xml:space="preserve"> </w:t>
      </w:r>
      <w:r>
        <w:rPr>
          <w:i/>
          <w:color w:val="FF0000"/>
          <w:u w:val="none"/>
        </w:rPr>
        <w:t>deficiency,</w:t>
      </w:r>
      <w:r>
        <w:rPr>
          <w:i/>
          <w:color w:val="FF0000"/>
          <w:spacing w:val="-3"/>
          <w:u w:val="none"/>
        </w:rPr>
        <w:t xml:space="preserve"> </w:t>
      </w:r>
      <w:r>
        <w:rPr>
          <w:i/>
          <w:color w:val="FF0000"/>
          <w:u w:val="none"/>
        </w:rPr>
        <w:t>indicate</w:t>
      </w:r>
      <w:r>
        <w:rPr>
          <w:i/>
          <w:color w:val="FF0000"/>
          <w:spacing w:val="-5"/>
          <w:u w:val="none"/>
        </w:rPr>
        <w:t xml:space="preserve"> </w:t>
      </w:r>
      <w:r>
        <w:rPr>
          <w:i/>
          <w:color w:val="FF0000"/>
          <w:u w:val="none"/>
        </w:rPr>
        <w:t>impact</w:t>
      </w:r>
      <w:r>
        <w:rPr>
          <w:i/>
          <w:color w:val="FF0000"/>
          <w:spacing w:val="-4"/>
          <w:u w:val="none"/>
        </w:rPr>
        <w:t xml:space="preserve"> </w:t>
      </w:r>
      <w:r>
        <w:rPr>
          <w:i/>
          <w:color w:val="FF0000"/>
          <w:u w:val="none"/>
        </w:rPr>
        <w:t>on</w:t>
      </w:r>
      <w:r>
        <w:rPr>
          <w:i/>
          <w:color w:val="FF0000"/>
          <w:spacing w:val="-4"/>
          <w:u w:val="none"/>
        </w:rPr>
        <w:t xml:space="preserve"> </w:t>
      </w:r>
      <w:r>
        <w:rPr>
          <w:i/>
          <w:color w:val="FF0000"/>
          <w:u w:val="none"/>
        </w:rPr>
        <w:t>the</w:t>
      </w:r>
      <w:r>
        <w:rPr>
          <w:i/>
          <w:color w:val="FF0000"/>
          <w:spacing w:val="-5"/>
          <w:u w:val="none"/>
        </w:rPr>
        <w:t xml:space="preserve"> </w:t>
      </w:r>
      <w:r>
        <w:rPr>
          <w:i/>
          <w:color w:val="FF0000"/>
          <w:u w:val="none"/>
        </w:rPr>
        <w:t>regulatory</w:t>
      </w:r>
      <w:r>
        <w:rPr>
          <w:i/>
          <w:color w:val="FF0000"/>
          <w:spacing w:val="-5"/>
          <w:u w:val="none"/>
        </w:rPr>
        <w:t xml:space="preserve"> </w:t>
      </w:r>
      <w:r>
        <w:rPr>
          <w:i/>
          <w:color w:val="FF0000"/>
          <w:u w:val="none"/>
        </w:rPr>
        <w:t>decision.]</w:t>
      </w:r>
    </w:p>
    <w:p w:rsidR="002911CF" w:rsidRDefault="002911CF">
      <w:pPr>
        <w:pStyle w:val="BodyText"/>
        <w:spacing w:before="11"/>
        <w:rPr>
          <w:sz w:val="21"/>
        </w:rPr>
      </w:pPr>
    </w:p>
    <w:p w:rsidR="002911CF" w:rsidRDefault="00BB4BBB">
      <w:pPr>
        <w:pStyle w:val="ListParagraph"/>
        <w:numPr>
          <w:ilvl w:val="0"/>
          <w:numId w:val="12"/>
        </w:numPr>
        <w:tabs>
          <w:tab w:val="left" w:pos="861"/>
        </w:tabs>
        <w:ind w:right="327" w:hanging="719"/>
        <w:jc w:val="both"/>
        <w:rPr>
          <w:i/>
          <w:u w:val="none"/>
        </w:rPr>
      </w:pPr>
      <w:r>
        <w:rPr>
          <w:b/>
          <w:u w:val="none"/>
        </w:rPr>
        <w:t>REFERENCES</w:t>
      </w:r>
      <w:r>
        <w:rPr>
          <w:b/>
          <w:spacing w:val="-3"/>
          <w:u w:val="none"/>
        </w:rPr>
        <w:t xml:space="preserve"> </w:t>
      </w:r>
      <w:r>
        <w:rPr>
          <w:i/>
          <w:color w:val="FF0000"/>
          <w:u w:val="none"/>
        </w:rPr>
        <w:t>[Provide</w:t>
      </w:r>
      <w:r>
        <w:rPr>
          <w:i/>
          <w:color w:val="FF0000"/>
          <w:spacing w:val="-4"/>
          <w:u w:val="none"/>
        </w:rPr>
        <w:t xml:space="preserve"> </w:t>
      </w:r>
      <w:r>
        <w:rPr>
          <w:i/>
          <w:color w:val="FF0000"/>
          <w:u w:val="none"/>
        </w:rPr>
        <w:t>full</w:t>
      </w:r>
      <w:r>
        <w:rPr>
          <w:i/>
          <w:color w:val="FF0000"/>
          <w:spacing w:val="-3"/>
          <w:u w:val="none"/>
        </w:rPr>
        <w:t xml:space="preserve"> </w:t>
      </w:r>
      <w:r>
        <w:rPr>
          <w:i/>
          <w:color w:val="FF0000"/>
          <w:u w:val="none"/>
        </w:rPr>
        <w:t>citations</w:t>
      </w:r>
      <w:r>
        <w:rPr>
          <w:i/>
          <w:color w:val="FF0000"/>
          <w:spacing w:val="-4"/>
          <w:u w:val="none"/>
        </w:rPr>
        <w:t xml:space="preserve"> </w:t>
      </w:r>
      <w:r>
        <w:rPr>
          <w:i/>
          <w:color w:val="FF0000"/>
          <w:u w:val="none"/>
        </w:rPr>
        <w:t>of</w:t>
      </w:r>
      <w:r>
        <w:rPr>
          <w:i/>
          <w:color w:val="FF0000"/>
          <w:spacing w:val="-3"/>
          <w:u w:val="none"/>
        </w:rPr>
        <w:t xml:space="preserve"> </w:t>
      </w:r>
      <w:r>
        <w:rPr>
          <w:i/>
          <w:color w:val="FF0000"/>
          <w:u w:val="none"/>
        </w:rPr>
        <w:t>references</w:t>
      </w:r>
      <w:r>
        <w:rPr>
          <w:i/>
          <w:color w:val="FF0000"/>
          <w:spacing w:val="-4"/>
          <w:u w:val="none"/>
        </w:rPr>
        <w:t xml:space="preserve"> </w:t>
      </w:r>
      <w:r>
        <w:rPr>
          <w:i/>
          <w:color w:val="FF0000"/>
          <w:u w:val="none"/>
        </w:rPr>
        <w:t>that</w:t>
      </w:r>
      <w:r>
        <w:rPr>
          <w:i/>
          <w:color w:val="FF0000"/>
          <w:spacing w:val="-3"/>
          <w:u w:val="none"/>
        </w:rPr>
        <w:t xml:space="preserve"> </w:t>
      </w:r>
      <w:r>
        <w:rPr>
          <w:i/>
          <w:color w:val="FF0000"/>
          <w:u w:val="none"/>
        </w:rPr>
        <w:t>were</w:t>
      </w:r>
      <w:r>
        <w:rPr>
          <w:i/>
          <w:color w:val="FF0000"/>
          <w:spacing w:val="-4"/>
          <w:u w:val="none"/>
        </w:rPr>
        <w:t xml:space="preserve"> </w:t>
      </w:r>
      <w:r>
        <w:rPr>
          <w:i/>
          <w:color w:val="FF0000"/>
          <w:u w:val="none"/>
        </w:rPr>
        <w:t>cited</w:t>
      </w:r>
      <w:r>
        <w:rPr>
          <w:i/>
          <w:color w:val="FF0000"/>
          <w:spacing w:val="-3"/>
          <w:u w:val="none"/>
        </w:rPr>
        <w:t xml:space="preserve"> </w:t>
      </w:r>
      <w:r>
        <w:rPr>
          <w:i/>
          <w:color w:val="FF0000"/>
          <w:u w:val="none"/>
        </w:rPr>
        <w:t>in</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study</w:t>
      </w:r>
      <w:r>
        <w:rPr>
          <w:i/>
          <w:color w:val="FF0000"/>
          <w:spacing w:val="-4"/>
          <w:u w:val="none"/>
        </w:rPr>
        <w:t xml:space="preserve"> </w:t>
      </w:r>
      <w:r>
        <w:rPr>
          <w:i/>
          <w:color w:val="FF0000"/>
          <w:u w:val="none"/>
        </w:rPr>
        <w:t>report:</w:t>
      </w:r>
      <w:r>
        <w:rPr>
          <w:i/>
          <w:color w:val="FF0000"/>
          <w:spacing w:val="-3"/>
          <w:u w:val="none"/>
        </w:rPr>
        <w:t xml:space="preserve"> </w:t>
      </w:r>
      <w:r>
        <w:rPr>
          <w:i/>
          <w:color w:val="FF0000"/>
          <w:u w:val="none"/>
        </w:rPr>
        <w:t>methods,</w:t>
      </w:r>
      <w:r>
        <w:rPr>
          <w:i/>
          <w:color w:val="FF0000"/>
          <w:spacing w:val="-3"/>
          <w:u w:val="none"/>
        </w:rPr>
        <w:t xml:space="preserve"> </w:t>
      </w:r>
      <w:r>
        <w:rPr>
          <w:i/>
          <w:color w:val="FF0000"/>
          <w:u w:val="none"/>
        </w:rPr>
        <w:t>SOPs protocols, references to other relevant study reports in the submission or other studies conducted by the applicant.</w:t>
      </w:r>
    </w:p>
    <w:p w:rsidR="002911CF" w:rsidRDefault="002911CF">
      <w:pPr>
        <w:pStyle w:val="BodyText"/>
        <w:spacing w:before="10"/>
        <w:rPr>
          <w:sz w:val="21"/>
        </w:rPr>
      </w:pPr>
    </w:p>
    <w:p w:rsidR="002911CF" w:rsidRDefault="00BB4BBB">
      <w:pPr>
        <w:pStyle w:val="Heading3"/>
        <w:ind w:right="179"/>
      </w:pPr>
      <w:r>
        <w:rPr>
          <w:b w:val="0"/>
          <w:i w:val="0"/>
          <w:color w:val="FF0000"/>
        </w:rPr>
        <w:t>[</w:t>
      </w:r>
      <w:r>
        <w:rPr>
          <w:color w:val="FF0000"/>
        </w:rPr>
        <w:t xml:space="preserve">NOTE: If methods/protocols contain specific methodology that is not reported in detail in study report </w:t>
      </w:r>
      <w:r>
        <w:rPr>
          <w:color w:val="FF0000"/>
        </w:rPr>
        <w:t>as requested in DER- include specific literature of method/SOP/protocol attached as an appendix and attached to the study report for the reviewer’s reference and verification of rationale. If no extra references were used, state “No references were cited.”</w:t>
      </w:r>
      <w:r>
        <w:rPr>
          <w:color w:val="FF0000"/>
        </w:rPr>
        <w:t>].</w:t>
      </w:r>
    </w:p>
    <w:p w:rsidR="002911CF" w:rsidRDefault="002911CF">
      <w:pPr>
        <w:sectPr w:rsidR="002911CF">
          <w:pgSz w:w="12240" w:h="15840"/>
          <w:pgMar w:top="1940" w:right="940" w:bottom="1060" w:left="940" w:header="729" w:footer="868" w:gutter="0"/>
          <w:cols w:space="720"/>
        </w:sectPr>
      </w:pPr>
    </w:p>
    <w:p w:rsidR="002911CF" w:rsidRDefault="00BB4BBB">
      <w:pPr>
        <w:spacing w:before="182"/>
        <w:ind w:left="140"/>
        <w:rPr>
          <w:b/>
        </w:rPr>
      </w:pPr>
      <w:r>
        <w:rPr>
          <w:b/>
          <w:color w:val="FF0000"/>
        </w:rPr>
        <w:lastRenderedPageBreak/>
        <w:t>Appendix I: Description of Ocular Reactions</w:t>
      </w:r>
    </w:p>
    <w:p w:rsidR="002911CF" w:rsidRDefault="002911CF">
      <w:pPr>
        <w:pStyle w:val="BodyText"/>
        <w:spacing w:before="10"/>
        <w:rPr>
          <w:b/>
          <w:i w:val="0"/>
          <w:sz w:val="21"/>
        </w:rPr>
      </w:pPr>
    </w:p>
    <w:p w:rsidR="002911CF" w:rsidRDefault="00BB4BBB">
      <w:pPr>
        <w:pStyle w:val="Heading4"/>
        <w:tabs>
          <w:tab w:val="left" w:pos="6620"/>
        </w:tabs>
      </w:pPr>
      <w:r>
        <w:rPr>
          <w:color w:val="FF0000"/>
          <w:u w:val="single" w:color="FF0000"/>
        </w:rPr>
        <w:t>Evaluation of</w:t>
      </w:r>
      <w:r>
        <w:rPr>
          <w:color w:val="FF0000"/>
          <w:spacing w:val="-6"/>
          <w:u w:val="single" w:color="FF0000"/>
        </w:rPr>
        <w:t xml:space="preserve"> </w:t>
      </w:r>
      <w:r>
        <w:rPr>
          <w:color w:val="FF0000"/>
          <w:u w:val="single" w:color="FF0000"/>
        </w:rPr>
        <w:t>Ocular</w:t>
      </w:r>
      <w:r>
        <w:rPr>
          <w:color w:val="FF0000"/>
          <w:spacing w:val="-3"/>
          <w:u w:val="single" w:color="FF0000"/>
        </w:rPr>
        <w:t xml:space="preserve"> </w:t>
      </w:r>
      <w:r>
        <w:rPr>
          <w:color w:val="FF0000"/>
          <w:u w:val="single" w:color="FF0000"/>
        </w:rPr>
        <w:t>Reactions</w:t>
      </w:r>
      <w:r>
        <w:rPr>
          <w:color w:val="FF0000"/>
        </w:rPr>
        <w:tab/>
      </w:r>
      <w:r>
        <w:rPr>
          <w:color w:val="FF0000"/>
          <w:u w:val="single" w:color="FF0000"/>
        </w:rPr>
        <w:t>Score</w:t>
      </w:r>
    </w:p>
    <w:p w:rsidR="002911CF" w:rsidRDefault="002911CF">
      <w:pPr>
        <w:pStyle w:val="BodyText"/>
        <w:spacing w:before="7"/>
        <w:rPr>
          <w:i w:val="0"/>
          <w:sz w:val="13"/>
        </w:rPr>
      </w:pPr>
    </w:p>
    <w:p w:rsidR="002911CF" w:rsidRDefault="002911CF">
      <w:pPr>
        <w:rPr>
          <w:sz w:val="13"/>
        </w:rPr>
        <w:sectPr w:rsidR="002911CF">
          <w:pgSz w:w="12240" w:h="15840"/>
          <w:pgMar w:top="1940" w:right="940" w:bottom="1060" w:left="940" w:header="729" w:footer="868" w:gutter="0"/>
          <w:cols w:space="720"/>
        </w:sectPr>
      </w:pPr>
    </w:p>
    <w:p w:rsidR="002911CF" w:rsidRDefault="00BB4BBB">
      <w:pPr>
        <w:spacing w:before="93"/>
        <w:ind w:left="140"/>
        <w:rPr>
          <w:sz w:val="16"/>
        </w:rPr>
      </w:pPr>
      <w:r>
        <w:rPr>
          <w:color w:val="FF0000"/>
          <w:w w:val="95"/>
          <w:sz w:val="16"/>
        </w:rPr>
        <w:t>Cornea</w:t>
      </w:r>
    </w:p>
    <w:p w:rsidR="002911CF" w:rsidRDefault="00BB4BBB">
      <w:pPr>
        <w:pStyle w:val="BodyText"/>
        <w:spacing w:before="1"/>
        <w:rPr>
          <w:i w:val="0"/>
          <w:sz w:val="24"/>
        </w:rPr>
      </w:pPr>
      <w:r>
        <w:rPr>
          <w:i w:val="0"/>
        </w:rPr>
        <w:br w:type="column"/>
      </w:r>
    </w:p>
    <w:p w:rsidR="002911CF" w:rsidRDefault="00BB4BBB">
      <w:pPr>
        <w:pStyle w:val="ListParagraph"/>
        <w:numPr>
          <w:ilvl w:val="0"/>
          <w:numId w:val="8"/>
        </w:numPr>
        <w:tabs>
          <w:tab w:val="left" w:pos="860"/>
          <w:tab w:val="left" w:pos="862"/>
        </w:tabs>
        <w:rPr>
          <w:sz w:val="16"/>
          <w:u w:val="none"/>
        </w:rPr>
      </w:pPr>
      <w:r>
        <w:rPr>
          <w:color w:val="FF0000"/>
          <w:sz w:val="16"/>
          <w:u w:val="none"/>
        </w:rPr>
        <w:t>Opacity - degree of</w:t>
      </w:r>
      <w:r>
        <w:rPr>
          <w:color w:val="FF0000"/>
          <w:spacing w:val="-6"/>
          <w:sz w:val="16"/>
          <w:u w:val="none"/>
        </w:rPr>
        <w:t xml:space="preserve"> </w:t>
      </w:r>
      <w:r>
        <w:rPr>
          <w:color w:val="FF0000"/>
          <w:sz w:val="16"/>
          <w:u w:val="none"/>
        </w:rPr>
        <w:t>density</w:t>
      </w:r>
    </w:p>
    <w:p w:rsidR="002911CF" w:rsidRDefault="00BB4BBB">
      <w:pPr>
        <w:tabs>
          <w:tab w:val="left" w:pos="5900"/>
        </w:tabs>
        <w:spacing w:line="184" w:lineRule="exact"/>
        <w:ind w:left="1581"/>
        <w:rPr>
          <w:sz w:val="16"/>
        </w:rPr>
      </w:pPr>
      <w:r>
        <w:rPr>
          <w:color w:val="FF0000"/>
          <w:sz w:val="16"/>
        </w:rPr>
        <w:t>No</w:t>
      </w:r>
      <w:r>
        <w:rPr>
          <w:color w:val="FF0000"/>
          <w:spacing w:val="-1"/>
          <w:sz w:val="16"/>
        </w:rPr>
        <w:t xml:space="preserve"> </w:t>
      </w:r>
      <w:r>
        <w:rPr>
          <w:color w:val="FF0000"/>
          <w:sz w:val="16"/>
        </w:rPr>
        <w:t>opacity</w:t>
      </w:r>
      <w:r>
        <w:rPr>
          <w:color w:val="FF0000"/>
          <w:sz w:val="16"/>
        </w:rPr>
        <w:tab/>
        <w:t>0</w:t>
      </w:r>
    </w:p>
    <w:p w:rsidR="002911CF" w:rsidRDefault="00BB4BBB">
      <w:pPr>
        <w:tabs>
          <w:tab w:val="right" w:pos="5980"/>
        </w:tabs>
        <w:spacing w:line="184" w:lineRule="exact"/>
        <w:ind w:left="1580"/>
        <w:rPr>
          <w:sz w:val="16"/>
        </w:rPr>
      </w:pPr>
      <w:r>
        <w:rPr>
          <w:color w:val="FF0000"/>
          <w:sz w:val="16"/>
        </w:rPr>
        <w:t>Scattered or diffuse area, details of iris</w:t>
      </w:r>
      <w:r>
        <w:rPr>
          <w:color w:val="FF0000"/>
          <w:spacing w:val="-7"/>
          <w:sz w:val="16"/>
        </w:rPr>
        <w:t xml:space="preserve"> </w:t>
      </w:r>
      <w:r>
        <w:rPr>
          <w:color w:val="FF0000"/>
          <w:sz w:val="16"/>
        </w:rPr>
        <w:t>clearly</w:t>
      </w:r>
      <w:r>
        <w:rPr>
          <w:color w:val="FF0000"/>
          <w:spacing w:val="-2"/>
          <w:sz w:val="16"/>
        </w:rPr>
        <w:t xml:space="preserve"> </w:t>
      </w:r>
      <w:r>
        <w:rPr>
          <w:color w:val="FF0000"/>
          <w:sz w:val="16"/>
        </w:rPr>
        <w:t>visible</w:t>
      </w:r>
      <w:r>
        <w:rPr>
          <w:color w:val="FF0000"/>
          <w:sz w:val="16"/>
        </w:rPr>
        <w:tab/>
        <w:t>1</w:t>
      </w:r>
    </w:p>
    <w:p w:rsidR="002911CF" w:rsidRDefault="00BB4BBB">
      <w:pPr>
        <w:spacing w:line="184" w:lineRule="exact"/>
        <w:ind w:left="1580"/>
        <w:rPr>
          <w:sz w:val="16"/>
        </w:rPr>
      </w:pPr>
      <w:r>
        <w:rPr>
          <w:color w:val="FF0000"/>
          <w:sz w:val="16"/>
        </w:rPr>
        <w:t>Easily discernible translucent areas,</w:t>
      </w:r>
    </w:p>
    <w:p w:rsidR="002911CF" w:rsidRDefault="00BB4BBB">
      <w:pPr>
        <w:tabs>
          <w:tab w:val="right" w:pos="5980"/>
        </w:tabs>
        <w:spacing w:line="184" w:lineRule="exact"/>
        <w:ind w:left="2300"/>
        <w:rPr>
          <w:sz w:val="16"/>
        </w:rPr>
      </w:pPr>
      <w:r>
        <w:rPr>
          <w:color w:val="FF0000"/>
          <w:sz w:val="16"/>
        </w:rPr>
        <w:t>details of iris</w:t>
      </w:r>
      <w:r>
        <w:rPr>
          <w:color w:val="FF0000"/>
          <w:spacing w:val="-3"/>
          <w:sz w:val="16"/>
        </w:rPr>
        <w:t xml:space="preserve"> </w:t>
      </w:r>
      <w:r>
        <w:rPr>
          <w:color w:val="FF0000"/>
          <w:sz w:val="16"/>
        </w:rPr>
        <w:t>slightly</w:t>
      </w:r>
      <w:r>
        <w:rPr>
          <w:color w:val="FF0000"/>
          <w:spacing w:val="-2"/>
          <w:sz w:val="16"/>
        </w:rPr>
        <w:t xml:space="preserve"> </w:t>
      </w:r>
      <w:r>
        <w:rPr>
          <w:color w:val="FF0000"/>
          <w:sz w:val="16"/>
        </w:rPr>
        <w:t>obscured</w:t>
      </w:r>
      <w:r>
        <w:rPr>
          <w:color w:val="FF0000"/>
          <w:sz w:val="16"/>
        </w:rPr>
        <w:tab/>
        <w:t>2</w:t>
      </w:r>
    </w:p>
    <w:p w:rsidR="002911CF" w:rsidRDefault="00BB4BBB">
      <w:pPr>
        <w:spacing w:line="184" w:lineRule="exact"/>
        <w:ind w:left="1580"/>
        <w:rPr>
          <w:sz w:val="16"/>
        </w:rPr>
      </w:pPr>
      <w:r>
        <w:rPr>
          <w:color w:val="FF0000"/>
          <w:sz w:val="16"/>
        </w:rPr>
        <w:t>Opalescent areas, no details of iris visible, size of pupil</w:t>
      </w:r>
    </w:p>
    <w:p w:rsidR="002911CF" w:rsidRDefault="00BB4BBB">
      <w:pPr>
        <w:tabs>
          <w:tab w:val="right" w:pos="5979"/>
        </w:tabs>
        <w:spacing w:line="184" w:lineRule="exact"/>
        <w:ind w:left="2300"/>
        <w:rPr>
          <w:sz w:val="16"/>
        </w:rPr>
      </w:pPr>
      <w:r>
        <w:rPr>
          <w:color w:val="FF0000"/>
          <w:sz w:val="16"/>
        </w:rPr>
        <w:t>barely</w:t>
      </w:r>
      <w:r>
        <w:rPr>
          <w:color w:val="FF0000"/>
          <w:spacing w:val="-2"/>
          <w:sz w:val="16"/>
        </w:rPr>
        <w:t xml:space="preserve"> </w:t>
      </w:r>
      <w:r>
        <w:rPr>
          <w:color w:val="FF0000"/>
          <w:sz w:val="16"/>
        </w:rPr>
        <w:t>discernable</w:t>
      </w:r>
      <w:r>
        <w:rPr>
          <w:color w:val="FF0000"/>
          <w:sz w:val="16"/>
        </w:rPr>
        <w:tab/>
        <w:t>3</w:t>
      </w:r>
    </w:p>
    <w:p w:rsidR="002911CF" w:rsidRDefault="00BB4BBB">
      <w:pPr>
        <w:tabs>
          <w:tab w:val="right" w:pos="5979"/>
        </w:tabs>
        <w:ind w:left="1580"/>
        <w:rPr>
          <w:sz w:val="16"/>
        </w:rPr>
      </w:pPr>
      <w:r>
        <w:rPr>
          <w:color w:val="FF0000"/>
          <w:sz w:val="16"/>
        </w:rPr>
        <w:t>Opaque,</w:t>
      </w:r>
      <w:r>
        <w:rPr>
          <w:color w:val="FF0000"/>
          <w:spacing w:val="-2"/>
          <w:sz w:val="16"/>
        </w:rPr>
        <w:t xml:space="preserve"> </w:t>
      </w:r>
      <w:r>
        <w:rPr>
          <w:color w:val="FF0000"/>
          <w:sz w:val="16"/>
        </w:rPr>
        <w:t>iris</w:t>
      </w:r>
      <w:r>
        <w:rPr>
          <w:color w:val="FF0000"/>
          <w:spacing w:val="-2"/>
          <w:sz w:val="16"/>
        </w:rPr>
        <w:t xml:space="preserve"> </w:t>
      </w:r>
      <w:r>
        <w:rPr>
          <w:color w:val="FF0000"/>
          <w:sz w:val="16"/>
        </w:rPr>
        <w:t>invisible</w:t>
      </w:r>
      <w:r>
        <w:rPr>
          <w:color w:val="FF0000"/>
          <w:sz w:val="16"/>
        </w:rPr>
        <w:tab/>
        <w:t>4</w:t>
      </w:r>
    </w:p>
    <w:p w:rsidR="002911CF" w:rsidRDefault="00BB4BBB">
      <w:pPr>
        <w:pStyle w:val="ListParagraph"/>
        <w:numPr>
          <w:ilvl w:val="0"/>
          <w:numId w:val="8"/>
        </w:numPr>
        <w:tabs>
          <w:tab w:val="left" w:pos="859"/>
          <w:tab w:val="left" w:pos="860"/>
        </w:tabs>
        <w:spacing w:before="182"/>
        <w:ind w:left="859" w:hanging="719"/>
        <w:rPr>
          <w:sz w:val="16"/>
          <w:u w:val="none"/>
        </w:rPr>
      </w:pPr>
      <w:r>
        <w:rPr>
          <w:color w:val="FF0000"/>
          <w:sz w:val="16"/>
          <w:u w:val="none"/>
        </w:rPr>
        <w:t>Area of cornea</w:t>
      </w:r>
      <w:r>
        <w:rPr>
          <w:color w:val="FF0000"/>
          <w:spacing w:val="-7"/>
          <w:sz w:val="16"/>
          <w:u w:val="none"/>
        </w:rPr>
        <w:t xml:space="preserve"> </w:t>
      </w:r>
      <w:r>
        <w:rPr>
          <w:color w:val="FF0000"/>
          <w:sz w:val="16"/>
          <w:u w:val="none"/>
        </w:rPr>
        <w:t>involved</w:t>
      </w:r>
    </w:p>
    <w:p w:rsidR="002911CF" w:rsidRDefault="00BB4BBB">
      <w:pPr>
        <w:tabs>
          <w:tab w:val="right" w:pos="5979"/>
        </w:tabs>
        <w:spacing w:line="184" w:lineRule="exact"/>
        <w:ind w:left="1579"/>
        <w:rPr>
          <w:sz w:val="16"/>
        </w:rPr>
      </w:pPr>
      <w:r>
        <w:rPr>
          <w:color w:val="FF0000"/>
          <w:sz w:val="16"/>
        </w:rPr>
        <w:t>One quarter (or less) but</w:t>
      </w:r>
      <w:r>
        <w:rPr>
          <w:color w:val="FF0000"/>
          <w:spacing w:val="-5"/>
          <w:sz w:val="16"/>
        </w:rPr>
        <w:t xml:space="preserve"> </w:t>
      </w:r>
      <w:r>
        <w:rPr>
          <w:color w:val="FF0000"/>
          <w:sz w:val="16"/>
        </w:rPr>
        <w:t>not</w:t>
      </w:r>
      <w:r>
        <w:rPr>
          <w:color w:val="FF0000"/>
          <w:spacing w:val="-2"/>
          <w:sz w:val="16"/>
        </w:rPr>
        <w:t xml:space="preserve"> </w:t>
      </w:r>
      <w:r>
        <w:rPr>
          <w:color w:val="FF0000"/>
          <w:sz w:val="16"/>
        </w:rPr>
        <w:t>zero</w:t>
      </w:r>
      <w:r>
        <w:rPr>
          <w:color w:val="FF0000"/>
          <w:sz w:val="16"/>
        </w:rPr>
        <w:tab/>
        <w:t>1</w:t>
      </w:r>
    </w:p>
    <w:p w:rsidR="002911CF" w:rsidRDefault="00BB4BBB">
      <w:pPr>
        <w:tabs>
          <w:tab w:val="right" w:pos="5979"/>
        </w:tabs>
        <w:spacing w:line="184" w:lineRule="exact"/>
        <w:ind w:left="1579"/>
        <w:rPr>
          <w:sz w:val="16"/>
        </w:rPr>
      </w:pPr>
      <w:r>
        <w:rPr>
          <w:color w:val="FF0000"/>
          <w:sz w:val="16"/>
        </w:rPr>
        <w:t>Greater than one quarter, but less</w:t>
      </w:r>
      <w:r>
        <w:rPr>
          <w:color w:val="FF0000"/>
          <w:spacing w:val="-6"/>
          <w:sz w:val="16"/>
        </w:rPr>
        <w:t xml:space="preserve"> </w:t>
      </w:r>
      <w:r>
        <w:rPr>
          <w:color w:val="FF0000"/>
          <w:sz w:val="16"/>
        </w:rPr>
        <w:t>than</w:t>
      </w:r>
      <w:r>
        <w:rPr>
          <w:color w:val="FF0000"/>
          <w:spacing w:val="-2"/>
          <w:sz w:val="16"/>
        </w:rPr>
        <w:t xml:space="preserve"> </w:t>
      </w:r>
      <w:r>
        <w:rPr>
          <w:color w:val="FF0000"/>
          <w:sz w:val="16"/>
        </w:rPr>
        <w:t>half</w:t>
      </w:r>
      <w:r>
        <w:rPr>
          <w:color w:val="FF0000"/>
          <w:sz w:val="16"/>
        </w:rPr>
        <w:tab/>
        <w:t>2</w:t>
      </w:r>
    </w:p>
    <w:p w:rsidR="002911CF" w:rsidRDefault="00BB4BBB">
      <w:pPr>
        <w:tabs>
          <w:tab w:val="right" w:pos="5979"/>
        </w:tabs>
        <w:spacing w:line="184" w:lineRule="exact"/>
        <w:ind w:left="1579"/>
        <w:rPr>
          <w:sz w:val="16"/>
        </w:rPr>
      </w:pPr>
      <w:r>
        <w:rPr>
          <w:color w:val="FF0000"/>
          <w:sz w:val="16"/>
        </w:rPr>
        <w:t>Greater than half, but less than</w:t>
      </w:r>
      <w:r>
        <w:rPr>
          <w:color w:val="FF0000"/>
          <w:spacing w:val="-5"/>
          <w:sz w:val="16"/>
        </w:rPr>
        <w:t xml:space="preserve"> </w:t>
      </w:r>
      <w:r>
        <w:rPr>
          <w:color w:val="FF0000"/>
          <w:sz w:val="16"/>
        </w:rPr>
        <w:t>three</w:t>
      </w:r>
      <w:r>
        <w:rPr>
          <w:color w:val="FF0000"/>
          <w:spacing w:val="-1"/>
          <w:sz w:val="16"/>
        </w:rPr>
        <w:t xml:space="preserve"> </w:t>
      </w:r>
      <w:r>
        <w:rPr>
          <w:color w:val="FF0000"/>
          <w:sz w:val="16"/>
        </w:rPr>
        <w:t>quarters</w:t>
      </w:r>
      <w:r>
        <w:rPr>
          <w:color w:val="FF0000"/>
          <w:sz w:val="16"/>
        </w:rPr>
        <w:tab/>
        <w:t>3</w:t>
      </w:r>
    </w:p>
    <w:p w:rsidR="002911CF" w:rsidRDefault="00BB4BBB">
      <w:pPr>
        <w:tabs>
          <w:tab w:val="right" w:pos="5978"/>
        </w:tabs>
        <w:ind w:left="1579"/>
        <w:rPr>
          <w:sz w:val="16"/>
        </w:rPr>
      </w:pPr>
      <w:r>
        <w:rPr>
          <w:color w:val="FF0000"/>
          <w:sz w:val="16"/>
        </w:rPr>
        <w:t>Greater than three quarters, up to</w:t>
      </w:r>
      <w:r>
        <w:rPr>
          <w:color w:val="FF0000"/>
          <w:spacing w:val="-3"/>
          <w:sz w:val="16"/>
        </w:rPr>
        <w:t xml:space="preserve"> </w:t>
      </w:r>
      <w:r>
        <w:rPr>
          <w:color w:val="FF0000"/>
          <w:sz w:val="16"/>
        </w:rPr>
        <w:t>whole</w:t>
      </w:r>
      <w:r>
        <w:rPr>
          <w:color w:val="FF0000"/>
          <w:spacing w:val="-2"/>
          <w:sz w:val="16"/>
        </w:rPr>
        <w:t xml:space="preserve"> </w:t>
      </w:r>
      <w:r>
        <w:rPr>
          <w:color w:val="FF0000"/>
          <w:sz w:val="16"/>
        </w:rPr>
        <w:t>area</w:t>
      </w:r>
      <w:r>
        <w:rPr>
          <w:color w:val="FF0000"/>
          <w:sz w:val="16"/>
        </w:rPr>
        <w:tab/>
        <w:t>4</w:t>
      </w:r>
    </w:p>
    <w:p w:rsidR="002911CF" w:rsidRDefault="002911CF">
      <w:pPr>
        <w:rPr>
          <w:sz w:val="16"/>
        </w:rPr>
        <w:sectPr w:rsidR="002911CF">
          <w:type w:val="continuous"/>
          <w:pgSz w:w="12240" w:h="15840"/>
          <w:pgMar w:top="1940" w:right="940" w:bottom="1060" w:left="940" w:header="720" w:footer="720" w:gutter="0"/>
          <w:cols w:num="2" w:space="720" w:equalWidth="0">
            <w:col w:w="603" w:space="116"/>
            <w:col w:w="9641"/>
          </w:cols>
        </w:sectPr>
      </w:pPr>
    </w:p>
    <w:p w:rsidR="002911CF" w:rsidRDefault="00BB4BBB">
      <w:pPr>
        <w:spacing w:before="183"/>
        <w:ind w:left="140"/>
        <w:rPr>
          <w:sz w:val="16"/>
        </w:rPr>
      </w:pPr>
      <w:r>
        <w:rPr>
          <w:color w:val="FF0000"/>
          <w:spacing w:val="-1"/>
          <w:sz w:val="16"/>
        </w:rPr>
        <w:t>Iris</w:t>
      </w:r>
    </w:p>
    <w:p w:rsidR="002911CF" w:rsidRDefault="00BB4BBB">
      <w:pPr>
        <w:tabs>
          <w:tab w:val="left" w:pos="859"/>
        </w:tabs>
        <w:spacing w:line="184" w:lineRule="exact"/>
        <w:ind w:left="140"/>
        <w:rPr>
          <w:sz w:val="16"/>
        </w:rPr>
      </w:pPr>
      <w:r>
        <w:br w:type="column"/>
      </w:r>
      <w:r>
        <w:rPr>
          <w:color w:val="FF0000"/>
          <w:sz w:val="16"/>
        </w:rPr>
        <w:t>Score</w:t>
      </w:r>
      <w:r>
        <w:rPr>
          <w:color w:val="FF0000"/>
          <w:spacing w:val="-2"/>
          <w:sz w:val="16"/>
        </w:rPr>
        <w:t xml:space="preserve"> </w:t>
      </w:r>
      <w:r>
        <w:rPr>
          <w:color w:val="FF0000"/>
          <w:sz w:val="16"/>
        </w:rPr>
        <w:t>=</w:t>
      </w:r>
      <w:r>
        <w:rPr>
          <w:color w:val="FF0000"/>
          <w:sz w:val="16"/>
        </w:rPr>
        <w:tab/>
        <w:t>A × B ×</w:t>
      </w:r>
      <w:r>
        <w:rPr>
          <w:color w:val="FF0000"/>
          <w:spacing w:val="-4"/>
          <w:sz w:val="16"/>
        </w:rPr>
        <w:t xml:space="preserve"> </w:t>
      </w:r>
      <w:r>
        <w:rPr>
          <w:color w:val="FF0000"/>
          <w:sz w:val="16"/>
        </w:rPr>
        <w:t>5</w:t>
      </w:r>
    </w:p>
    <w:p w:rsidR="002911CF" w:rsidRDefault="00BB4BBB">
      <w:pPr>
        <w:pStyle w:val="ListParagraph"/>
        <w:numPr>
          <w:ilvl w:val="0"/>
          <w:numId w:val="7"/>
        </w:numPr>
        <w:tabs>
          <w:tab w:val="left" w:pos="859"/>
          <w:tab w:val="left" w:pos="860"/>
        </w:tabs>
        <w:spacing w:before="184"/>
        <w:ind w:hanging="719"/>
        <w:rPr>
          <w:sz w:val="16"/>
          <w:u w:val="none"/>
        </w:rPr>
      </w:pPr>
      <w:r>
        <w:rPr>
          <w:color w:val="FF0000"/>
          <w:sz w:val="16"/>
          <w:u w:val="none"/>
        </w:rPr>
        <w:t>Values</w:t>
      </w:r>
    </w:p>
    <w:p w:rsidR="002911CF" w:rsidRDefault="00BB4BBB">
      <w:pPr>
        <w:pStyle w:val="BodyText"/>
        <w:rPr>
          <w:i w:val="0"/>
          <w:sz w:val="18"/>
        </w:rPr>
      </w:pPr>
      <w:r>
        <w:rPr>
          <w:i w:val="0"/>
        </w:rPr>
        <w:br w:type="column"/>
      </w:r>
    </w:p>
    <w:p w:rsidR="002911CF" w:rsidRDefault="002911CF">
      <w:pPr>
        <w:pStyle w:val="BodyText"/>
        <w:rPr>
          <w:i w:val="0"/>
          <w:sz w:val="18"/>
        </w:rPr>
      </w:pPr>
    </w:p>
    <w:p w:rsidR="002911CF" w:rsidRDefault="00BB4BBB">
      <w:pPr>
        <w:tabs>
          <w:tab w:val="left" w:pos="4358"/>
        </w:tabs>
        <w:spacing w:before="137" w:line="184" w:lineRule="exact"/>
        <w:ind w:left="38"/>
        <w:rPr>
          <w:sz w:val="16"/>
        </w:rPr>
      </w:pPr>
      <w:r>
        <w:rPr>
          <w:color w:val="FF0000"/>
          <w:sz w:val="16"/>
        </w:rPr>
        <w:t>Normal</w:t>
      </w:r>
      <w:r>
        <w:rPr>
          <w:color w:val="FF0000"/>
          <w:sz w:val="16"/>
        </w:rPr>
        <w:tab/>
        <w:t>0</w:t>
      </w:r>
    </w:p>
    <w:p w:rsidR="002911CF" w:rsidRDefault="00BB4BBB">
      <w:pPr>
        <w:spacing w:line="184" w:lineRule="exact"/>
        <w:ind w:left="38"/>
        <w:rPr>
          <w:sz w:val="16"/>
        </w:rPr>
      </w:pPr>
      <w:r>
        <w:rPr>
          <w:color w:val="FF0000"/>
          <w:sz w:val="16"/>
        </w:rPr>
        <w:t>Folds above normal, congestion, swelling,</w:t>
      </w:r>
    </w:p>
    <w:p w:rsidR="002911CF" w:rsidRDefault="00BB4BBB">
      <w:pPr>
        <w:tabs>
          <w:tab w:val="left" w:pos="4357"/>
        </w:tabs>
        <w:spacing w:before="1"/>
        <w:ind w:left="757" w:right="3659"/>
        <w:rPr>
          <w:sz w:val="16"/>
        </w:rPr>
      </w:pPr>
      <w:r>
        <w:rPr>
          <w:color w:val="FF0000"/>
          <w:sz w:val="16"/>
        </w:rPr>
        <w:t>circumcorneal injection (any or all these or combination of any thereof), iris is still reacting to light (sluggish reaction</w:t>
      </w:r>
      <w:r>
        <w:rPr>
          <w:color w:val="FF0000"/>
          <w:spacing w:val="-1"/>
          <w:sz w:val="16"/>
        </w:rPr>
        <w:t xml:space="preserve"> </w:t>
      </w:r>
      <w:r>
        <w:rPr>
          <w:color w:val="FF0000"/>
          <w:sz w:val="16"/>
        </w:rPr>
        <w:t>is</w:t>
      </w:r>
      <w:r>
        <w:rPr>
          <w:color w:val="FF0000"/>
          <w:spacing w:val="-2"/>
          <w:sz w:val="16"/>
        </w:rPr>
        <w:t xml:space="preserve"> </w:t>
      </w:r>
      <w:r>
        <w:rPr>
          <w:color w:val="FF0000"/>
          <w:sz w:val="16"/>
        </w:rPr>
        <w:t>positive)</w:t>
      </w:r>
      <w:r>
        <w:rPr>
          <w:color w:val="FF0000"/>
          <w:sz w:val="16"/>
        </w:rPr>
        <w:tab/>
        <w:t>1</w:t>
      </w:r>
    </w:p>
    <w:p w:rsidR="002911CF" w:rsidRDefault="00BB4BBB">
      <w:pPr>
        <w:spacing w:line="184" w:lineRule="exact"/>
        <w:ind w:left="37"/>
        <w:rPr>
          <w:sz w:val="16"/>
        </w:rPr>
      </w:pPr>
      <w:r>
        <w:rPr>
          <w:color w:val="FF0000"/>
          <w:sz w:val="16"/>
        </w:rPr>
        <w:t>No reaction to light, hemorrhage, gross destruction</w:t>
      </w:r>
    </w:p>
    <w:p w:rsidR="002911CF" w:rsidRDefault="00BB4BBB">
      <w:pPr>
        <w:tabs>
          <w:tab w:val="left" w:pos="4356"/>
        </w:tabs>
        <w:spacing w:line="184" w:lineRule="exact"/>
        <w:ind w:left="756"/>
        <w:rPr>
          <w:sz w:val="16"/>
        </w:rPr>
      </w:pPr>
      <w:r>
        <w:rPr>
          <w:color w:val="FF0000"/>
          <w:sz w:val="16"/>
        </w:rPr>
        <w:t>(any or all</w:t>
      </w:r>
      <w:r>
        <w:rPr>
          <w:color w:val="FF0000"/>
          <w:spacing w:val="-5"/>
          <w:sz w:val="16"/>
        </w:rPr>
        <w:t xml:space="preserve"> </w:t>
      </w:r>
      <w:r>
        <w:rPr>
          <w:color w:val="FF0000"/>
          <w:sz w:val="16"/>
        </w:rPr>
        <w:t>of</w:t>
      </w:r>
      <w:r>
        <w:rPr>
          <w:color w:val="FF0000"/>
          <w:spacing w:val="-1"/>
          <w:sz w:val="16"/>
        </w:rPr>
        <w:t xml:space="preserve"> </w:t>
      </w:r>
      <w:r>
        <w:rPr>
          <w:color w:val="FF0000"/>
          <w:sz w:val="16"/>
        </w:rPr>
        <w:t>these)</w:t>
      </w:r>
      <w:r>
        <w:rPr>
          <w:color w:val="FF0000"/>
          <w:sz w:val="16"/>
        </w:rPr>
        <w:tab/>
        <w:t>2</w:t>
      </w:r>
    </w:p>
    <w:p w:rsidR="002911CF" w:rsidRDefault="002911CF">
      <w:pPr>
        <w:spacing w:line="184" w:lineRule="exact"/>
        <w:rPr>
          <w:sz w:val="16"/>
        </w:rPr>
        <w:sectPr w:rsidR="002911CF">
          <w:type w:val="continuous"/>
          <w:pgSz w:w="12240" w:h="15840"/>
          <w:pgMar w:top="1940" w:right="940" w:bottom="1060" w:left="940" w:header="720" w:footer="720" w:gutter="0"/>
          <w:cols w:num="3" w:space="720" w:equalWidth="0">
            <w:col w:w="353" w:space="367"/>
            <w:col w:w="1502" w:space="40"/>
            <w:col w:w="8098"/>
          </w:cols>
        </w:sectPr>
      </w:pPr>
    </w:p>
    <w:p w:rsidR="002911CF" w:rsidRDefault="002911CF">
      <w:pPr>
        <w:pStyle w:val="BodyText"/>
        <w:spacing w:before="11"/>
        <w:rPr>
          <w:i w:val="0"/>
          <w:sz w:val="15"/>
        </w:rPr>
      </w:pPr>
    </w:p>
    <w:p w:rsidR="002911CF" w:rsidRDefault="00BB4BBB">
      <w:pPr>
        <w:tabs>
          <w:tab w:val="left" w:pos="1577"/>
        </w:tabs>
        <w:ind w:left="137" w:right="8416" w:firstLine="719"/>
        <w:rPr>
          <w:sz w:val="16"/>
        </w:rPr>
      </w:pPr>
      <w:r>
        <w:rPr>
          <w:color w:val="FF0000"/>
          <w:sz w:val="16"/>
        </w:rPr>
        <w:t>Score</w:t>
      </w:r>
      <w:r>
        <w:rPr>
          <w:color w:val="FF0000"/>
          <w:spacing w:val="-2"/>
          <w:sz w:val="16"/>
        </w:rPr>
        <w:t xml:space="preserve"> </w:t>
      </w:r>
      <w:r>
        <w:rPr>
          <w:color w:val="FF0000"/>
          <w:sz w:val="16"/>
        </w:rPr>
        <w:t>=</w:t>
      </w:r>
      <w:r>
        <w:rPr>
          <w:color w:val="FF0000"/>
          <w:sz w:val="16"/>
        </w:rPr>
        <w:tab/>
        <w:t>A</w:t>
      </w:r>
      <w:r>
        <w:rPr>
          <w:color w:val="FF0000"/>
          <w:spacing w:val="-2"/>
          <w:sz w:val="16"/>
        </w:rPr>
        <w:t xml:space="preserve"> </w:t>
      </w:r>
      <w:r>
        <w:rPr>
          <w:color w:val="FF0000"/>
          <w:sz w:val="16"/>
        </w:rPr>
        <w:t>×</w:t>
      </w:r>
      <w:r>
        <w:rPr>
          <w:color w:val="FF0000"/>
          <w:spacing w:val="-2"/>
          <w:sz w:val="16"/>
        </w:rPr>
        <w:t xml:space="preserve"> </w:t>
      </w:r>
      <w:r>
        <w:rPr>
          <w:color w:val="FF0000"/>
          <w:sz w:val="16"/>
        </w:rPr>
        <w:t>5</w:t>
      </w:r>
      <w:r>
        <w:rPr>
          <w:color w:val="FF0000"/>
          <w:w w:val="99"/>
          <w:sz w:val="16"/>
        </w:rPr>
        <w:t xml:space="preserve"> </w:t>
      </w:r>
      <w:r>
        <w:rPr>
          <w:color w:val="FF0000"/>
          <w:sz w:val="16"/>
        </w:rPr>
        <w:t>Conjunctivae</w:t>
      </w:r>
    </w:p>
    <w:p w:rsidR="002911CF" w:rsidRDefault="00BB4BBB">
      <w:pPr>
        <w:pStyle w:val="ListParagraph"/>
        <w:numPr>
          <w:ilvl w:val="1"/>
          <w:numId w:val="7"/>
        </w:numPr>
        <w:tabs>
          <w:tab w:val="left" w:pos="1577"/>
          <w:tab w:val="left" w:pos="1578"/>
          <w:tab w:val="left" w:pos="6617"/>
        </w:tabs>
        <w:ind w:right="3662" w:hanging="1440"/>
        <w:rPr>
          <w:sz w:val="16"/>
          <w:u w:val="none"/>
        </w:rPr>
      </w:pPr>
      <w:r>
        <w:rPr>
          <w:color w:val="FF0000"/>
          <w:sz w:val="16"/>
          <w:u w:val="none"/>
        </w:rPr>
        <w:t>Redness (refers to palpebral and bulbar conjunctivae excluding cornea and iris Vessels</w:t>
      </w:r>
      <w:r>
        <w:rPr>
          <w:color w:val="FF0000"/>
          <w:spacing w:val="-2"/>
          <w:sz w:val="16"/>
          <w:u w:val="none"/>
        </w:rPr>
        <w:t xml:space="preserve"> </w:t>
      </w:r>
      <w:r>
        <w:rPr>
          <w:color w:val="FF0000"/>
          <w:sz w:val="16"/>
          <w:u w:val="none"/>
        </w:rPr>
        <w:t>Normal</w:t>
      </w:r>
      <w:r>
        <w:rPr>
          <w:color w:val="FF0000"/>
          <w:sz w:val="16"/>
          <w:u w:val="none"/>
        </w:rPr>
        <w:tab/>
        <w:t>0</w:t>
      </w:r>
    </w:p>
    <w:p w:rsidR="002911CF" w:rsidRDefault="00BB4BBB">
      <w:pPr>
        <w:tabs>
          <w:tab w:val="right" w:pos="6696"/>
        </w:tabs>
        <w:spacing w:before="1" w:line="184" w:lineRule="exact"/>
        <w:ind w:left="2297"/>
        <w:rPr>
          <w:sz w:val="16"/>
        </w:rPr>
      </w:pPr>
      <w:r>
        <w:rPr>
          <w:color w:val="FF0000"/>
          <w:sz w:val="16"/>
        </w:rPr>
        <w:t>Vessels definitely injected</w:t>
      </w:r>
      <w:r>
        <w:rPr>
          <w:color w:val="FF0000"/>
          <w:spacing w:val="-3"/>
          <w:sz w:val="16"/>
        </w:rPr>
        <w:t xml:space="preserve"> </w:t>
      </w:r>
      <w:r>
        <w:rPr>
          <w:color w:val="FF0000"/>
          <w:sz w:val="16"/>
        </w:rPr>
        <w:t>above</w:t>
      </w:r>
      <w:r>
        <w:rPr>
          <w:color w:val="FF0000"/>
          <w:spacing w:val="-2"/>
          <w:sz w:val="16"/>
        </w:rPr>
        <w:t xml:space="preserve"> </w:t>
      </w:r>
      <w:r>
        <w:rPr>
          <w:color w:val="FF0000"/>
          <w:sz w:val="16"/>
        </w:rPr>
        <w:t>normal</w:t>
      </w:r>
      <w:r>
        <w:rPr>
          <w:color w:val="FF0000"/>
          <w:sz w:val="16"/>
        </w:rPr>
        <w:tab/>
        <w:t>1</w:t>
      </w:r>
    </w:p>
    <w:p w:rsidR="002911CF" w:rsidRDefault="00BB4BBB">
      <w:pPr>
        <w:tabs>
          <w:tab w:val="right" w:pos="6696"/>
        </w:tabs>
        <w:ind w:left="3016" w:right="3661" w:hanging="720"/>
        <w:rPr>
          <w:sz w:val="16"/>
        </w:rPr>
      </w:pPr>
      <w:r>
        <w:rPr>
          <w:color w:val="FF0000"/>
          <w:sz w:val="16"/>
        </w:rPr>
        <w:t>More diffuse, deeper crimson red, individual vessels not easily discernable</w:t>
      </w:r>
      <w:r>
        <w:rPr>
          <w:color w:val="FF0000"/>
          <w:sz w:val="16"/>
        </w:rPr>
        <w:tab/>
        <w:t>2</w:t>
      </w:r>
    </w:p>
    <w:p w:rsidR="002911CF" w:rsidRDefault="00BB4BBB">
      <w:pPr>
        <w:tabs>
          <w:tab w:val="right" w:pos="6696"/>
        </w:tabs>
        <w:spacing w:before="1"/>
        <w:ind w:left="2296"/>
        <w:rPr>
          <w:sz w:val="16"/>
        </w:rPr>
      </w:pPr>
      <w:r>
        <w:rPr>
          <w:color w:val="FF0000"/>
          <w:sz w:val="16"/>
        </w:rPr>
        <w:t>Diffuse</w:t>
      </w:r>
      <w:r>
        <w:rPr>
          <w:color w:val="FF0000"/>
          <w:spacing w:val="-2"/>
          <w:sz w:val="16"/>
        </w:rPr>
        <w:t xml:space="preserve"> </w:t>
      </w:r>
      <w:r>
        <w:rPr>
          <w:color w:val="FF0000"/>
          <w:sz w:val="16"/>
        </w:rPr>
        <w:t>Beefy</w:t>
      </w:r>
      <w:r>
        <w:rPr>
          <w:color w:val="FF0000"/>
          <w:spacing w:val="-3"/>
          <w:sz w:val="16"/>
        </w:rPr>
        <w:t xml:space="preserve"> </w:t>
      </w:r>
      <w:r>
        <w:rPr>
          <w:color w:val="FF0000"/>
          <w:sz w:val="16"/>
        </w:rPr>
        <w:t>red</w:t>
      </w:r>
      <w:r>
        <w:rPr>
          <w:color w:val="FF0000"/>
          <w:sz w:val="16"/>
        </w:rPr>
        <w:tab/>
        <w:t>3</w:t>
      </w:r>
    </w:p>
    <w:p w:rsidR="002911CF" w:rsidRDefault="002911CF">
      <w:pPr>
        <w:rPr>
          <w:sz w:val="16"/>
        </w:rPr>
        <w:sectPr w:rsidR="002911CF">
          <w:type w:val="continuous"/>
          <w:pgSz w:w="12240" w:h="15840"/>
          <w:pgMar w:top="1940" w:right="940" w:bottom="1060" w:left="940" w:header="720" w:footer="720" w:gutter="0"/>
          <w:cols w:space="720"/>
        </w:sectPr>
      </w:pPr>
    </w:p>
    <w:p w:rsidR="002911CF" w:rsidRDefault="00BB4BBB">
      <w:pPr>
        <w:pStyle w:val="ListParagraph"/>
        <w:numPr>
          <w:ilvl w:val="1"/>
          <w:numId w:val="7"/>
        </w:numPr>
        <w:tabs>
          <w:tab w:val="left" w:pos="1576"/>
          <w:tab w:val="left" w:pos="1577"/>
        </w:tabs>
        <w:spacing w:line="183" w:lineRule="exact"/>
        <w:ind w:left="1576"/>
        <w:rPr>
          <w:sz w:val="16"/>
          <w:u w:val="none"/>
        </w:rPr>
      </w:pPr>
      <w:r>
        <w:rPr>
          <w:color w:val="FF0000"/>
          <w:sz w:val="16"/>
          <w:u w:val="none"/>
        </w:rPr>
        <w:t>Chemosis</w:t>
      </w:r>
    </w:p>
    <w:p w:rsidR="002911CF" w:rsidRDefault="00BB4BBB">
      <w:pPr>
        <w:pStyle w:val="ListParagraph"/>
        <w:numPr>
          <w:ilvl w:val="1"/>
          <w:numId w:val="7"/>
        </w:numPr>
        <w:tabs>
          <w:tab w:val="left" w:pos="1575"/>
          <w:tab w:val="left" w:pos="1576"/>
        </w:tabs>
        <w:spacing w:before="920"/>
        <w:ind w:left="1575"/>
        <w:rPr>
          <w:sz w:val="16"/>
          <w:u w:val="none"/>
        </w:rPr>
      </w:pPr>
      <w:r>
        <w:rPr>
          <w:color w:val="FF0000"/>
          <w:w w:val="95"/>
          <w:sz w:val="16"/>
          <w:u w:val="none"/>
        </w:rPr>
        <w:t>Discharge</w:t>
      </w:r>
    </w:p>
    <w:p w:rsidR="002911CF" w:rsidRDefault="00BB4BBB">
      <w:pPr>
        <w:pStyle w:val="BodyText"/>
        <w:spacing w:before="10"/>
        <w:rPr>
          <w:i w:val="0"/>
          <w:sz w:val="15"/>
        </w:rPr>
      </w:pPr>
      <w:r>
        <w:rPr>
          <w:i w:val="0"/>
        </w:rPr>
        <w:br w:type="column"/>
      </w:r>
    </w:p>
    <w:p w:rsidR="002911CF" w:rsidRDefault="00BB4BBB">
      <w:pPr>
        <w:tabs>
          <w:tab w:val="left" w:pos="4352"/>
        </w:tabs>
        <w:ind w:left="32"/>
        <w:rPr>
          <w:sz w:val="16"/>
        </w:rPr>
      </w:pPr>
      <w:r>
        <w:rPr>
          <w:color w:val="FF0000"/>
          <w:sz w:val="16"/>
        </w:rPr>
        <w:t>No</w:t>
      </w:r>
      <w:r>
        <w:rPr>
          <w:color w:val="FF0000"/>
          <w:spacing w:val="-1"/>
          <w:sz w:val="16"/>
        </w:rPr>
        <w:t xml:space="preserve"> </w:t>
      </w:r>
      <w:r>
        <w:rPr>
          <w:color w:val="FF0000"/>
          <w:sz w:val="16"/>
        </w:rPr>
        <w:t>swelling</w:t>
      </w:r>
      <w:r>
        <w:rPr>
          <w:color w:val="FF0000"/>
          <w:sz w:val="16"/>
        </w:rPr>
        <w:tab/>
        <w:t>0</w:t>
      </w:r>
    </w:p>
    <w:p w:rsidR="002911CF" w:rsidRDefault="00BB4BBB">
      <w:pPr>
        <w:tabs>
          <w:tab w:val="left" w:pos="4352"/>
        </w:tabs>
        <w:spacing w:line="184" w:lineRule="exact"/>
        <w:ind w:left="32"/>
        <w:rPr>
          <w:sz w:val="16"/>
        </w:rPr>
      </w:pPr>
      <w:r>
        <w:rPr>
          <w:color w:val="FF0000"/>
          <w:sz w:val="16"/>
        </w:rPr>
        <w:t>Any swelling</w:t>
      </w:r>
      <w:r>
        <w:rPr>
          <w:color w:val="FF0000"/>
          <w:spacing w:val="-5"/>
          <w:sz w:val="16"/>
        </w:rPr>
        <w:t xml:space="preserve"> </w:t>
      </w:r>
      <w:r>
        <w:rPr>
          <w:color w:val="FF0000"/>
          <w:sz w:val="16"/>
        </w:rPr>
        <w:t>above</w:t>
      </w:r>
      <w:r>
        <w:rPr>
          <w:color w:val="FF0000"/>
          <w:spacing w:val="-3"/>
          <w:sz w:val="16"/>
        </w:rPr>
        <w:t xml:space="preserve"> </w:t>
      </w:r>
      <w:r>
        <w:rPr>
          <w:color w:val="FF0000"/>
          <w:sz w:val="16"/>
        </w:rPr>
        <w:t>normal</w:t>
      </w:r>
      <w:r>
        <w:rPr>
          <w:color w:val="FF0000"/>
          <w:sz w:val="16"/>
        </w:rPr>
        <w:tab/>
        <w:t>1</w:t>
      </w:r>
    </w:p>
    <w:p w:rsidR="002911CF" w:rsidRDefault="00BB4BBB">
      <w:pPr>
        <w:tabs>
          <w:tab w:val="left" w:pos="4352"/>
        </w:tabs>
        <w:spacing w:line="184" w:lineRule="exact"/>
        <w:ind w:left="32"/>
        <w:rPr>
          <w:sz w:val="16"/>
        </w:rPr>
      </w:pPr>
      <w:r>
        <w:rPr>
          <w:color w:val="FF0000"/>
          <w:sz w:val="16"/>
        </w:rPr>
        <w:t>Obvious swelling with partial eversion</w:t>
      </w:r>
      <w:r>
        <w:rPr>
          <w:color w:val="FF0000"/>
          <w:spacing w:val="-8"/>
          <w:sz w:val="16"/>
        </w:rPr>
        <w:t xml:space="preserve"> </w:t>
      </w:r>
      <w:r>
        <w:rPr>
          <w:color w:val="FF0000"/>
          <w:sz w:val="16"/>
        </w:rPr>
        <w:t>of</w:t>
      </w:r>
      <w:r>
        <w:rPr>
          <w:color w:val="FF0000"/>
          <w:spacing w:val="-1"/>
          <w:sz w:val="16"/>
        </w:rPr>
        <w:t xml:space="preserve"> </w:t>
      </w:r>
      <w:r>
        <w:rPr>
          <w:color w:val="FF0000"/>
          <w:sz w:val="16"/>
        </w:rPr>
        <w:t>lids</w:t>
      </w:r>
      <w:r>
        <w:rPr>
          <w:color w:val="FF0000"/>
          <w:sz w:val="16"/>
        </w:rPr>
        <w:tab/>
        <w:t>2</w:t>
      </w:r>
    </w:p>
    <w:p w:rsidR="002911CF" w:rsidRDefault="00BB4BBB">
      <w:pPr>
        <w:tabs>
          <w:tab w:val="left" w:pos="4351"/>
        </w:tabs>
        <w:spacing w:line="184" w:lineRule="exact"/>
        <w:ind w:left="32"/>
        <w:rPr>
          <w:sz w:val="16"/>
        </w:rPr>
      </w:pPr>
      <w:r>
        <w:rPr>
          <w:color w:val="FF0000"/>
          <w:sz w:val="16"/>
        </w:rPr>
        <w:t>Swelling with lids</w:t>
      </w:r>
      <w:r>
        <w:rPr>
          <w:color w:val="FF0000"/>
          <w:spacing w:val="-2"/>
          <w:sz w:val="16"/>
        </w:rPr>
        <w:t xml:space="preserve"> </w:t>
      </w:r>
      <w:r>
        <w:rPr>
          <w:color w:val="FF0000"/>
          <w:sz w:val="16"/>
        </w:rPr>
        <w:t>half</w:t>
      </w:r>
      <w:r>
        <w:rPr>
          <w:color w:val="FF0000"/>
          <w:spacing w:val="-1"/>
          <w:sz w:val="16"/>
        </w:rPr>
        <w:t xml:space="preserve"> </w:t>
      </w:r>
      <w:r>
        <w:rPr>
          <w:color w:val="FF0000"/>
          <w:sz w:val="16"/>
        </w:rPr>
        <w:t>closed</w:t>
      </w:r>
      <w:r>
        <w:rPr>
          <w:color w:val="FF0000"/>
          <w:sz w:val="16"/>
        </w:rPr>
        <w:tab/>
        <w:t>3</w:t>
      </w:r>
    </w:p>
    <w:p w:rsidR="002911CF" w:rsidRDefault="00BB4BBB">
      <w:pPr>
        <w:tabs>
          <w:tab w:val="left" w:pos="4351"/>
        </w:tabs>
        <w:ind w:left="31"/>
        <w:rPr>
          <w:sz w:val="16"/>
        </w:rPr>
      </w:pPr>
      <w:r>
        <w:rPr>
          <w:color w:val="FF0000"/>
          <w:sz w:val="16"/>
        </w:rPr>
        <w:t>Swelling with lids about half closed to</w:t>
      </w:r>
      <w:r>
        <w:rPr>
          <w:color w:val="FF0000"/>
          <w:spacing w:val="-8"/>
          <w:sz w:val="16"/>
        </w:rPr>
        <w:t xml:space="preserve"> </w:t>
      </w:r>
      <w:r>
        <w:rPr>
          <w:color w:val="FF0000"/>
          <w:sz w:val="16"/>
        </w:rPr>
        <w:t>completely</w:t>
      </w:r>
      <w:r>
        <w:rPr>
          <w:color w:val="FF0000"/>
          <w:spacing w:val="-2"/>
          <w:sz w:val="16"/>
        </w:rPr>
        <w:t xml:space="preserve"> </w:t>
      </w:r>
      <w:r>
        <w:rPr>
          <w:color w:val="FF0000"/>
          <w:sz w:val="16"/>
        </w:rPr>
        <w:t>closed</w:t>
      </w:r>
      <w:r>
        <w:rPr>
          <w:color w:val="FF0000"/>
          <w:sz w:val="16"/>
        </w:rPr>
        <w:tab/>
        <w:t>4</w:t>
      </w:r>
    </w:p>
    <w:p w:rsidR="002911CF" w:rsidRDefault="002911CF">
      <w:pPr>
        <w:pStyle w:val="BodyText"/>
        <w:spacing w:before="10"/>
        <w:rPr>
          <w:i w:val="0"/>
          <w:sz w:val="15"/>
        </w:rPr>
      </w:pPr>
    </w:p>
    <w:p w:rsidR="002911CF" w:rsidRDefault="00BB4BBB">
      <w:pPr>
        <w:tabs>
          <w:tab w:val="left" w:pos="4351"/>
        </w:tabs>
        <w:ind w:left="31"/>
        <w:rPr>
          <w:sz w:val="16"/>
        </w:rPr>
      </w:pPr>
      <w:r>
        <w:rPr>
          <w:color w:val="FF0000"/>
          <w:sz w:val="16"/>
        </w:rPr>
        <w:t>No</w:t>
      </w:r>
      <w:r>
        <w:rPr>
          <w:color w:val="FF0000"/>
          <w:spacing w:val="-1"/>
          <w:sz w:val="16"/>
        </w:rPr>
        <w:t xml:space="preserve"> </w:t>
      </w:r>
      <w:r>
        <w:rPr>
          <w:color w:val="FF0000"/>
          <w:sz w:val="16"/>
        </w:rPr>
        <w:t>discharge</w:t>
      </w:r>
      <w:r>
        <w:rPr>
          <w:color w:val="FF0000"/>
          <w:sz w:val="16"/>
        </w:rPr>
        <w:tab/>
        <w:t>0</w:t>
      </w:r>
    </w:p>
    <w:p w:rsidR="002911CF" w:rsidRDefault="00BB4BBB">
      <w:pPr>
        <w:tabs>
          <w:tab w:val="left" w:pos="4351"/>
        </w:tabs>
        <w:spacing w:line="184" w:lineRule="exact"/>
        <w:ind w:left="31"/>
        <w:rPr>
          <w:sz w:val="16"/>
        </w:rPr>
      </w:pPr>
      <w:r>
        <w:rPr>
          <w:color w:val="FF0000"/>
          <w:sz w:val="16"/>
        </w:rPr>
        <w:t>Any amount different</w:t>
      </w:r>
      <w:r>
        <w:rPr>
          <w:color w:val="FF0000"/>
          <w:spacing w:val="-11"/>
          <w:sz w:val="16"/>
        </w:rPr>
        <w:t xml:space="preserve"> </w:t>
      </w:r>
      <w:r>
        <w:rPr>
          <w:color w:val="FF0000"/>
          <w:sz w:val="16"/>
        </w:rPr>
        <w:t>from</w:t>
      </w:r>
      <w:r>
        <w:rPr>
          <w:color w:val="FF0000"/>
          <w:spacing w:val="-5"/>
          <w:sz w:val="16"/>
        </w:rPr>
        <w:t xml:space="preserve"> </w:t>
      </w:r>
      <w:r>
        <w:rPr>
          <w:color w:val="FF0000"/>
          <w:sz w:val="16"/>
        </w:rPr>
        <w:t>normal</w:t>
      </w:r>
      <w:r>
        <w:rPr>
          <w:color w:val="FF0000"/>
          <w:sz w:val="16"/>
        </w:rPr>
        <w:tab/>
        <w:t>1</w:t>
      </w:r>
    </w:p>
    <w:p w:rsidR="002911CF" w:rsidRDefault="00BB4BBB">
      <w:pPr>
        <w:spacing w:line="184" w:lineRule="exact"/>
        <w:ind w:left="31"/>
        <w:rPr>
          <w:sz w:val="16"/>
        </w:rPr>
      </w:pPr>
      <w:r>
        <w:rPr>
          <w:color w:val="FF0000"/>
          <w:sz w:val="16"/>
        </w:rPr>
        <w:t>Discharge with moistening of the lids and hairs just adjacent to</w:t>
      </w:r>
    </w:p>
    <w:p w:rsidR="002911CF" w:rsidRDefault="00BB4BBB">
      <w:pPr>
        <w:tabs>
          <w:tab w:val="left" w:pos="4350"/>
        </w:tabs>
        <w:spacing w:line="184" w:lineRule="exact"/>
        <w:ind w:left="750"/>
        <w:rPr>
          <w:sz w:val="16"/>
        </w:rPr>
      </w:pPr>
      <w:r>
        <w:rPr>
          <w:color w:val="FF0000"/>
          <w:sz w:val="16"/>
        </w:rPr>
        <w:t>lids</w:t>
      </w:r>
      <w:r>
        <w:rPr>
          <w:color w:val="FF0000"/>
          <w:sz w:val="16"/>
        </w:rPr>
        <w:tab/>
        <w:t>2</w:t>
      </w:r>
    </w:p>
    <w:p w:rsidR="002911CF" w:rsidRDefault="00BB4BBB">
      <w:pPr>
        <w:tabs>
          <w:tab w:val="left" w:pos="4350"/>
        </w:tabs>
        <w:ind w:left="750" w:right="3664" w:hanging="720"/>
        <w:rPr>
          <w:sz w:val="16"/>
        </w:rPr>
      </w:pPr>
      <w:r>
        <w:rPr>
          <w:color w:val="FF0000"/>
          <w:sz w:val="16"/>
        </w:rPr>
        <w:t>Discharge with moistening of the lids and hairs, and considerable area around</w:t>
      </w:r>
      <w:r>
        <w:rPr>
          <w:color w:val="FF0000"/>
          <w:spacing w:val="-3"/>
          <w:sz w:val="16"/>
        </w:rPr>
        <w:t xml:space="preserve"> </w:t>
      </w:r>
      <w:r>
        <w:rPr>
          <w:color w:val="FF0000"/>
          <w:sz w:val="16"/>
        </w:rPr>
        <w:t>the</w:t>
      </w:r>
      <w:r>
        <w:rPr>
          <w:color w:val="FF0000"/>
          <w:spacing w:val="-2"/>
          <w:sz w:val="16"/>
        </w:rPr>
        <w:t xml:space="preserve"> </w:t>
      </w:r>
      <w:r>
        <w:rPr>
          <w:color w:val="FF0000"/>
          <w:sz w:val="16"/>
        </w:rPr>
        <w:t>eye</w:t>
      </w:r>
      <w:r>
        <w:rPr>
          <w:color w:val="FF0000"/>
          <w:sz w:val="16"/>
        </w:rPr>
        <w:tab/>
        <w:t>3</w:t>
      </w:r>
    </w:p>
    <w:p w:rsidR="002911CF" w:rsidRDefault="002911CF">
      <w:pPr>
        <w:rPr>
          <w:sz w:val="16"/>
        </w:rPr>
        <w:sectPr w:rsidR="002911CF">
          <w:type w:val="continuous"/>
          <w:pgSz w:w="12240" w:h="15840"/>
          <w:pgMar w:top="1940" w:right="940" w:bottom="1060" w:left="940" w:header="720" w:footer="720" w:gutter="0"/>
          <w:cols w:num="2" w:space="720" w:equalWidth="0">
            <w:col w:w="2224" w:space="40"/>
            <w:col w:w="8096"/>
          </w:cols>
        </w:sectPr>
      </w:pPr>
    </w:p>
    <w:p w:rsidR="002911CF" w:rsidRDefault="002911CF">
      <w:pPr>
        <w:pStyle w:val="BodyText"/>
        <w:rPr>
          <w:i w:val="0"/>
          <w:sz w:val="16"/>
        </w:rPr>
      </w:pPr>
    </w:p>
    <w:p w:rsidR="002911CF" w:rsidRDefault="00BB4BBB">
      <w:pPr>
        <w:tabs>
          <w:tab w:val="left" w:pos="1573"/>
        </w:tabs>
        <w:ind w:left="853"/>
        <w:rPr>
          <w:sz w:val="16"/>
        </w:rPr>
      </w:pPr>
      <w:r>
        <w:rPr>
          <w:color w:val="FF0000"/>
          <w:sz w:val="16"/>
        </w:rPr>
        <w:t>Score</w:t>
      </w:r>
      <w:r>
        <w:rPr>
          <w:color w:val="FF0000"/>
          <w:spacing w:val="-2"/>
          <w:sz w:val="16"/>
        </w:rPr>
        <w:t xml:space="preserve"> </w:t>
      </w:r>
      <w:r>
        <w:rPr>
          <w:color w:val="FF0000"/>
          <w:sz w:val="16"/>
        </w:rPr>
        <w:t>=</w:t>
      </w:r>
      <w:r>
        <w:rPr>
          <w:color w:val="FF0000"/>
          <w:sz w:val="16"/>
        </w:rPr>
        <w:tab/>
        <w:t>(A + B + C) ×</w:t>
      </w:r>
      <w:r>
        <w:rPr>
          <w:color w:val="FF0000"/>
          <w:spacing w:val="-6"/>
          <w:sz w:val="16"/>
        </w:rPr>
        <w:t xml:space="preserve"> </w:t>
      </w:r>
      <w:r>
        <w:rPr>
          <w:color w:val="FF0000"/>
          <w:sz w:val="16"/>
        </w:rPr>
        <w:t>2</w:t>
      </w:r>
    </w:p>
    <w:p w:rsidR="002911CF" w:rsidRDefault="002911CF">
      <w:pPr>
        <w:pStyle w:val="BodyText"/>
        <w:spacing w:before="2"/>
        <w:rPr>
          <w:i w:val="0"/>
        </w:rPr>
      </w:pPr>
    </w:p>
    <w:p w:rsidR="002911CF" w:rsidRDefault="00BB4BBB">
      <w:pPr>
        <w:pStyle w:val="Heading4"/>
        <w:tabs>
          <w:tab w:val="left" w:pos="859"/>
        </w:tabs>
      </w:pPr>
      <w:r>
        <w:rPr>
          <w:color w:val="FF0000"/>
          <w:u w:val="single" w:color="FF0000"/>
        </w:rPr>
        <w:t>Note</w:t>
      </w:r>
      <w:r>
        <w:rPr>
          <w:color w:val="FF0000"/>
        </w:rPr>
        <w:t>:</w:t>
      </w:r>
      <w:r>
        <w:rPr>
          <w:color w:val="FF0000"/>
        </w:rPr>
        <w:tab/>
        <w:t>Total</w:t>
      </w:r>
      <w:r>
        <w:rPr>
          <w:color w:val="FF0000"/>
          <w:spacing w:val="-3"/>
        </w:rPr>
        <w:t xml:space="preserve"> </w:t>
      </w:r>
      <w:r>
        <w:rPr>
          <w:color w:val="FF0000"/>
        </w:rPr>
        <w:t>irritation</w:t>
      </w:r>
      <w:r>
        <w:rPr>
          <w:color w:val="FF0000"/>
          <w:spacing w:val="-3"/>
        </w:rPr>
        <w:t xml:space="preserve"> </w:t>
      </w:r>
      <w:r>
        <w:rPr>
          <w:color w:val="FF0000"/>
        </w:rPr>
        <w:t>score</w:t>
      </w:r>
      <w:r>
        <w:rPr>
          <w:color w:val="FF0000"/>
          <w:spacing w:val="-4"/>
        </w:rPr>
        <w:t xml:space="preserve"> </w:t>
      </w:r>
      <w:r>
        <w:rPr>
          <w:color w:val="FF0000"/>
        </w:rPr>
        <w:t>is</w:t>
      </w:r>
      <w:r>
        <w:rPr>
          <w:color w:val="FF0000"/>
          <w:spacing w:val="-4"/>
        </w:rPr>
        <w:t xml:space="preserve"> </w:t>
      </w:r>
      <w:r>
        <w:rPr>
          <w:color w:val="FF0000"/>
        </w:rPr>
        <w:t>the</w:t>
      </w:r>
      <w:r>
        <w:rPr>
          <w:color w:val="FF0000"/>
          <w:spacing w:val="-4"/>
        </w:rPr>
        <w:t xml:space="preserve"> </w:t>
      </w:r>
      <w:r>
        <w:rPr>
          <w:color w:val="FF0000"/>
        </w:rPr>
        <w:t>sum</w:t>
      </w:r>
      <w:r>
        <w:rPr>
          <w:color w:val="FF0000"/>
          <w:spacing w:val="-5"/>
        </w:rPr>
        <w:t xml:space="preserve"> </w:t>
      </w:r>
      <w:r>
        <w:rPr>
          <w:color w:val="FF0000"/>
        </w:rPr>
        <w:t>of</w:t>
      </w:r>
      <w:r>
        <w:rPr>
          <w:color w:val="FF0000"/>
          <w:spacing w:val="-3"/>
        </w:rPr>
        <w:t xml:space="preserve"> </w:t>
      </w:r>
      <w:r>
        <w:rPr>
          <w:color w:val="FF0000"/>
        </w:rPr>
        <w:t>all</w:t>
      </w:r>
      <w:r>
        <w:rPr>
          <w:color w:val="FF0000"/>
          <w:spacing w:val="-3"/>
        </w:rPr>
        <w:t xml:space="preserve"> </w:t>
      </w:r>
      <w:r>
        <w:rPr>
          <w:color w:val="FF0000"/>
        </w:rPr>
        <w:t>scores</w:t>
      </w:r>
      <w:r>
        <w:rPr>
          <w:color w:val="FF0000"/>
          <w:spacing w:val="-4"/>
        </w:rPr>
        <w:t xml:space="preserve"> </w:t>
      </w:r>
      <w:r>
        <w:rPr>
          <w:color w:val="FF0000"/>
        </w:rPr>
        <w:t>obtained</w:t>
      </w:r>
      <w:r>
        <w:rPr>
          <w:color w:val="FF0000"/>
          <w:spacing w:val="-3"/>
        </w:rPr>
        <w:t xml:space="preserve"> </w:t>
      </w:r>
      <w:r>
        <w:rPr>
          <w:color w:val="FF0000"/>
        </w:rPr>
        <w:t>for</w:t>
      </w:r>
      <w:r>
        <w:rPr>
          <w:color w:val="FF0000"/>
          <w:spacing w:val="-3"/>
        </w:rPr>
        <w:t xml:space="preserve"> </w:t>
      </w:r>
      <w:r>
        <w:rPr>
          <w:color w:val="FF0000"/>
        </w:rPr>
        <w:t>the</w:t>
      </w:r>
      <w:r>
        <w:rPr>
          <w:color w:val="FF0000"/>
          <w:spacing w:val="-4"/>
        </w:rPr>
        <w:t xml:space="preserve"> </w:t>
      </w:r>
      <w:r>
        <w:rPr>
          <w:color w:val="FF0000"/>
        </w:rPr>
        <w:t>cornea,</w:t>
      </w:r>
      <w:r>
        <w:rPr>
          <w:color w:val="FF0000"/>
          <w:spacing w:val="-3"/>
        </w:rPr>
        <w:t xml:space="preserve"> </w:t>
      </w:r>
      <w:r>
        <w:rPr>
          <w:color w:val="FF0000"/>
        </w:rPr>
        <w:t>iris</w:t>
      </w:r>
      <w:r>
        <w:rPr>
          <w:color w:val="FF0000"/>
          <w:spacing w:val="-4"/>
        </w:rPr>
        <w:t xml:space="preserve"> </w:t>
      </w:r>
      <w:r>
        <w:rPr>
          <w:color w:val="FF0000"/>
        </w:rPr>
        <w:t>and</w:t>
      </w:r>
      <w:r>
        <w:rPr>
          <w:color w:val="FF0000"/>
          <w:spacing w:val="-3"/>
        </w:rPr>
        <w:t xml:space="preserve"> </w:t>
      </w:r>
      <w:r>
        <w:rPr>
          <w:color w:val="FF0000"/>
        </w:rPr>
        <w:t>conjunctivae.</w:t>
      </w:r>
    </w:p>
    <w:p w:rsidR="002911CF" w:rsidRDefault="002911CF">
      <w:pPr>
        <w:pStyle w:val="BodyText"/>
        <w:rPr>
          <w:i w:val="0"/>
          <w:sz w:val="20"/>
        </w:rPr>
      </w:pPr>
    </w:p>
    <w:p w:rsidR="002911CF" w:rsidRDefault="002911CF">
      <w:pPr>
        <w:pStyle w:val="BodyText"/>
        <w:rPr>
          <w:i w:val="0"/>
          <w:sz w:val="16"/>
        </w:rPr>
      </w:pPr>
    </w:p>
    <w:p w:rsidR="002911CF" w:rsidRDefault="00BB4BBB">
      <w:pPr>
        <w:tabs>
          <w:tab w:val="left" w:pos="845"/>
        </w:tabs>
        <w:spacing w:before="91"/>
        <w:ind w:left="845" w:right="151" w:hanging="706"/>
      </w:pPr>
      <w:r>
        <w:rPr>
          <w:color w:val="FF0000"/>
        </w:rPr>
        <w:t>from:</w:t>
      </w:r>
      <w:r>
        <w:rPr>
          <w:color w:val="FF0000"/>
        </w:rPr>
        <w:tab/>
        <w:t>Draize,</w:t>
      </w:r>
      <w:r>
        <w:rPr>
          <w:color w:val="FF0000"/>
          <w:spacing w:val="-3"/>
        </w:rPr>
        <w:t xml:space="preserve"> </w:t>
      </w:r>
      <w:r>
        <w:rPr>
          <w:color w:val="FF0000"/>
        </w:rPr>
        <w:t>J.H.,</w:t>
      </w:r>
      <w:r>
        <w:rPr>
          <w:color w:val="FF0000"/>
          <w:spacing w:val="-3"/>
        </w:rPr>
        <w:t xml:space="preserve"> </w:t>
      </w:r>
      <w:r>
        <w:rPr>
          <w:i/>
          <w:color w:val="FF0000"/>
        </w:rPr>
        <w:t>Appraisal</w:t>
      </w:r>
      <w:r>
        <w:rPr>
          <w:i/>
          <w:color w:val="FF0000"/>
          <w:spacing w:val="-3"/>
        </w:rPr>
        <w:t xml:space="preserve"> </w:t>
      </w:r>
      <w:r>
        <w:rPr>
          <w:i/>
          <w:color w:val="FF0000"/>
        </w:rPr>
        <w:t>of</w:t>
      </w:r>
      <w:r>
        <w:rPr>
          <w:i/>
          <w:color w:val="FF0000"/>
          <w:spacing w:val="-4"/>
        </w:rPr>
        <w:t xml:space="preserve"> </w:t>
      </w:r>
      <w:r>
        <w:rPr>
          <w:i/>
          <w:color w:val="FF0000"/>
        </w:rPr>
        <w:t>the</w:t>
      </w:r>
      <w:r>
        <w:rPr>
          <w:i/>
          <w:color w:val="FF0000"/>
          <w:spacing w:val="-4"/>
        </w:rPr>
        <w:t xml:space="preserve"> </w:t>
      </w:r>
      <w:r>
        <w:rPr>
          <w:i/>
          <w:color w:val="FF0000"/>
        </w:rPr>
        <w:t>Safety</w:t>
      </w:r>
      <w:r>
        <w:rPr>
          <w:i/>
          <w:color w:val="FF0000"/>
          <w:spacing w:val="-4"/>
        </w:rPr>
        <w:t xml:space="preserve"> </w:t>
      </w:r>
      <w:r>
        <w:rPr>
          <w:i/>
          <w:color w:val="FF0000"/>
        </w:rPr>
        <w:t>of</w:t>
      </w:r>
      <w:r>
        <w:rPr>
          <w:i/>
          <w:color w:val="FF0000"/>
          <w:spacing w:val="-3"/>
        </w:rPr>
        <w:t xml:space="preserve"> </w:t>
      </w:r>
      <w:r>
        <w:rPr>
          <w:i/>
          <w:color w:val="FF0000"/>
        </w:rPr>
        <w:t>Chemicals</w:t>
      </w:r>
      <w:r>
        <w:rPr>
          <w:i/>
          <w:color w:val="FF0000"/>
          <w:spacing w:val="-4"/>
        </w:rPr>
        <w:t xml:space="preserve"> </w:t>
      </w:r>
      <w:r>
        <w:rPr>
          <w:i/>
          <w:color w:val="FF0000"/>
        </w:rPr>
        <w:t>in</w:t>
      </w:r>
      <w:r>
        <w:rPr>
          <w:i/>
          <w:color w:val="FF0000"/>
          <w:spacing w:val="-3"/>
        </w:rPr>
        <w:t xml:space="preserve"> </w:t>
      </w:r>
      <w:r>
        <w:rPr>
          <w:i/>
          <w:color w:val="FF0000"/>
        </w:rPr>
        <w:t>Foods,</w:t>
      </w:r>
      <w:r>
        <w:rPr>
          <w:i/>
          <w:color w:val="FF0000"/>
          <w:spacing w:val="-3"/>
        </w:rPr>
        <w:t xml:space="preserve"> </w:t>
      </w:r>
      <w:r>
        <w:rPr>
          <w:i/>
          <w:color w:val="FF0000"/>
        </w:rPr>
        <w:t>Drugs,</w:t>
      </w:r>
      <w:r>
        <w:rPr>
          <w:i/>
          <w:color w:val="FF0000"/>
          <w:spacing w:val="-4"/>
        </w:rPr>
        <w:t xml:space="preserve"> </w:t>
      </w:r>
      <w:r>
        <w:rPr>
          <w:i/>
          <w:color w:val="FF0000"/>
        </w:rPr>
        <w:t>and</w:t>
      </w:r>
      <w:r>
        <w:rPr>
          <w:i/>
          <w:color w:val="FF0000"/>
          <w:spacing w:val="-3"/>
        </w:rPr>
        <w:t xml:space="preserve"> </w:t>
      </w:r>
      <w:r>
        <w:rPr>
          <w:i/>
          <w:color w:val="FF0000"/>
        </w:rPr>
        <w:t>Cosmetics</w:t>
      </w:r>
      <w:r>
        <w:rPr>
          <w:color w:val="FF0000"/>
        </w:rPr>
        <w:t>,</w:t>
      </w:r>
      <w:r>
        <w:rPr>
          <w:color w:val="FF0000"/>
          <w:spacing w:val="-3"/>
        </w:rPr>
        <w:t xml:space="preserve"> </w:t>
      </w:r>
      <w:r>
        <w:rPr>
          <w:color w:val="FF0000"/>
        </w:rPr>
        <w:t>Assoc.</w:t>
      </w:r>
      <w:r>
        <w:rPr>
          <w:color w:val="FF0000"/>
          <w:spacing w:val="-3"/>
        </w:rPr>
        <w:t xml:space="preserve"> </w:t>
      </w:r>
      <w:r>
        <w:rPr>
          <w:color w:val="FF0000"/>
        </w:rPr>
        <w:t>Food</w:t>
      </w:r>
      <w:r>
        <w:rPr>
          <w:color w:val="FF0000"/>
          <w:spacing w:val="-3"/>
        </w:rPr>
        <w:t xml:space="preserve"> </w:t>
      </w:r>
      <w:r>
        <w:rPr>
          <w:color w:val="FF0000"/>
        </w:rPr>
        <w:t>and</w:t>
      </w:r>
      <w:r>
        <w:rPr>
          <w:color w:val="FF0000"/>
          <w:spacing w:val="-3"/>
        </w:rPr>
        <w:t xml:space="preserve"> </w:t>
      </w:r>
      <w:r>
        <w:rPr>
          <w:color w:val="FF0000"/>
        </w:rPr>
        <w:t>Drug</w:t>
      </w:r>
      <w:r>
        <w:rPr>
          <w:color w:val="FF0000"/>
          <w:w w:val="99"/>
        </w:rPr>
        <w:t xml:space="preserve"> </w:t>
      </w:r>
      <w:r>
        <w:rPr>
          <w:color w:val="FF0000"/>
        </w:rPr>
        <w:t>Officials of the U.S., Austin, Texas,</w:t>
      </w:r>
      <w:r>
        <w:rPr>
          <w:color w:val="FF0000"/>
          <w:spacing w:val="-17"/>
        </w:rPr>
        <w:t xml:space="preserve"> </w:t>
      </w:r>
      <w:r>
        <w:rPr>
          <w:color w:val="FF0000"/>
        </w:rPr>
        <w:t>1959.</w:t>
      </w:r>
    </w:p>
    <w:p w:rsidR="002911CF" w:rsidRDefault="002911CF">
      <w:pPr>
        <w:sectPr w:rsidR="002911CF">
          <w:type w:val="continuous"/>
          <w:pgSz w:w="12240" w:h="15840"/>
          <w:pgMar w:top="1940" w:right="940" w:bottom="1060" w:left="940" w:header="720" w:footer="720" w:gutter="0"/>
          <w:cols w:space="720"/>
        </w:sectPr>
      </w:pPr>
    </w:p>
    <w:p w:rsidR="002911CF" w:rsidRDefault="002911CF">
      <w:pPr>
        <w:pStyle w:val="BodyText"/>
        <w:rPr>
          <w:i w:val="0"/>
          <w:sz w:val="20"/>
        </w:rPr>
      </w:pPr>
    </w:p>
    <w:p w:rsidR="002911CF" w:rsidRDefault="00BB4BBB">
      <w:pPr>
        <w:pStyle w:val="Heading1"/>
        <w:spacing w:before="206"/>
        <w:ind w:right="241"/>
        <w:rPr>
          <w:u w:val="none"/>
        </w:rPr>
      </w:pPr>
      <w:r>
        <w:rPr>
          <w:color w:val="FF0000"/>
          <w:u w:val="none"/>
        </w:rPr>
        <w:t xml:space="preserve">(This section of the DER represent the format for submitting </w:t>
      </w:r>
      <w:r>
        <w:rPr>
          <w:color w:val="FF0000"/>
          <w:u w:val="thick" w:color="FF0000"/>
        </w:rPr>
        <w:t xml:space="preserve">alternative data </w:t>
      </w:r>
      <w:r>
        <w:rPr>
          <w:color w:val="FF0000"/>
          <w:u w:val="none"/>
        </w:rPr>
        <w:t xml:space="preserve">for </w:t>
      </w:r>
      <w:r>
        <w:rPr>
          <w:color w:val="FF0000"/>
          <w:u w:val="none"/>
        </w:rPr>
        <w:t>satisfying data requirement and supporting scientific rationale to justify the use of alternative data Alternative data include: waiver request(s), published study, and/or mi</w:t>
      </w:r>
      <w:r>
        <w:rPr>
          <w:color w:val="FF0000"/>
          <w:u w:val="none"/>
        </w:rPr>
        <w:t>ni-literature review.</w:t>
      </w:r>
    </w:p>
    <w:p w:rsidR="002911CF" w:rsidRDefault="002911CF">
      <w:pPr>
        <w:pStyle w:val="BodyText"/>
        <w:spacing w:before="11"/>
        <w:rPr>
          <w:b/>
          <w:sz w:val="29"/>
        </w:rPr>
      </w:pPr>
    </w:p>
    <w:p w:rsidR="002911CF" w:rsidRDefault="00BB4BBB">
      <w:pPr>
        <w:ind w:left="860" w:right="458" w:hanging="720"/>
        <w:rPr>
          <w:b/>
          <w:i/>
          <w:sz w:val="30"/>
        </w:rPr>
      </w:pPr>
      <w:r>
        <w:rPr>
          <w:b/>
          <w:i/>
          <w:color w:val="002060"/>
          <w:sz w:val="30"/>
        </w:rPr>
        <w:t>(Formatting instructions: Use cover page (first page of template) and include a brief executive summary of the waiver request/published study/OR mini- literature review (see example below) and its classification. Delete study templat</w:t>
      </w:r>
      <w:r>
        <w:rPr>
          <w:b/>
          <w:i/>
          <w:color w:val="002060"/>
          <w:sz w:val="30"/>
        </w:rPr>
        <w:t>e and proceed to the following sections)</w:t>
      </w:r>
    </w:p>
    <w:p w:rsidR="002911CF" w:rsidRDefault="002911CF">
      <w:pPr>
        <w:pStyle w:val="BodyText"/>
        <w:spacing w:before="10"/>
        <w:rPr>
          <w:b/>
          <w:sz w:val="29"/>
        </w:rPr>
      </w:pPr>
    </w:p>
    <w:p w:rsidR="002911CF" w:rsidRDefault="00BB4BBB">
      <w:pPr>
        <w:ind w:left="140"/>
        <w:rPr>
          <w:b/>
          <w:i/>
          <w:sz w:val="30"/>
        </w:rPr>
      </w:pPr>
      <w:r>
        <w:rPr>
          <w:b/>
          <w:i/>
          <w:color w:val="FF0000"/>
          <w:sz w:val="30"/>
        </w:rPr>
        <w:t>(For a waiver request, otherwise delete)</w:t>
      </w:r>
    </w:p>
    <w:p w:rsidR="002911CF" w:rsidRDefault="00BB4BBB">
      <w:pPr>
        <w:pStyle w:val="ListParagraph"/>
        <w:numPr>
          <w:ilvl w:val="0"/>
          <w:numId w:val="6"/>
        </w:numPr>
        <w:tabs>
          <w:tab w:val="left" w:pos="859"/>
          <w:tab w:val="left" w:pos="860"/>
          <w:tab w:val="left" w:pos="3739"/>
        </w:tabs>
        <w:spacing w:before="252"/>
        <w:ind w:right="909"/>
        <w:rPr>
          <w:i/>
          <w:u w:val="none"/>
        </w:rPr>
      </w:pPr>
      <w:r>
        <w:rPr>
          <w:b/>
          <w:u w:val="none"/>
        </w:rPr>
        <w:t>WAIVER</w:t>
      </w:r>
      <w:r>
        <w:rPr>
          <w:b/>
          <w:spacing w:val="-4"/>
          <w:u w:val="none"/>
        </w:rPr>
        <w:t xml:space="preserve"> </w:t>
      </w:r>
      <w:r>
        <w:rPr>
          <w:b/>
          <w:u w:val="none"/>
        </w:rPr>
        <w:t>RATIONALE</w:t>
      </w:r>
      <w:r>
        <w:rPr>
          <w:b/>
          <w:u w:val="none"/>
        </w:rPr>
        <w:tab/>
      </w:r>
      <w:r>
        <w:rPr>
          <w:i/>
          <w:color w:val="FF0000"/>
          <w:u w:val="none"/>
        </w:rPr>
        <w:t>[Summarize the information and/or data presented by</w:t>
      </w:r>
      <w:r>
        <w:rPr>
          <w:i/>
          <w:color w:val="FF0000"/>
          <w:spacing w:val="-27"/>
          <w:u w:val="none"/>
        </w:rPr>
        <w:t xml:space="preserve"> </w:t>
      </w:r>
      <w:r>
        <w:rPr>
          <w:i/>
          <w:color w:val="FF0000"/>
          <w:u w:val="none"/>
        </w:rPr>
        <w:t>the</w:t>
      </w:r>
      <w:r>
        <w:rPr>
          <w:i/>
          <w:color w:val="FF0000"/>
          <w:spacing w:val="-5"/>
          <w:u w:val="none"/>
        </w:rPr>
        <w:t xml:space="preserve"> </w:t>
      </w:r>
      <w:r>
        <w:rPr>
          <w:i/>
          <w:color w:val="FF0000"/>
          <w:u w:val="none"/>
        </w:rPr>
        <w:t>author</w:t>
      </w:r>
      <w:r>
        <w:rPr>
          <w:i/>
          <w:color w:val="FF0000"/>
          <w:w w:val="99"/>
          <w:u w:val="none"/>
        </w:rPr>
        <w:t xml:space="preserve"> </w:t>
      </w:r>
      <w:r>
        <w:rPr>
          <w:i/>
          <w:color w:val="FF0000"/>
          <w:u w:val="none"/>
        </w:rPr>
        <w:t>justifying</w:t>
      </w:r>
      <w:r>
        <w:rPr>
          <w:i/>
          <w:color w:val="FF0000"/>
          <w:spacing w:val="-3"/>
          <w:u w:val="none"/>
        </w:rPr>
        <w:t xml:space="preserve"> </w:t>
      </w:r>
      <w:r>
        <w:rPr>
          <w:i/>
          <w:color w:val="FF0000"/>
          <w:u w:val="none"/>
        </w:rPr>
        <w:t>why</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element</w:t>
      </w:r>
      <w:r>
        <w:rPr>
          <w:i/>
          <w:color w:val="FF0000"/>
          <w:spacing w:val="-3"/>
          <w:u w:val="none"/>
        </w:rPr>
        <w:t xml:space="preserve"> </w:t>
      </w:r>
      <w:r>
        <w:rPr>
          <w:i/>
          <w:color w:val="FF0000"/>
          <w:u w:val="none"/>
        </w:rPr>
        <w:t>should</w:t>
      </w:r>
      <w:r>
        <w:rPr>
          <w:i/>
          <w:color w:val="FF0000"/>
          <w:spacing w:val="-3"/>
          <w:u w:val="none"/>
        </w:rPr>
        <w:t xml:space="preserve"> </w:t>
      </w:r>
      <w:r>
        <w:rPr>
          <w:i/>
          <w:color w:val="FF0000"/>
          <w:u w:val="none"/>
        </w:rPr>
        <w:t>be</w:t>
      </w:r>
      <w:r>
        <w:rPr>
          <w:i/>
          <w:color w:val="FF0000"/>
          <w:spacing w:val="-5"/>
          <w:u w:val="none"/>
        </w:rPr>
        <w:t xml:space="preserve"> </w:t>
      </w:r>
      <w:r>
        <w:rPr>
          <w:i/>
          <w:color w:val="FF0000"/>
          <w:u w:val="none"/>
        </w:rPr>
        <w:t>waived</w:t>
      </w:r>
      <w:r>
        <w:rPr>
          <w:i/>
          <w:color w:val="FF0000"/>
          <w:spacing w:val="-3"/>
          <w:u w:val="none"/>
        </w:rPr>
        <w:t xml:space="preserve"> </w:t>
      </w:r>
      <w:r>
        <w:rPr>
          <w:i/>
          <w:color w:val="FF0000"/>
          <w:u w:val="none"/>
        </w:rPr>
        <w:t>for</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MPCA,</w:t>
      </w:r>
      <w:r>
        <w:rPr>
          <w:i/>
          <w:color w:val="FF0000"/>
          <w:spacing w:val="-3"/>
          <w:u w:val="none"/>
        </w:rPr>
        <w:t xml:space="preserve"> </w:t>
      </w:r>
      <w:r>
        <w:rPr>
          <w:i/>
          <w:color w:val="FF0000"/>
          <w:u w:val="none"/>
        </w:rPr>
        <w:t>TGAI,</w:t>
      </w:r>
      <w:r>
        <w:rPr>
          <w:i/>
          <w:color w:val="FF0000"/>
          <w:spacing w:val="-3"/>
          <w:u w:val="none"/>
        </w:rPr>
        <w:t xml:space="preserve"> </w:t>
      </w:r>
      <w:r>
        <w:rPr>
          <w:i/>
          <w:color w:val="FF0000"/>
          <w:u w:val="none"/>
        </w:rPr>
        <w:t>MP,</w:t>
      </w:r>
      <w:r>
        <w:rPr>
          <w:i/>
          <w:color w:val="FF0000"/>
          <w:spacing w:val="-3"/>
          <w:u w:val="none"/>
        </w:rPr>
        <w:t xml:space="preserve"> </w:t>
      </w:r>
      <w:r>
        <w:rPr>
          <w:i/>
          <w:color w:val="FF0000"/>
          <w:u w:val="none"/>
        </w:rPr>
        <w:t>or</w:t>
      </w:r>
      <w:r>
        <w:rPr>
          <w:i/>
          <w:color w:val="FF0000"/>
          <w:spacing w:val="-4"/>
          <w:u w:val="none"/>
        </w:rPr>
        <w:t xml:space="preserve"> </w:t>
      </w:r>
      <w:r>
        <w:rPr>
          <w:i/>
          <w:color w:val="FF0000"/>
          <w:u w:val="none"/>
        </w:rPr>
        <w:t>EP.]</w:t>
      </w:r>
    </w:p>
    <w:p w:rsidR="002911CF" w:rsidRDefault="002911CF">
      <w:pPr>
        <w:pStyle w:val="BodyText"/>
        <w:spacing w:before="9"/>
        <w:rPr>
          <w:sz w:val="21"/>
        </w:rPr>
      </w:pPr>
    </w:p>
    <w:p w:rsidR="002911CF" w:rsidRDefault="00BB4BBB">
      <w:pPr>
        <w:pStyle w:val="Heading3"/>
        <w:spacing w:before="1"/>
        <w:ind w:right="241"/>
        <w:rPr>
          <w:i w:val="0"/>
        </w:rPr>
      </w:pPr>
      <w:r>
        <w:rPr>
          <w:i w:val="0"/>
          <w:color w:val="FF0000"/>
        </w:rPr>
        <w:t>[</w:t>
      </w:r>
      <w:r>
        <w:rPr>
          <w:color w:val="FF0000"/>
        </w:rPr>
        <w:t xml:space="preserve">NOTE: All statements used as justification to support the scientific rationale for the waiver rationale </w:t>
      </w:r>
      <w:r>
        <w:rPr>
          <w:color w:val="FF0000"/>
        </w:rPr>
        <w:t xml:space="preserve">should be individually supported by a reference (i.e. studies in the open literature, references to other study reports in the submission and/ or other </w:t>
      </w:r>
      <w:r>
        <w:rPr>
          <w:color w:val="FF0000"/>
        </w:rPr>
        <w:t>studies conducted by the registrant/applicant). Include specific details and/or excerpts of relevant data/information from individual references. Supporting data include:  background information of MPCA (e.g. previously reported characterization data relat</w:t>
      </w:r>
      <w:r>
        <w:rPr>
          <w:color w:val="FF0000"/>
        </w:rPr>
        <w:t>ed to its identity, mode of action, its nature, prevalence and/or interactions in the environment), supporting evidence/rationale for lack of adverse effects and lack (or minimal) environmental exposure to nontarget species, history of safe use, and/or sig</w:t>
      </w:r>
      <w:r>
        <w:rPr>
          <w:color w:val="FF0000"/>
        </w:rPr>
        <w:t>nificant similarities to other microbial strains.</w:t>
      </w:r>
      <w:r>
        <w:rPr>
          <w:i w:val="0"/>
          <w:color w:val="FF0000"/>
        </w:rPr>
        <w:t>]</w:t>
      </w:r>
    </w:p>
    <w:p w:rsidR="002911CF" w:rsidRDefault="002911CF">
      <w:pPr>
        <w:pStyle w:val="BodyText"/>
        <w:spacing w:before="10"/>
        <w:rPr>
          <w:b/>
          <w:i w:val="0"/>
          <w:sz w:val="21"/>
        </w:rPr>
      </w:pPr>
    </w:p>
    <w:p w:rsidR="002911CF" w:rsidRDefault="00BB4BBB">
      <w:pPr>
        <w:pStyle w:val="ListParagraph"/>
        <w:numPr>
          <w:ilvl w:val="0"/>
          <w:numId w:val="6"/>
        </w:numPr>
        <w:tabs>
          <w:tab w:val="left" w:pos="859"/>
          <w:tab w:val="left" w:pos="860"/>
        </w:tabs>
        <w:spacing w:before="1"/>
        <w:rPr>
          <w:b/>
          <w:u w:val="none"/>
        </w:rPr>
      </w:pPr>
      <w:r>
        <w:rPr>
          <w:b/>
          <w:u w:val="none"/>
        </w:rPr>
        <w:t>CONCLUSION</w:t>
      </w:r>
    </w:p>
    <w:p w:rsidR="002911CF" w:rsidRDefault="002911CF">
      <w:pPr>
        <w:pStyle w:val="BodyText"/>
        <w:rPr>
          <w:b/>
          <w:i w:val="0"/>
        </w:rPr>
      </w:pPr>
    </w:p>
    <w:p w:rsidR="002911CF" w:rsidRDefault="00BB4BBB">
      <w:pPr>
        <w:pStyle w:val="ListParagraph"/>
        <w:numPr>
          <w:ilvl w:val="0"/>
          <w:numId w:val="5"/>
        </w:numPr>
        <w:tabs>
          <w:tab w:val="left" w:pos="859"/>
          <w:tab w:val="left" w:pos="860"/>
          <w:tab w:val="left" w:pos="4459"/>
        </w:tabs>
        <w:rPr>
          <w:i/>
          <w:u w:val="none"/>
        </w:rPr>
      </w:pPr>
      <w:r>
        <w:rPr>
          <w:b/>
          <w:u w:val="thick"/>
        </w:rPr>
        <w:t>STUDY</w:t>
      </w:r>
      <w:r>
        <w:rPr>
          <w:b/>
          <w:spacing w:val="-3"/>
          <w:u w:val="thick"/>
        </w:rPr>
        <w:t xml:space="preserve"> </w:t>
      </w:r>
      <w:r>
        <w:rPr>
          <w:b/>
          <w:u w:val="thick"/>
        </w:rPr>
        <w:t>AUTHOR</w:t>
      </w:r>
      <w:r>
        <w:rPr>
          <w:b/>
          <w:spacing w:val="-5"/>
          <w:u w:val="thick"/>
        </w:rPr>
        <w:t xml:space="preserve"> </w:t>
      </w:r>
      <w:r>
        <w:rPr>
          <w:b/>
          <w:u w:val="thick"/>
        </w:rPr>
        <w:t>CONCLUSION:</w:t>
      </w:r>
      <w:r>
        <w:rPr>
          <w:b/>
          <w:u w:val="none"/>
        </w:rPr>
        <w:tab/>
      </w:r>
      <w:r>
        <w:rPr>
          <w:i/>
          <w:color w:val="FF0000"/>
          <w:u w:val="none"/>
        </w:rPr>
        <w:t>[Summarize the study author’s</w:t>
      </w:r>
      <w:r>
        <w:rPr>
          <w:i/>
          <w:color w:val="FF0000"/>
          <w:spacing w:val="-25"/>
          <w:u w:val="none"/>
        </w:rPr>
        <w:t xml:space="preserve"> </w:t>
      </w:r>
      <w:r>
        <w:rPr>
          <w:i/>
          <w:color w:val="FF0000"/>
          <w:u w:val="none"/>
        </w:rPr>
        <w:t>conclusions]</w:t>
      </w:r>
    </w:p>
    <w:p w:rsidR="002911CF" w:rsidRDefault="002911CF">
      <w:pPr>
        <w:pStyle w:val="BodyText"/>
        <w:spacing w:before="5"/>
        <w:rPr>
          <w:sz w:val="20"/>
        </w:rPr>
      </w:pPr>
    </w:p>
    <w:p w:rsidR="002911CF" w:rsidRDefault="00BB4BBB">
      <w:pPr>
        <w:pStyle w:val="ListParagraph"/>
        <w:numPr>
          <w:ilvl w:val="0"/>
          <w:numId w:val="5"/>
        </w:numPr>
        <w:tabs>
          <w:tab w:val="left" w:pos="859"/>
          <w:tab w:val="left" w:pos="861"/>
          <w:tab w:val="left" w:pos="4459"/>
        </w:tabs>
        <w:spacing w:before="91"/>
        <w:ind w:hanging="720"/>
        <w:rPr>
          <w:i/>
          <w:u w:val="none"/>
        </w:rPr>
      </w:pPr>
      <w:r>
        <w:rPr>
          <w:b/>
          <w:u w:val="thick"/>
        </w:rPr>
        <w:t>REVIEWER’S</w:t>
      </w:r>
      <w:r>
        <w:rPr>
          <w:b/>
          <w:spacing w:val="-3"/>
          <w:u w:val="thick"/>
        </w:rPr>
        <w:t xml:space="preserve"> </w:t>
      </w:r>
      <w:r>
        <w:rPr>
          <w:b/>
          <w:u w:val="thick"/>
        </w:rPr>
        <w:t>COMMENTS:</w:t>
      </w:r>
      <w:r>
        <w:rPr>
          <w:b/>
          <w:u w:val="none"/>
        </w:rPr>
        <w:tab/>
      </w:r>
      <w:r>
        <w:rPr>
          <w:i/>
          <w:color w:val="FF0000"/>
          <w:u w:val="none"/>
        </w:rPr>
        <w:t>[Note if in agreement with study</w:t>
      </w:r>
      <w:r>
        <w:rPr>
          <w:i/>
          <w:color w:val="FF0000"/>
          <w:spacing w:val="-23"/>
          <w:u w:val="none"/>
        </w:rPr>
        <w:t xml:space="preserve"> </w:t>
      </w:r>
      <w:r>
        <w:rPr>
          <w:i/>
          <w:color w:val="FF0000"/>
          <w:u w:val="none"/>
        </w:rPr>
        <w:t>authors.]</w:t>
      </w:r>
    </w:p>
    <w:p w:rsidR="002911CF" w:rsidRDefault="002911CF">
      <w:pPr>
        <w:pStyle w:val="BodyText"/>
        <w:spacing w:before="7"/>
        <w:rPr>
          <w:sz w:val="20"/>
        </w:rPr>
      </w:pPr>
    </w:p>
    <w:p w:rsidR="002911CF" w:rsidRDefault="00BB4BBB">
      <w:pPr>
        <w:pStyle w:val="ListParagraph"/>
        <w:numPr>
          <w:ilvl w:val="0"/>
          <w:numId w:val="5"/>
        </w:numPr>
        <w:tabs>
          <w:tab w:val="left" w:pos="859"/>
          <w:tab w:val="left" w:pos="861"/>
          <w:tab w:val="left" w:pos="3019"/>
        </w:tabs>
        <w:spacing w:before="90"/>
        <w:ind w:right="153"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1"/>
          <w:u w:val="none"/>
        </w:rPr>
        <w:t xml:space="preserve"> </w:t>
      </w:r>
      <w:r>
        <w:rPr>
          <w:i/>
          <w:color w:val="FF0000"/>
          <w:u w:val="none"/>
        </w:rPr>
        <w:t>deficiency.]</w:t>
      </w:r>
    </w:p>
    <w:p w:rsidR="002911CF" w:rsidRDefault="002911CF">
      <w:pPr>
        <w:pStyle w:val="BodyText"/>
        <w:spacing w:before="5"/>
        <w:rPr>
          <w:sz w:val="28"/>
        </w:rPr>
      </w:pPr>
    </w:p>
    <w:p w:rsidR="002911CF" w:rsidRDefault="00BB4BBB">
      <w:pPr>
        <w:pStyle w:val="ListParagraph"/>
        <w:numPr>
          <w:ilvl w:val="0"/>
          <w:numId w:val="5"/>
        </w:numPr>
        <w:tabs>
          <w:tab w:val="left" w:pos="859"/>
          <w:tab w:val="left" w:pos="861"/>
        </w:tabs>
        <w:ind w:right="1360" w:hanging="720"/>
        <w:rPr>
          <w:b/>
          <w:u w:val="none"/>
        </w:rPr>
      </w:pPr>
      <w:r>
        <w:rPr>
          <w:b/>
          <w:u w:val="thick"/>
        </w:rPr>
        <w:t xml:space="preserve">CLASSIFICATION: </w:t>
      </w:r>
      <w:r>
        <w:rPr>
          <w:b/>
          <w:color w:val="FF0000"/>
          <w:u w:val="none"/>
        </w:rPr>
        <w:t>[ACCEPTABLE / UNACCEPTABLE / SUPPLEMENTAL, but UPGRADEABLE]</w:t>
      </w:r>
    </w:p>
    <w:p w:rsidR="002911CF" w:rsidRDefault="002911CF">
      <w:pPr>
        <w:pStyle w:val="BodyText"/>
        <w:spacing w:before="1"/>
        <w:rPr>
          <w:b/>
          <w:i w:val="0"/>
          <w:sz w:val="25"/>
        </w:rPr>
      </w:pPr>
    </w:p>
    <w:p w:rsidR="002911CF" w:rsidRDefault="00BB4BBB">
      <w:pPr>
        <w:pStyle w:val="ListParagraph"/>
        <w:numPr>
          <w:ilvl w:val="0"/>
          <w:numId w:val="6"/>
        </w:numPr>
        <w:tabs>
          <w:tab w:val="left" w:pos="859"/>
          <w:tab w:val="left" w:pos="860"/>
          <w:tab w:val="left" w:pos="3074"/>
        </w:tabs>
        <w:ind w:left="860" w:hanging="721"/>
        <w:rPr>
          <w:i/>
          <w:u w:val="none"/>
        </w:rPr>
      </w:pPr>
      <w:r>
        <w:rPr>
          <w:b/>
          <w:u w:val="none"/>
        </w:rPr>
        <w:t>REFERENCES</w:t>
      </w:r>
      <w:r>
        <w:rPr>
          <w:b/>
          <w:u w:val="none"/>
        </w:rPr>
        <w:tab/>
      </w:r>
      <w:r>
        <w:rPr>
          <w:i/>
          <w:color w:val="FF0000"/>
          <w:u w:val="none"/>
        </w:rPr>
        <w:t>[List references that were cited in the study</w:t>
      </w:r>
      <w:r>
        <w:rPr>
          <w:i/>
          <w:color w:val="FF0000"/>
          <w:spacing w:val="-29"/>
          <w:u w:val="none"/>
        </w:rPr>
        <w:t xml:space="preserve"> </w:t>
      </w:r>
      <w:r>
        <w:rPr>
          <w:i/>
          <w:color w:val="FF0000"/>
          <w:u w:val="none"/>
        </w:rPr>
        <w:t>report]</w:t>
      </w:r>
    </w:p>
    <w:p w:rsidR="002911CF" w:rsidRDefault="002911CF">
      <w:pPr>
        <w:pStyle w:val="BodyText"/>
        <w:spacing w:before="11"/>
        <w:rPr>
          <w:sz w:val="21"/>
        </w:rPr>
      </w:pPr>
    </w:p>
    <w:p w:rsidR="002911CF" w:rsidRDefault="00BB4BBB">
      <w:pPr>
        <w:pStyle w:val="Heading3"/>
        <w:ind w:right="216"/>
      </w:pPr>
      <w:r>
        <w:rPr>
          <w:color w:val="FF0000"/>
        </w:rPr>
        <w:t xml:space="preserve">[NOTE: Depending on the level of relevance- copies of published literature and any other supporting </w:t>
      </w:r>
      <w:r>
        <w:rPr>
          <w:color w:val="FF0000"/>
        </w:rPr>
        <w:t xml:space="preserve">literature that support the use of alternative data/waiver rationale (including other studies reporting similar findings) should be provided as an appendix </w:t>
      </w:r>
      <w:r>
        <w:rPr>
          <w:color w:val="FF0000"/>
        </w:rPr>
        <w:t>and attached to the study report for the reviewer’s reference and verification of rationale.]</w:t>
      </w:r>
    </w:p>
    <w:p w:rsidR="002911CF" w:rsidRDefault="002911CF">
      <w:pPr>
        <w:sectPr w:rsidR="002911CF">
          <w:pgSz w:w="12240" w:h="15840"/>
          <w:pgMar w:top="1940" w:right="940" w:bottom="1060" w:left="940" w:header="729" w:footer="868" w:gutter="0"/>
          <w:cols w:space="720"/>
        </w:sectPr>
      </w:pPr>
    </w:p>
    <w:p w:rsidR="002911CF" w:rsidRDefault="00BB4BBB">
      <w:pPr>
        <w:spacing w:before="183"/>
        <w:ind w:left="140"/>
        <w:rPr>
          <w:b/>
          <w:i/>
          <w:sz w:val="30"/>
        </w:rPr>
      </w:pPr>
      <w:r>
        <w:rPr>
          <w:b/>
          <w:i/>
          <w:color w:val="FF0000"/>
          <w:sz w:val="30"/>
        </w:rPr>
        <w:lastRenderedPageBreak/>
        <w:t>(For a published study, otherwise delete)</w:t>
      </w:r>
    </w:p>
    <w:p w:rsidR="002911CF" w:rsidRDefault="00BB4BBB">
      <w:pPr>
        <w:pStyle w:val="ListParagraph"/>
        <w:numPr>
          <w:ilvl w:val="0"/>
          <w:numId w:val="4"/>
        </w:numPr>
        <w:tabs>
          <w:tab w:val="left" w:pos="859"/>
          <w:tab w:val="left" w:pos="860"/>
          <w:tab w:val="left" w:pos="2299"/>
        </w:tabs>
        <w:spacing w:before="251"/>
        <w:ind w:hanging="721"/>
        <w:rPr>
          <w:i/>
          <w:u w:val="none"/>
        </w:rPr>
      </w:pPr>
      <w:r>
        <w:rPr>
          <w:b/>
          <w:u w:val="none"/>
        </w:rPr>
        <w:t>PURPOSE</w:t>
      </w:r>
      <w:r>
        <w:rPr>
          <w:b/>
          <w:u w:val="none"/>
        </w:rPr>
        <w:tab/>
      </w:r>
      <w:r>
        <w:rPr>
          <w:i/>
          <w:color w:val="FF0000"/>
          <w:u w:val="none"/>
        </w:rPr>
        <w:t>[Indicate the purpose of the</w:t>
      </w:r>
      <w:r>
        <w:rPr>
          <w:i/>
          <w:color w:val="FF0000"/>
          <w:spacing w:val="-18"/>
          <w:u w:val="none"/>
        </w:rPr>
        <w:t xml:space="preserve"> </w:t>
      </w:r>
      <w:r>
        <w:rPr>
          <w:i/>
          <w:color w:val="FF0000"/>
          <w:u w:val="none"/>
        </w:rPr>
        <w:t>study]</w:t>
      </w:r>
    </w:p>
    <w:p w:rsidR="002911CF" w:rsidRDefault="002911CF">
      <w:pPr>
        <w:pStyle w:val="BodyText"/>
        <w:spacing w:before="11"/>
        <w:rPr>
          <w:sz w:val="21"/>
        </w:rPr>
      </w:pPr>
    </w:p>
    <w:p w:rsidR="002911CF" w:rsidRDefault="00BB4BBB">
      <w:pPr>
        <w:pStyle w:val="ListParagraph"/>
        <w:numPr>
          <w:ilvl w:val="0"/>
          <w:numId w:val="4"/>
        </w:numPr>
        <w:tabs>
          <w:tab w:val="left" w:pos="859"/>
          <w:tab w:val="left" w:pos="860"/>
          <w:tab w:val="left" w:pos="2300"/>
        </w:tabs>
        <w:ind w:left="859"/>
        <w:rPr>
          <w:i/>
          <w:u w:val="none"/>
        </w:rPr>
      </w:pPr>
      <w:r>
        <w:rPr>
          <w:b/>
          <w:u w:val="none"/>
        </w:rPr>
        <w:t>METHOD</w:t>
      </w:r>
      <w:r>
        <w:rPr>
          <w:b/>
          <w:u w:val="none"/>
        </w:rPr>
        <w:tab/>
      </w:r>
      <w:r>
        <w:rPr>
          <w:i/>
          <w:color w:val="FF0000"/>
          <w:u w:val="none"/>
        </w:rPr>
        <w:t>[Describe the experimental</w:t>
      </w:r>
      <w:r>
        <w:rPr>
          <w:i/>
          <w:color w:val="FF0000"/>
          <w:spacing w:val="-22"/>
          <w:u w:val="none"/>
        </w:rPr>
        <w:t xml:space="preserve"> </w:t>
      </w:r>
      <w:r>
        <w:rPr>
          <w:i/>
          <w:color w:val="FF0000"/>
          <w:u w:val="none"/>
        </w:rPr>
        <w:t>procedure]</w:t>
      </w:r>
    </w:p>
    <w:p w:rsidR="002911CF" w:rsidRDefault="00BB4BBB">
      <w:pPr>
        <w:pStyle w:val="ListParagraph"/>
        <w:numPr>
          <w:ilvl w:val="0"/>
          <w:numId w:val="4"/>
        </w:numPr>
        <w:tabs>
          <w:tab w:val="left" w:pos="860"/>
          <w:tab w:val="left" w:pos="861"/>
          <w:tab w:val="left" w:pos="1580"/>
          <w:tab w:val="left" w:pos="2300"/>
        </w:tabs>
        <w:spacing w:before="52" w:line="506" w:lineRule="exact"/>
        <w:ind w:right="3640"/>
        <w:rPr>
          <w:b/>
          <w:i/>
          <w:u w:val="none"/>
        </w:rPr>
      </w:pPr>
      <w:r>
        <w:rPr>
          <w:b/>
          <w:u w:val="none"/>
        </w:rPr>
        <w:t>RESULTS</w:t>
      </w:r>
      <w:r>
        <w:rPr>
          <w:b/>
          <w:u w:val="none"/>
        </w:rPr>
        <w:tab/>
      </w:r>
      <w:r>
        <w:rPr>
          <w:i/>
          <w:color w:val="FF0000"/>
          <w:u w:val="none"/>
        </w:rPr>
        <w:t>[Summarize the results using</w:t>
      </w:r>
      <w:r>
        <w:rPr>
          <w:i/>
          <w:color w:val="FF0000"/>
          <w:spacing w:val="-21"/>
          <w:u w:val="none"/>
        </w:rPr>
        <w:t xml:space="preserve"> </w:t>
      </w:r>
      <w:r>
        <w:rPr>
          <w:i/>
          <w:color w:val="FF0000"/>
          <w:u w:val="none"/>
        </w:rPr>
        <w:t>appropriate</w:t>
      </w:r>
      <w:r>
        <w:rPr>
          <w:i/>
          <w:color w:val="FF0000"/>
          <w:spacing w:val="-6"/>
          <w:u w:val="none"/>
        </w:rPr>
        <w:t xml:space="preserve"> </w:t>
      </w:r>
      <w:r>
        <w:rPr>
          <w:i/>
          <w:color w:val="FF0000"/>
          <w:u w:val="none"/>
        </w:rPr>
        <w:t>headers</w:t>
      </w:r>
      <w:r>
        <w:rPr>
          <w:i/>
          <w:color w:val="FF0000"/>
          <w:w w:val="99"/>
          <w:u w:val="none"/>
        </w:rPr>
        <w:t xml:space="preserve"> </w:t>
      </w:r>
      <w:r>
        <w:rPr>
          <w:i/>
          <w:color w:val="FF0000"/>
          <w:u w:val="none"/>
        </w:rPr>
        <w:t>e.g.,</w:t>
      </w:r>
      <w:r>
        <w:rPr>
          <w:i/>
          <w:color w:val="FF0000"/>
          <w:u w:val="none"/>
        </w:rPr>
        <w:tab/>
      </w:r>
      <w:r>
        <w:rPr>
          <w:b/>
          <w:i/>
          <w:color w:val="FF0000"/>
          <w:u w:val="none"/>
        </w:rPr>
        <w:t>A.</w:t>
      </w:r>
      <w:r>
        <w:rPr>
          <w:b/>
          <w:i/>
          <w:color w:val="FF0000"/>
          <w:u w:val="none"/>
        </w:rPr>
        <w:tab/>
      </w:r>
      <w:r>
        <w:rPr>
          <w:b/>
          <w:i/>
          <w:color w:val="FF0000"/>
          <w:u w:val="thick" w:color="FF0000"/>
        </w:rPr>
        <w:t>GENERAL</w:t>
      </w:r>
      <w:r>
        <w:rPr>
          <w:b/>
          <w:i/>
          <w:color w:val="FF0000"/>
          <w:spacing w:val="-9"/>
          <w:u w:val="thick" w:color="FF0000"/>
        </w:rPr>
        <w:t xml:space="preserve"> </w:t>
      </w:r>
      <w:r>
        <w:rPr>
          <w:b/>
          <w:i/>
          <w:color w:val="FF0000"/>
          <w:u w:val="thick" w:color="FF0000"/>
        </w:rPr>
        <w:t>OBSERVATIONS</w:t>
      </w:r>
      <w:r>
        <w:rPr>
          <w:b/>
          <w:i/>
          <w:color w:val="FF0000"/>
          <w:u w:val="none"/>
        </w:rPr>
        <w:t>:</w:t>
      </w:r>
    </w:p>
    <w:p w:rsidR="002911CF" w:rsidRDefault="00BB4BBB">
      <w:pPr>
        <w:pStyle w:val="Heading3"/>
        <w:tabs>
          <w:tab w:val="left" w:pos="2300"/>
        </w:tabs>
        <w:spacing w:line="200" w:lineRule="exact"/>
        <w:ind w:left="1580"/>
      </w:pPr>
      <w:r>
        <w:rPr>
          <w:color w:val="FF0000"/>
        </w:rPr>
        <w:t>B.</w:t>
      </w:r>
      <w:r>
        <w:rPr>
          <w:color w:val="FF0000"/>
        </w:rPr>
        <w:tab/>
      </w:r>
      <w:r>
        <w:rPr>
          <w:color w:val="FF0000"/>
          <w:u w:val="thick" w:color="FF0000"/>
        </w:rPr>
        <w:t>DETECTABLE LEVELS OF MPCA IN TISSUES,</w:t>
      </w:r>
      <w:r>
        <w:rPr>
          <w:color w:val="FF0000"/>
          <w:spacing w:val="-15"/>
          <w:u w:val="thick" w:color="FF0000"/>
        </w:rPr>
        <w:t xml:space="preserve"> </w:t>
      </w:r>
      <w:r>
        <w:rPr>
          <w:color w:val="FF0000"/>
          <w:u w:val="thick" w:color="FF0000"/>
        </w:rPr>
        <w:t>ORGANS</w:t>
      </w:r>
      <w:r>
        <w:rPr>
          <w:color w:val="FF0000"/>
        </w:rPr>
        <w:t>:]</w:t>
      </w:r>
    </w:p>
    <w:p w:rsidR="002911CF" w:rsidRDefault="002911CF">
      <w:pPr>
        <w:pStyle w:val="BodyText"/>
        <w:spacing w:before="2"/>
        <w:rPr>
          <w:b/>
          <w:sz w:val="14"/>
        </w:rPr>
      </w:pPr>
    </w:p>
    <w:p w:rsidR="002911CF" w:rsidRDefault="00BB4BBB">
      <w:pPr>
        <w:pStyle w:val="ListParagraph"/>
        <w:numPr>
          <w:ilvl w:val="0"/>
          <w:numId w:val="4"/>
        </w:numPr>
        <w:tabs>
          <w:tab w:val="left" w:pos="859"/>
          <w:tab w:val="left" w:pos="861"/>
        </w:tabs>
        <w:spacing w:before="91"/>
        <w:rPr>
          <w:b/>
          <w:u w:val="none"/>
        </w:rPr>
      </w:pPr>
      <w:r>
        <w:rPr>
          <w:b/>
          <w:u w:val="none"/>
        </w:rPr>
        <w:t>CONCLUSION</w:t>
      </w:r>
    </w:p>
    <w:p w:rsidR="002911CF" w:rsidRDefault="002911CF">
      <w:pPr>
        <w:pStyle w:val="BodyText"/>
        <w:spacing w:before="10"/>
        <w:rPr>
          <w:b/>
          <w:i w:val="0"/>
          <w:sz w:val="21"/>
        </w:rPr>
      </w:pPr>
    </w:p>
    <w:p w:rsidR="002911CF" w:rsidRDefault="00BB4BBB">
      <w:pPr>
        <w:pStyle w:val="ListParagraph"/>
        <w:numPr>
          <w:ilvl w:val="0"/>
          <w:numId w:val="3"/>
        </w:numPr>
        <w:tabs>
          <w:tab w:val="left" w:pos="859"/>
          <w:tab w:val="left" w:pos="861"/>
          <w:tab w:val="left" w:pos="4459"/>
        </w:tabs>
        <w:ind w:hanging="720"/>
        <w:rPr>
          <w:i/>
          <w:u w:val="none"/>
        </w:rPr>
      </w:pPr>
      <w:r>
        <w:rPr>
          <w:b/>
          <w:u w:val="thick"/>
        </w:rPr>
        <w:t>STUDY</w:t>
      </w:r>
      <w:r>
        <w:rPr>
          <w:b/>
          <w:spacing w:val="-3"/>
          <w:u w:val="thick"/>
        </w:rPr>
        <w:t xml:space="preserve"> </w:t>
      </w:r>
      <w:r>
        <w:rPr>
          <w:b/>
          <w:u w:val="thick"/>
        </w:rPr>
        <w:t>AUTHOR</w:t>
      </w:r>
      <w:r>
        <w:rPr>
          <w:b/>
          <w:spacing w:val="-5"/>
          <w:u w:val="thick"/>
        </w:rPr>
        <w:t xml:space="preserve"> </w:t>
      </w:r>
      <w:r>
        <w:rPr>
          <w:b/>
          <w:u w:val="thick"/>
        </w:rPr>
        <w:t>CONCLUSION:</w:t>
      </w:r>
      <w:r>
        <w:rPr>
          <w:b/>
          <w:u w:val="none"/>
        </w:rPr>
        <w:tab/>
      </w:r>
      <w:r>
        <w:rPr>
          <w:i/>
          <w:color w:val="FF0000"/>
          <w:u w:val="none"/>
        </w:rPr>
        <w:t>[Summarize the study author’s</w:t>
      </w:r>
      <w:r>
        <w:rPr>
          <w:i/>
          <w:color w:val="FF0000"/>
          <w:spacing w:val="-25"/>
          <w:u w:val="none"/>
        </w:rPr>
        <w:t xml:space="preserve"> </w:t>
      </w:r>
      <w:r>
        <w:rPr>
          <w:i/>
          <w:color w:val="FF0000"/>
          <w:u w:val="none"/>
        </w:rPr>
        <w:t>conclusions]</w:t>
      </w:r>
    </w:p>
    <w:p w:rsidR="002911CF" w:rsidRDefault="002911CF">
      <w:pPr>
        <w:pStyle w:val="BodyText"/>
        <w:spacing w:before="5"/>
        <w:rPr>
          <w:sz w:val="20"/>
        </w:rPr>
      </w:pPr>
    </w:p>
    <w:p w:rsidR="002911CF" w:rsidRDefault="00BB4BBB">
      <w:pPr>
        <w:pStyle w:val="ListParagraph"/>
        <w:numPr>
          <w:ilvl w:val="0"/>
          <w:numId w:val="3"/>
        </w:numPr>
        <w:tabs>
          <w:tab w:val="left" w:pos="859"/>
          <w:tab w:val="left" w:pos="861"/>
          <w:tab w:val="left" w:pos="4459"/>
        </w:tabs>
        <w:spacing w:before="91"/>
        <w:ind w:hanging="720"/>
        <w:rPr>
          <w:i/>
          <w:u w:val="none"/>
        </w:rPr>
      </w:pPr>
      <w:r>
        <w:rPr>
          <w:b/>
          <w:u w:val="thick"/>
        </w:rPr>
        <w:t>REVIEWER’S</w:t>
      </w:r>
      <w:r>
        <w:rPr>
          <w:b/>
          <w:spacing w:val="-3"/>
          <w:u w:val="thick"/>
        </w:rPr>
        <w:t xml:space="preserve"> </w:t>
      </w:r>
      <w:r>
        <w:rPr>
          <w:b/>
          <w:u w:val="thick"/>
        </w:rPr>
        <w:t>COMMENTS:</w:t>
      </w:r>
      <w:r>
        <w:rPr>
          <w:b/>
          <w:u w:val="none"/>
        </w:rPr>
        <w:tab/>
      </w:r>
      <w:r>
        <w:rPr>
          <w:i/>
          <w:color w:val="FF0000"/>
          <w:u w:val="none"/>
        </w:rPr>
        <w:t>[Note if in agreement with study</w:t>
      </w:r>
      <w:r>
        <w:rPr>
          <w:i/>
          <w:color w:val="FF0000"/>
          <w:spacing w:val="-23"/>
          <w:u w:val="none"/>
        </w:rPr>
        <w:t xml:space="preserve"> </w:t>
      </w:r>
      <w:r>
        <w:rPr>
          <w:i/>
          <w:color w:val="FF0000"/>
          <w:u w:val="none"/>
        </w:rPr>
        <w:t>authors.]</w:t>
      </w:r>
    </w:p>
    <w:p w:rsidR="002911CF" w:rsidRDefault="002911CF">
      <w:pPr>
        <w:pStyle w:val="BodyText"/>
        <w:spacing w:before="7"/>
        <w:rPr>
          <w:sz w:val="20"/>
        </w:rPr>
      </w:pPr>
    </w:p>
    <w:p w:rsidR="002911CF" w:rsidRDefault="00BB4BBB">
      <w:pPr>
        <w:pStyle w:val="ListParagraph"/>
        <w:numPr>
          <w:ilvl w:val="0"/>
          <w:numId w:val="3"/>
        </w:numPr>
        <w:tabs>
          <w:tab w:val="left" w:pos="859"/>
          <w:tab w:val="left" w:pos="861"/>
          <w:tab w:val="left" w:pos="3019"/>
        </w:tabs>
        <w:spacing w:before="90"/>
        <w:ind w:right="153"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1"/>
          <w:u w:val="none"/>
        </w:rPr>
        <w:t xml:space="preserve"> </w:t>
      </w:r>
      <w:r>
        <w:rPr>
          <w:i/>
          <w:color w:val="FF0000"/>
          <w:u w:val="none"/>
        </w:rPr>
        <w:t>deficiency.]</w:t>
      </w:r>
    </w:p>
    <w:p w:rsidR="002911CF" w:rsidRDefault="002911CF">
      <w:pPr>
        <w:pStyle w:val="BodyText"/>
        <w:spacing w:before="3"/>
        <w:rPr>
          <w:sz w:val="28"/>
        </w:rPr>
      </w:pPr>
    </w:p>
    <w:p w:rsidR="002911CF" w:rsidRDefault="00BB4BBB">
      <w:pPr>
        <w:pStyle w:val="Heading2"/>
        <w:numPr>
          <w:ilvl w:val="0"/>
          <w:numId w:val="3"/>
        </w:numPr>
        <w:tabs>
          <w:tab w:val="left" w:pos="859"/>
          <w:tab w:val="left" w:pos="861"/>
        </w:tabs>
        <w:spacing w:before="1"/>
        <w:ind w:right="1360" w:hanging="720"/>
        <w:rPr>
          <w:u w:val="none"/>
        </w:rPr>
      </w:pPr>
      <w:r>
        <w:rPr>
          <w:u w:val="thick"/>
        </w:rPr>
        <w:t xml:space="preserve">CLASSIFICATION: </w:t>
      </w:r>
      <w:r>
        <w:rPr>
          <w:color w:val="FF0000"/>
          <w:u w:val="none"/>
        </w:rPr>
        <w:t>[ACCEPTABLE / UNACCEPTABLE / SUPPLEMENTAL, but UPGRADEABLE]</w:t>
      </w:r>
    </w:p>
    <w:p w:rsidR="002911CF" w:rsidRDefault="002911CF">
      <w:pPr>
        <w:pStyle w:val="BodyText"/>
        <w:spacing w:before="1"/>
        <w:rPr>
          <w:b/>
          <w:i w:val="0"/>
          <w:sz w:val="25"/>
        </w:rPr>
      </w:pPr>
    </w:p>
    <w:p w:rsidR="002911CF" w:rsidRDefault="00BB4BBB">
      <w:pPr>
        <w:pStyle w:val="ListParagraph"/>
        <w:numPr>
          <w:ilvl w:val="0"/>
          <w:numId w:val="4"/>
        </w:numPr>
        <w:tabs>
          <w:tab w:val="left" w:pos="859"/>
          <w:tab w:val="left" w:pos="860"/>
          <w:tab w:val="left" w:pos="3074"/>
        </w:tabs>
        <w:ind w:left="859" w:right="358"/>
        <w:rPr>
          <w:i/>
          <w:u w:val="none"/>
        </w:rPr>
      </w:pPr>
      <w:r>
        <w:rPr>
          <w:b/>
          <w:u w:val="none"/>
        </w:rPr>
        <w:t>REFERENCES</w:t>
      </w:r>
      <w:r>
        <w:rPr>
          <w:b/>
          <w:u w:val="none"/>
        </w:rPr>
        <w:tab/>
      </w:r>
      <w:r>
        <w:rPr>
          <w:i/>
          <w:color w:val="FF0000"/>
          <w:u w:val="none"/>
        </w:rPr>
        <w:t>[Provide references that were cited in the study report: methods, studies</w:t>
      </w:r>
      <w:r>
        <w:rPr>
          <w:i/>
          <w:color w:val="FF0000"/>
          <w:spacing w:val="-35"/>
          <w:u w:val="none"/>
        </w:rPr>
        <w:t xml:space="preserve"> </w:t>
      </w:r>
      <w:r>
        <w:rPr>
          <w:i/>
          <w:color w:val="FF0000"/>
          <w:u w:val="none"/>
        </w:rPr>
        <w:t>in</w:t>
      </w:r>
      <w:r>
        <w:rPr>
          <w:i/>
          <w:color w:val="FF0000"/>
          <w:spacing w:val="-3"/>
          <w:u w:val="none"/>
        </w:rPr>
        <w:t xml:space="preserve"> </w:t>
      </w:r>
      <w:r>
        <w:rPr>
          <w:i/>
          <w:color w:val="FF0000"/>
          <w:u w:val="none"/>
        </w:rPr>
        <w:t>the</w:t>
      </w:r>
      <w:r>
        <w:rPr>
          <w:i/>
          <w:color w:val="FF0000"/>
          <w:w w:val="99"/>
          <w:u w:val="none"/>
        </w:rPr>
        <w:t xml:space="preserve"> </w:t>
      </w:r>
      <w:r>
        <w:rPr>
          <w:i/>
          <w:color w:val="FF0000"/>
          <w:u w:val="none"/>
        </w:rPr>
        <w:t>open literature, references to other study reports in the submission or other studies conducted by the applicant.].</w:t>
      </w:r>
    </w:p>
    <w:p w:rsidR="002911CF" w:rsidRDefault="002911CF">
      <w:pPr>
        <w:pStyle w:val="BodyText"/>
        <w:spacing w:before="10"/>
        <w:rPr>
          <w:sz w:val="21"/>
        </w:rPr>
      </w:pPr>
    </w:p>
    <w:p w:rsidR="002911CF" w:rsidRDefault="00BB4BBB">
      <w:pPr>
        <w:pStyle w:val="Heading3"/>
        <w:ind w:right="168"/>
        <w:rPr>
          <w:i w:val="0"/>
        </w:rPr>
      </w:pPr>
      <w:r>
        <w:rPr>
          <w:i w:val="0"/>
          <w:color w:val="FF0000"/>
        </w:rPr>
        <w:t>[</w:t>
      </w:r>
      <w:r>
        <w:rPr>
          <w:color w:val="FF0000"/>
        </w:rPr>
        <w:t xml:space="preserve">NOTE: Include a copy of the published study and/or previously conducted unpublished study in the </w:t>
      </w:r>
      <w:r>
        <w:rPr>
          <w:color w:val="FF0000"/>
        </w:rPr>
        <w:t>study report as an appendix attached to t</w:t>
      </w:r>
      <w:r>
        <w:rPr>
          <w:color w:val="FF0000"/>
        </w:rPr>
        <w:t>he study report for the reviewer’s reference and verification of study details. Any additional statements used as justification to support the use of alternative data should be individually cited- including the specific background information, details and/</w:t>
      </w:r>
      <w:r>
        <w:rPr>
          <w:color w:val="FF0000"/>
        </w:rPr>
        <w:t>or excerpts of relevant data/information from individual references. Depending on the level of relevance- copies of published literature and any other supporting literature that support the use of a published study or previously conducted study as alternat</w:t>
      </w:r>
      <w:r>
        <w:rPr>
          <w:color w:val="FF0000"/>
        </w:rPr>
        <w:t>ive data (including other studies reporting similar findings) should also be provided in the appendix.</w:t>
      </w:r>
      <w:r>
        <w:rPr>
          <w:i w:val="0"/>
          <w:color w:val="FF0000"/>
        </w:rPr>
        <w:t>]</w:t>
      </w:r>
    </w:p>
    <w:p w:rsidR="002911CF" w:rsidRDefault="002911CF">
      <w:pPr>
        <w:sectPr w:rsidR="002911CF">
          <w:pgSz w:w="12240" w:h="15840"/>
          <w:pgMar w:top="1940" w:right="940" w:bottom="1060" w:left="940" w:header="729" w:footer="868" w:gutter="0"/>
          <w:cols w:space="720"/>
        </w:sectPr>
      </w:pPr>
    </w:p>
    <w:p w:rsidR="002911CF" w:rsidRDefault="00BB4BBB">
      <w:pPr>
        <w:spacing w:before="183"/>
        <w:ind w:left="160"/>
        <w:rPr>
          <w:b/>
          <w:i/>
          <w:sz w:val="30"/>
        </w:rPr>
      </w:pPr>
      <w:r>
        <w:rPr>
          <w:b/>
          <w:i/>
          <w:color w:val="FF0000"/>
          <w:sz w:val="30"/>
        </w:rPr>
        <w:lastRenderedPageBreak/>
        <w:t>(For a mini literature review, otherwise delete)</w:t>
      </w:r>
    </w:p>
    <w:p w:rsidR="002911CF" w:rsidRDefault="00BB4BBB">
      <w:pPr>
        <w:pStyle w:val="BodyText"/>
        <w:tabs>
          <w:tab w:val="left" w:pos="879"/>
          <w:tab w:val="left" w:pos="5199"/>
        </w:tabs>
        <w:spacing w:before="251"/>
        <w:ind w:left="879" w:right="295" w:hanging="720"/>
      </w:pPr>
      <w:r>
        <w:rPr>
          <w:b/>
          <w:i w:val="0"/>
        </w:rPr>
        <w:t>I.</w:t>
      </w:r>
      <w:r>
        <w:rPr>
          <w:b/>
          <w:i w:val="0"/>
        </w:rPr>
        <w:tab/>
        <w:t>REVIEW OF</w:t>
      </w:r>
      <w:r>
        <w:rPr>
          <w:b/>
          <w:i w:val="0"/>
          <w:spacing w:val="-8"/>
        </w:rPr>
        <w:t xml:space="preserve"> </w:t>
      </w:r>
      <w:r>
        <w:rPr>
          <w:b/>
          <w:i w:val="0"/>
        </w:rPr>
        <w:t>PUBLISHED</w:t>
      </w:r>
      <w:r>
        <w:rPr>
          <w:b/>
          <w:i w:val="0"/>
          <w:spacing w:val="-5"/>
        </w:rPr>
        <w:t xml:space="preserve"> </w:t>
      </w:r>
      <w:r>
        <w:rPr>
          <w:b/>
          <w:i w:val="0"/>
        </w:rPr>
        <w:t>LITERATURE</w:t>
      </w:r>
      <w:r>
        <w:rPr>
          <w:b/>
          <w:i w:val="0"/>
        </w:rPr>
        <w:tab/>
      </w:r>
      <w:r>
        <w:rPr>
          <w:color w:val="FF0000"/>
        </w:rPr>
        <w:t>[Summarize the background information</w:t>
      </w:r>
      <w:r>
        <w:rPr>
          <w:color w:val="FF0000"/>
          <w:spacing w:val="-22"/>
        </w:rPr>
        <w:t xml:space="preserve"> </w:t>
      </w:r>
      <w:r>
        <w:rPr>
          <w:color w:val="FF0000"/>
        </w:rPr>
        <w:t>and</w:t>
      </w:r>
      <w:r>
        <w:rPr>
          <w:color w:val="FF0000"/>
          <w:spacing w:val="-6"/>
        </w:rPr>
        <w:t xml:space="preserve"> </w:t>
      </w:r>
      <w:r>
        <w:rPr>
          <w:color w:val="FF0000"/>
        </w:rPr>
        <w:t>published</w:t>
      </w:r>
      <w:r>
        <w:rPr>
          <w:color w:val="FF0000"/>
          <w:w w:val="99"/>
        </w:rPr>
        <w:t xml:space="preserve"> </w:t>
      </w:r>
      <w:r>
        <w:rPr>
          <w:color w:val="FF0000"/>
        </w:rPr>
        <w:t>stu</w:t>
      </w:r>
      <w:r>
        <w:rPr>
          <w:color w:val="FF0000"/>
        </w:rPr>
        <w:t>dies covered in this mini literature review. Grouping related papers for discussion under specific subheadings may be</w:t>
      </w:r>
      <w:r>
        <w:rPr>
          <w:color w:val="FF0000"/>
          <w:spacing w:val="-15"/>
        </w:rPr>
        <w:t xml:space="preserve"> </w:t>
      </w:r>
      <w:r>
        <w:rPr>
          <w:color w:val="FF0000"/>
        </w:rPr>
        <w:t>useful.</w:t>
      </w:r>
    </w:p>
    <w:p w:rsidR="002911CF" w:rsidRDefault="002911CF">
      <w:pPr>
        <w:pStyle w:val="BodyText"/>
        <w:spacing w:before="10"/>
        <w:rPr>
          <w:sz w:val="21"/>
        </w:rPr>
      </w:pPr>
    </w:p>
    <w:p w:rsidR="002911CF" w:rsidRDefault="00BB4BBB">
      <w:pPr>
        <w:pStyle w:val="BodyText"/>
        <w:ind w:left="879" w:right="212"/>
      </w:pPr>
      <w:r>
        <w:rPr>
          <w:color w:val="FF0000"/>
        </w:rPr>
        <w:t xml:space="preserve">e.g.,MPCA-based products are widely used in forest management to control forest pests in Canada and </w:t>
      </w:r>
      <w:r>
        <w:rPr>
          <w:color w:val="FF0000"/>
        </w:rPr>
        <w:t>the United States ... As noted by Preshaw (1916), three approaches have been used to examine the effects of this MPCA on rabbits. These include toxicity testing, infectivity testing, and irritation testing.</w:t>
      </w:r>
    </w:p>
    <w:p w:rsidR="002911CF" w:rsidRDefault="002911CF">
      <w:pPr>
        <w:pStyle w:val="BodyText"/>
      </w:pPr>
    </w:p>
    <w:p w:rsidR="002911CF" w:rsidRDefault="00BB4BBB">
      <w:pPr>
        <w:pStyle w:val="Heading3"/>
        <w:numPr>
          <w:ilvl w:val="1"/>
          <w:numId w:val="2"/>
        </w:numPr>
        <w:tabs>
          <w:tab w:val="left" w:pos="1144"/>
          <w:tab w:val="left" w:pos="1600"/>
          <w:tab w:val="left" w:pos="2320"/>
        </w:tabs>
        <w:ind w:hanging="263"/>
      </w:pPr>
      <w:r>
        <w:rPr>
          <w:b w:val="0"/>
          <w:color w:val="FF0000"/>
        </w:rPr>
        <w:t>.,</w:t>
      </w:r>
      <w:r>
        <w:rPr>
          <w:b w:val="0"/>
          <w:color w:val="FF0000"/>
        </w:rPr>
        <w:tab/>
      </w:r>
      <w:r>
        <w:rPr>
          <w:color w:val="FF0000"/>
        </w:rPr>
        <w:t>A.</w:t>
      </w:r>
      <w:r>
        <w:rPr>
          <w:color w:val="FF0000"/>
        </w:rPr>
        <w:tab/>
      </w:r>
      <w:r>
        <w:rPr>
          <w:color w:val="FF0000"/>
          <w:u w:val="thick" w:color="FF0000"/>
        </w:rPr>
        <w:t>TOXICITY</w:t>
      </w:r>
      <w:r>
        <w:rPr>
          <w:color w:val="FF0000"/>
          <w:spacing w:val="-11"/>
          <w:u w:val="thick" w:color="FF0000"/>
        </w:rPr>
        <w:t xml:space="preserve"> </w:t>
      </w:r>
      <w:r>
        <w:rPr>
          <w:color w:val="FF0000"/>
          <w:u w:val="thick" w:color="FF0000"/>
        </w:rPr>
        <w:t>TESTING</w:t>
      </w:r>
      <w:r>
        <w:rPr>
          <w:color w:val="FF0000"/>
        </w:rPr>
        <w:t>:</w:t>
      </w:r>
    </w:p>
    <w:p w:rsidR="002911CF" w:rsidRDefault="00BB4BBB">
      <w:pPr>
        <w:pStyle w:val="ListParagraph"/>
        <w:numPr>
          <w:ilvl w:val="2"/>
          <w:numId w:val="2"/>
        </w:numPr>
        <w:tabs>
          <w:tab w:val="left" w:pos="2320"/>
          <w:tab w:val="left" w:pos="2321"/>
          <w:tab w:val="left" w:pos="3760"/>
        </w:tabs>
        <w:spacing w:line="252" w:lineRule="exact"/>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1</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2911CF" w:rsidRDefault="00BB4BBB">
      <w:pPr>
        <w:pStyle w:val="ListParagraph"/>
        <w:numPr>
          <w:ilvl w:val="2"/>
          <w:numId w:val="2"/>
        </w:numPr>
        <w:tabs>
          <w:tab w:val="left" w:pos="2320"/>
          <w:tab w:val="left" w:pos="2321"/>
          <w:tab w:val="left" w:pos="3760"/>
        </w:tabs>
        <w:spacing w:line="252" w:lineRule="exact"/>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2</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2911CF" w:rsidRDefault="002911CF">
      <w:pPr>
        <w:pStyle w:val="BodyText"/>
        <w:spacing w:before="2"/>
        <w:rPr>
          <w:sz w:val="14"/>
        </w:rPr>
      </w:pPr>
    </w:p>
    <w:p w:rsidR="002911CF" w:rsidRDefault="00BB4BBB">
      <w:pPr>
        <w:pStyle w:val="Heading3"/>
        <w:numPr>
          <w:ilvl w:val="1"/>
          <w:numId w:val="3"/>
        </w:numPr>
        <w:tabs>
          <w:tab w:val="left" w:pos="2320"/>
          <w:tab w:val="left" w:pos="2321"/>
        </w:tabs>
        <w:spacing w:before="90"/>
        <w:ind w:hanging="720"/>
      </w:pPr>
      <w:r>
        <w:rPr>
          <w:color w:val="FF0000"/>
          <w:u w:val="thick" w:color="FF0000"/>
        </w:rPr>
        <w:t>INFECTIVITY</w:t>
      </w:r>
      <w:r>
        <w:rPr>
          <w:color w:val="FF0000"/>
          <w:spacing w:val="-9"/>
          <w:u w:val="thick" w:color="FF0000"/>
        </w:rPr>
        <w:t xml:space="preserve"> </w:t>
      </w:r>
      <w:r>
        <w:rPr>
          <w:color w:val="FF0000"/>
          <w:u w:val="thick" w:color="FF0000"/>
        </w:rPr>
        <w:t>TESTING</w:t>
      </w:r>
      <w:r>
        <w:rPr>
          <w:color w:val="FF0000"/>
        </w:rPr>
        <w:t>:</w:t>
      </w:r>
    </w:p>
    <w:p w:rsidR="002911CF" w:rsidRDefault="00BB4BBB">
      <w:pPr>
        <w:pStyle w:val="ListParagraph"/>
        <w:numPr>
          <w:ilvl w:val="2"/>
          <w:numId w:val="3"/>
        </w:numPr>
        <w:tabs>
          <w:tab w:val="left" w:pos="2320"/>
          <w:tab w:val="left" w:pos="2321"/>
          <w:tab w:val="left" w:pos="3760"/>
        </w:tabs>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1</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2911CF" w:rsidRDefault="00BB4BBB">
      <w:pPr>
        <w:pStyle w:val="ListParagraph"/>
        <w:numPr>
          <w:ilvl w:val="2"/>
          <w:numId w:val="3"/>
        </w:numPr>
        <w:tabs>
          <w:tab w:val="left" w:pos="2320"/>
          <w:tab w:val="left" w:pos="2321"/>
          <w:tab w:val="left" w:pos="3760"/>
        </w:tabs>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2</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2911CF" w:rsidRDefault="002911CF">
      <w:pPr>
        <w:pStyle w:val="BodyText"/>
        <w:rPr>
          <w:sz w:val="14"/>
        </w:rPr>
      </w:pPr>
    </w:p>
    <w:p w:rsidR="002911CF" w:rsidRDefault="00BB4BBB">
      <w:pPr>
        <w:pStyle w:val="Heading3"/>
        <w:numPr>
          <w:ilvl w:val="1"/>
          <w:numId w:val="3"/>
        </w:numPr>
        <w:tabs>
          <w:tab w:val="left" w:pos="2320"/>
          <w:tab w:val="left" w:pos="2321"/>
        </w:tabs>
        <w:spacing w:before="90" w:after="9"/>
        <w:ind w:hanging="720"/>
      </w:pPr>
      <w:r>
        <w:rPr>
          <w:color w:val="FF0000"/>
          <w:u w:val="thick" w:color="FF0000"/>
        </w:rPr>
        <w:t>IRRITATION</w:t>
      </w:r>
      <w:r>
        <w:rPr>
          <w:color w:val="FF0000"/>
          <w:spacing w:val="-10"/>
          <w:u w:val="thick" w:color="FF0000"/>
        </w:rPr>
        <w:t xml:space="preserve"> </w:t>
      </w:r>
      <w:r>
        <w:rPr>
          <w:color w:val="FF0000"/>
          <w:u w:val="thick" w:color="FF0000"/>
        </w:rPr>
        <w:t>TESTING</w:t>
      </w:r>
      <w:r>
        <w:rPr>
          <w:color w:val="FF0000"/>
        </w:rPr>
        <w:t>:</w:t>
      </w:r>
    </w:p>
    <w:tbl>
      <w:tblPr>
        <w:tblW w:w="0" w:type="auto"/>
        <w:tblInd w:w="11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523"/>
        <w:gridCol w:w="1410"/>
        <w:gridCol w:w="1422"/>
        <w:gridCol w:w="1598"/>
        <w:gridCol w:w="5114"/>
      </w:tblGrid>
      <w:tr w:rsidR="002911CF">
        <w:trPr>
          <w:trHeight w:hRule="exact" w:val="248"/>
        </w:trPr>
        <w:tc>
          <w:tcPr>
            <w:tcW w:w="1933" w:type="dxa"/>
            <w:gridSpan w:val="2"/>
          </w:tcPr>
          <w:p w:rsidR="002911CF" w:rsidRDefault="00BB4BBB">
            <w:pPr>
              <w:pStyle w:val="TableParagraph"/>
              <w:spacing w:line="243" w:lineRule="exact"/>
              <w:ind w:right="275"/>
              <w:jc w:val="right"/>
              <w:rPr>
                <w:b/>
                <w:i/>
              </w:rPr>
            </w:pPr>
            <w:r>
              <w:rPr>
                <w:b/>
                <w:i/>
                <w:color w:val="FF0000"/>
                <w:w w:val="95"/>
              </w:rPr>
              <w:t>1.</w:t>
            </w:r>
          </w:p>
        </w:tc>
        <w:tc>
          <w:tcPr>
            <w:tcW w:w="1422" w:type="dxa"/>
          </w:tcPr>
          <w:p w:rsidR="002911CF" w:rsidRDefault="00BB4BBB">
            <w:pPr>
              <w:pStyle w:val="TableParagraph"/>
              <w:spacing w:line="243" w:lineRule="exact"/>
              <w:ind w:left="257" w:right="274"/>
              <w:jc w:val="center"/>
              <w:rPr>
                <w:b/>
                <w:i/>
              </w:rPr>
            </w:pPr>
            <w:r>
              <w:rPr>
                <w:b/>
                <w:i/>
                <w:color w:val="FF0000"/>
                <w:u w:val="thick" w:color="FF0000"/>
              </w:rPr>
              <w:t>Article 1</w:t>
            </w:r>
            <w:r>
              <w:rPr>
                <w:b/>
                <w:i/>
                <w:color w:val="FF0000"/>
              </w:rPr>
              <w:t>:</w:t>
            </w:r>
          </w:p>
        </w:tc>
        <w:tc>
          <w:tcPr>
            <w:tcW w:w="6711" w:type="dxa"/>
            <w:gridSpan w:val="2"/>
          </w:tcPr>
          <w:p w:rsidR="002911CF" w:rsidRDefault="00BB4BBB">
            <w:pPr>
              <w:pStyle w:val="TableParagraph"/>
              <w:spacing w:line="243" w:lineRule="exact"/>
              <w:ind w:left="295"/>
              <w:rPr>
                <w:i/>
              </w:rPr>
            </w:pPr>
            <w:r>
              <w:rPr>
                <w:i/>
                <w:color w:val="FF0000"/>
              </w:rPr>
              <w:t>(summarize and report findings)</w:t>
            </w:r>
          </w:p>
        </w:tc>
      </w:tr>
      <w:tr w:rsidR="002911CF">
        <w:trPr>
          <w:trHeight w:hRule="exact" w:val="380"/>
        </w:trPr>
        <w:tc>
          <w:tcPr>
            <w:tcW w:w="1933" w:type="dxa"/>
            <w:gridSpan w:val="2"/>
          </w:tcPr>
          <w:p w:rsidR="002911CF" w:rsidRDefault="00BB4BBB">
            <w:pPr>
              <w:pStyle w:val="TableParagraph"/>
              <w:spacing w:line="248" w:lineRule="exact"/>
              <w:ind w:right="331"/>
              <w:jc w:val="right"/>
              <w:rPr>
                <w:b/>
                <w:i/>
              </w:rPr>
            </w:pPr>
            <w:r>
              <w:rPr>
                <w:b/>
                <w:i/>
                <w:color w:val="FF0000"/>
                <w:w w:val="99"/>
              </w:rPr>
              <w:t>2</w:t>
            </w:r>
          </w:p>
        </w:tc>
        <w:tc>
          <w:tcPr>
            <w:tcW w:w="1422" w:type="dxa"/>
          </w:tcPr>
          <w:p w:rsidR="002911CF" w:rsidRDefault="00BB4BBB">
            <w:pPr>
              <w:pStyle w:val="TableParagraph"/>
              <w:spacing w:line="248" w:lineRule="exact"/>
              <w:ind w:left="257" w:right="273"/>
              <w:jc w:val="center"/>
              <w:rPr>
                <w:b/>
                <w:i/>
              </w:rPr>
            </w:pPr>
            <w:r>
              <w:rPr>
                <w:b/>
                <w:i/>
                <w:color w:val="FF0000"/>
                <w:u w:val="thick" w:color="FF0000"/>
              </w:rPr>
              <w:t xml:space="preserve">Article </w:t>
            </w:r>
            <w:r>
              <w:rPr>
                <w:b/>
                <w:i/>
                <w:color w:val="FF0000"/>
              </w:rPr>
              <w:t>2:</w:t>
            </w:r>
          </w:p>
        </w:tc>
        <w:tc>
          <w:tcPr>
            <w:tcW w:w="6711" w:type="dxa"/>
            <w:gridSpan w:val="2"/>
          </w:tcPr>
          <w:p w:rsidR="002911CF" w:rsidRDefault="00BB4BBB">
            <w:pPr>
              <w:pStyle w:val="TableParagraph"/>
              <w:spacing w:line="248" w:lineRule="exact"/>
              <w:ind w:left="295"/>
              <w:rPr>
                <w:i/>
              </w:rPr>
            </w:pPr>
            <w:r>
              <w:rPr>
                <w:i/>
                <w:color w:val="FF0000"/>
              </w:rPr>
              <w:t>(summarize and report findings)]</w:t>
            </w:r>
          </w:p>
        </w:tc>
      </w:tr>
      <w:tr w:rsidR="002911CF">
        <w:trPr>
          <w:trHeight w:hRule="exact" w:val="524"/>
        </w:trPr>
        <w:tc>
          <w:tcPr>
            <w:tcW w:w="523" w:type="dxa"/>
          </w:tcPr>
          <w:p w:rsidR="002911CF" w:rsidRDefault="00BB4BBB">
            <w:pPr>
              <w:pStyle w:val="TableParagraph"/>
              <w:spacing w:before="122"/>
              <w:ind w:left="50"/>
              <w:rPr>
                <w:b/>
              </w:rPr>
            </w:pPr>
            <w:r>
              <w:rPr>
                <w:b/>
              </w:rPr>
              <w:t>II.</w:t>
            </w:r>
          </w:p>
        </w:tc>
        <w:tc>
          <w:tcPr>
            <w:tcW w:w="4430" w:type="dxa"/>
            <w:gridSpan w:val="3"/>
          </w:tcPr>
          <w:p w:rsidR="002911CF" w:rsidRDefault="00BB4BBB">
            <w:pPr>
              <w:pStyle w:val="TableParagraph"/>
              <w:spacing w:before="122"/>
              <w:ind w:left="247"/>
              <w:rPr>
                <w:b/>
              </w:rPr>
            </w:pPr>
            <w:r>
              <w:rPr>
                <w:b/>
              </w:rPr>
              <w:t>CONCLUSION</w:t>
            </w:r>
          </w:p>
        </w:tc>
        <w:tc>
          <w:tcPr>
            <w:tcW w:w="5114" w:type="dxa"/>
          </w:tcPr>
          <w:p w:rsidR="002911CF" w:rsidRDefault="002911CF"/>
        </w:tc>
      </w:tr>
      <w:tr w:rsidR="002911CF">
        <w:trPr>
          <w:trHeight w:hRule="exact" w:val="646"/>
        </w:trPr>
        <w:tc>
          <w:tcPr>
            <w:tcW w:w="523" w:type="dxa"/>
          </w:tcPr>
          <w:p w:rsidR="002911CF" w:rsidRDefault="00BB4BBB">
            <w:pPr>
              <w:pStyle w:val="TableParagraph"/>
              <w:spacing w:before="140"/>
              <w:ind w:left="50"/>
              <w:rPr>
                <w:b/>
              </w:rPr>
            </w:pPr>
            <w:r>
              <w:rPr>
                <w:b/>
              </w:rPr>
              <w:t>A.</w:t>
            </w:r>
          </w:p>
        </w:tc>
        <w:tc>
          <w:tcPr>
            <w:tcW w:w="4430" w:type="dxa"/>
            <w:gridSpan w:val="3"/>
          </w:tcPr>
          <w:p w:rsidR="002911CF" w:rsidRDefault="00BB4BBB">
            <w:pPr>
              <w:pStyle w:val="TableParagraph"/>
              <w:spacing w:before="140"/>
              <w:ind w:left="247"/>
              <w:rPr>
                <w:b/>
              </w:rPr>
            </w:pPr>
            <w:r>
              <w:rPr>
                <w:b/>
                <w:u w:val="thick"/>
              </w:rPr>
              <w:t>LITERATURE REVIEW CONCLUSION:</w:t>
            </w:r>
          </w:p>
          <w:p w:rsidR="002911CF" w:rsidRDefault="00BB4BBB">
            <w:pPr>
              <w:pStyle w:val="TableParagraph"/>
              <w:ind w:left="247"/>
              <w:rPr>
                <w:i/>
              </w:rPr>
            </w:pPr>
            <w:r>
              <w:rPr>
                <w:i/>
                <w:color w:val="FF0000"/>
              </w:rPr>
              <w:t>literature results/ findings]</w:t>
            </w:r>
          </w:p>
        </w:tc>
        <w:tc>
          <w:tcPr>
            <w:tcW w:w="5114" w:type="dxa"/>
          </w:tcPr>
          <w:p w:rsidR="002911CF" w:rsidRDefault="00BB4BBB">
            <w:pPr>
              <w:pStyle w:val="TableParagraph"/>
              <w:spacing w:before="140"/>
              <w:ind w:left="137"/>
              <w:rPr>
                <w:i/>
              </w:rPr>
            </w:pPr>
            <w:r>
              <w:rPr>
                <w:i/>
                <w:color w:val="FF0000"/>
              </w:rPr>
              <w:t>[Summarize overall conclusion based on compilation of</w:t>
            </w:r>
          </w:p>
        </w:tc>
      </w:tr>
    </w:tbl>
    <w:p w:rsidR="002911CF" w:rsidRDefault="002911CF">
      <w:pPr>
        <w:pStyle w:val="BodyText"/>
        <w:spacing w:before="4"/>
        <w:rPr>
          <w:b/>
          <w:sz w:val="28"/>
        </w:rPr>
      </w:pPr>
    </w:p>
    <w:p w:rsidR="002911CF" w:rsidRDefault="00BB4BBB">
      <w:pPr>
        <w:pStyle w:val="ListParagraph"/>
        <w:numPr>
          <w:ilvl w:val="0"/>
          <w:numId w:val="1"/>
        </w:numPr>
        <w:tabs>
          <w:tab w:val="left" w:pos="879"/>
          <w:tab w:val="left" w:pos="881"/>
          <w:tab w:val="left" w:pos="4479"/>
        </w:tabs>
        <w:ind w:hanging="720"/>
        <w:rPr>
          <w:i/>
          <w:u w:val="none"/>
        </w:rPr>
      </w:pPr>
      <w:r>
        <w:rPr>
          <w:b/>
          <w:u w:val="thick"/>
        </w:rPr>
        <w:t>REVIEWER’S</w:t>
      </w:r>
      <w:r>
        <w:rPr>
          <w:b/>
          <w:spacing w:val="-3"/>
          <w:u w:val="thick"/>
        </w:rPr>
        <w:t xml:space="preserve"> </w:t>
      </w:r>
      <w:r>
        <w:rPr>
          <w:b/>
          <w:u w:val="thick"/>
        </w:rPr>
        <w:t>COMMENTS:</w:t>
      </w:r>
      <w:r>
        <w:rPr>
          <w:b/>
          <w:u w:val="none"/>
        </w:rPr>
        <w:tab/>
      </w:r>
      <w:r>
        <w:rPr>
          <w:i/>
          <w:color w:val="FF0000"/>
          <w:u w:val="none"/>
        </w:rPr>
        <w:t>[Note if in agreement with study</w:t>
      </w:r>
      <w:r>
        <w:rPr>
          <w:i/>
          <w:color w:val="FF0000"/>
          <w:spacing w:val="-23"/>
          <w:u w:val="none"/>
        </w:rPr>
        <w:t xml:space="preserve"> </w:t>
      </w:r>
      <w:r>
        <w:rPr>
          <w:i/>
          <w:color w:val="FF0000"/>
          <w:u w:val="none"/>
        </w:rPr>
        <w:t>authors.]</w:t>
      </w:r>
    </w:p>
    <w:p w:rsidR="002911CF" w:rsidRDefault="002911CF">
      <w:pPr>
        <w:pStyle w:val="BodyText"/>
        <w:spacing w:before="5"/>
        <w:rPr>
          <w:sz w:val="20"/>
        </w:rPr>
      </w:pPr>
    </w:p>
    <w:p w:rsidR="002911CF" w:rsidRDefault="00BB4BBB">
      <w:pPr>
        <w:pStyle w:val="ListParagraph"/>
        <w:numPr>
          <w:ilvl w:val="0"/>
          <w:numId w:val="1"/>
        </w:numPr>
        <w:tabs>
          <w:tab w:val="left" w:pos="879"/>
          <w:tab w:val="left" w:pos="881"/>
          <w:tab w:val="left" w:pos="3039"/>
        </w:tabs>
        <w:spacing w:before="91"/>
        <w:ind w:right="153"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1"/>
          <w:u w:val="none"/>
        </w:rPr>
        <w:t xml:space="preserve"> </w:t>
      </w:r>
      <w:r>
        <w:rPr>
          <w:i/>
          <w:color w:val="FF0000"/>
          <w:u w:val="none"/>
        </w:rPr>
        <w:t>deficiency.]</w:t>
      </w:r>
    </w:p>
    <w:p w:rsidR="002911CF" w:rsidRDefault="002911CF">
      <w:pPr>
        <w:pStyle w:val="BodyText"/>
        <w:spacing w:before="5"/>
        <w:rPr>
          <w:sz w:val="28"/>
        </w:rPr>
      </w:pPr>
    </w:p>
    <w:p w:rsidR="002911CF" w:rsidRDefault="00BB4BBB">
      <w:pPr>
        <w:pStyle w:val="Heading2"/>
        <w:numPr>
          <w:ilvl w:val="0"/>
          <w:numId w:val="1"/>
        </w:numPr>
        <w:tabs>
          <w:tab w:val="left" w:pos="879"/>
          <w:tab w:val="left" w:pos="881"/>
        </w:tabs>
        <w:spacing w:before="1"/>
        <w:ind w:right="1360" w:hanging="720"/>
        <w:rPr>
          <w:u w:val="none"/>
        </w:rPr>
      </w:pPr>
      <w:r>
        <w:rPr>
          <w:u w:val="thick"/>
        </w:rPr>
        <w:t xml:space="preserve">CLASSIFICATION: </w:t>
      </w:r>
      <w:r>
        <w:rPr>
          <w:color w:val="FF0000"/>
          <w:u w:val="none"/>
        </w:rPr>
        <w:t>[ACCEPTABLE / UNACCEPTABLE / SUPPLEMENTAL, but UPGRADEABLE]</w:t>
      </w:r>
    </w:p>
    <w:p w:rsidR="002911CF" w:rsidRDefault="002911CF">
      <w:pPr>
        <w:pStyle w:val="BodyText"/>
        <w:spacing w:before="3"/>
        <w:rPr>
          <w:b/>
          <w:i w:val="0"/>
          <w:sz w:val="25"/>
        </w:rPr>
      </w:pPr>
    </w:p>
    <w:p w:rsidR="002911CF" w:rsidRDefault="00BB4BBB">
      <w:pPr>
        <w:pStyle w:val="BodyText"/>
        <w:tabs>
          <w:tab w:val="left" w:pos="879"/>
          <w:tab w:val="left" w:pos="3094"/>
        </w:tabs>
        <w:ind w:left="879" w:right="358" w:hanging="720"/>
      </w:pPr>
      <w:r>
        <w:rPr>
          <w:b/>
          <w:i w:val="0"/>
        </w:rPr>
        <w:t>III.</w:t>
      </w:r>
      <w:r>
        <w:rPr>
          <w:b/>
          <w:i w:val="0"/>
        </w:rPr>
        <w:tab/>
        <w:t>REFERENCES</w:t>
      </w:r>
      <w:r>
        <w:rPr>
          <w:b/>
          <w:i w:val="0"/>
        </w:rPr>
        <w:tab/>
      </w:r>
      <w:r>
        <w:rPr>
          <w:color w:val="FF0000"/>
        </w:rPr>
        <w:t>[Provide references</w:t>
      </w:r>
      <w:r>
        <w:rPr>
          <w:color w:val="FF0000"/>
        </w:rPr>
        <w:t xml:space="preserve"> that were cited in the study report: methods, studies</w:t>
      </w:r>
      <w:r>
        <w:rPr>
          <w:color w:val="FF0000"/>
          <w:spacing w:val="-35"/>
        </w:rPr>
        <w:t xml:space="preserve"> </w:t>
      </w:r>
      <w:r>
        <w:rPr>
          <w:color w:val="FF0000"/>
        </w:rPr>
        <w:t>in</w:t>
      </w:r>
      <w:r>
        <w:rPr>
          <w:color w:val="FF0000"/>
          <w:spacing w:val="-3"/>
        </w:rPr>
        <w:t xml:space="preserve"> </w:t>
      </w:r>
      <w:r>
        <w:rPr>
          <w:color w:val="FF0000"/>
        </w:rPr>
        <w:t>the</w:t>
      </w:r>
      <w:r>
        <w:rPr>
          <w:color w:val="FF0000"/>
          <w:w w:val="99"/>
        </w:rPr>
        <w:t xml:space="preserve"> </w:t>
      </w:r>
      <w:r>
        <w:rPr>
          <w:color w:val="FF0000"/>
        </w:rPr>
        <w:t>open literature, references to other study reports in the submission or other studies conducted by the applicant.].</w:t>
      </w:r>
    </w:p>
    <w:p w:rsidR="002911CF" w:rsidRDefault="002911CF">
      <w:pPr>
        <w:pStyle w:val="BodyText"/>
      </w:pPr>
    </w:p>
    <w:p w:rsidR="002911CF" w:rsidRDefault="00BB4BBB">
      <w:pPr>
        <w:pStyle w:val="Heading3"/>
        <w:ind w:left="879" w:right="209"/>
        <w:rPr>
          <w:i w:val="0"/>
        </w:rPr>
      </w:pPr>
      <w:r>
        <w:rPr>
          <w:i w:val="0"/>
          <w:color w:val="FF0000"/>
        </w:rPr>
        <w:t>[</w:t>
      </w:r>
      <w:r>
        <w:rPr>
          <w:color w:val="FF0000"/>
        </w:rPr>
        <w:t xml:space="preserve">NOTE: Depending on the level of relevance- copies of published literature, previously conducted </w:t>
      </w:r>
      <w:r>
        <w:rPr>
          <w:color w:val="FF0000"/>
        </w:rPr>
        <w:t>unpublished study and any other background literature that support the use of a literature review as alternative data (including other studies reporting similar</w:t>
      </w:r>
      <w:r>
        <w:rPr>
          <w:color w:val="FF0000"/>
        </w:rPr>
        <w:t xml:space="preserve"> findings) should be provided as an appendix attached to the study report for the reviewer’s reference and verification of study details.</w:t>
      </w:r>
      <w:r>
        <w:rPr>
          <w:i w:val="0"/>
          <w:color w:val="FF0000"/>
        </w:rPr>
        <w:t>]</w:t>
      </w:r>
    </w:p>
    <w:sectPr w:rsidR="002911CF">
      <w:pgSz w:w="12240" w:h="15840"/>
      <w:pgMar w:top="1940" w:right="940" w:bottom="1060" w:left="920" w:header="729" w:footer="86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4BBB" w:rsidRDefault="00BB4BBB">
      <w:r>
        <w:separator/>
      </w:r>
    </w:p>
  </w:endnote>
  <w:endnote w:type="continuationSeparator" w:id="0">
    <w:p w:rsidR="00BB4BBB" w:rsidRDefault="00BB4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11CF" w:rsidRDefault="00BB4BBB">
    <w:pPr>
      <w:pStyle w:val="BodyText"/>
      <w:spacing w:line="14" w:lineRule="auto"/>
      <w:rPr>
        <w:i w:val="0"/>
        <w:sz w:val="20"/>
      </w:rPr>
    </w:pPr>
    <w:r>
      <w:pict>
        <v:shapetype id="_x0000_t202" coordsize="21600,21600" o:spt="202" path="m,l,21600r21600,l21600,xe">
          <v:stroke joinstyle="miter"/>
          <v:path gradientshapeok="t" o:connecttype="rect"/>
        </v:shapetype>
        <v:shape id="_x0000_s2051" type="#_x0000_t202" style="position:absolute;margin-left:53pt;margin-top:737.8pt;width:183.75pt;height:12pt;z-index:-14728;mso-position-horizontal-relative:page;mso-position-vertical-relative:page" filled="f" stroked="f">
          <v:textbox inset="0,0,0,0">
            <w:txbxContent>
              <w:p w:rsidR="002911CF" w:rsidRDefault="00BB4BBB">
                <w:pPr>
                  <w:spacing w:before="12"/>
                  <w:ind w:left="20"/>
                  <w:rPr>
                    <w:b/>
                    <w:sz w:val="18"/>
                  </w:rPr>
                </w:pPr>
                <w:r>
                  <w:rPr>
                    <w:b/>
                    <w:sz w:val="18"/>
                  </w:rPr>
                  <w:t>EPA DER Template version 2.1 (October 2011)</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11CF" w:rsidRDefault="00BB4BBB">
    <w:pPr>
      <w:pStyle w:val="BodyText"/>
      <w:spacing w:line="14" w:lineRule="auto"/>
      <w:rPr>
        <w:i w:val="0"/>
        <w:sz w:val="20"/>
      </w:rPr>
    </w:pPr>
    <w:r>
      <w:pict>
        <v:shapetype id="_x0000_t202" coordsize="21600,21600" o:spt="202" path="m,l,21600r21600,l21600,xe">
          <v:stroke joinstyle="miter"/>
          <v:path gradientshapeok="t" o:connecttype="rect"/>
        </v:shapetype>
        <v:shape id="_x0000_s2050" type="#_x0000_t202" style="position:absolute;margin-left:53pt;margin-top:737.6pt;width:85.25pt;height:12pt;z-index:-14704;mso-position-horizontal-relative:page;mso-position-vertical-relative:page" filled="f" stroked="f">
          <v:textbox inset="0,0,0,0">
            <w:txbxContent>
              <w:p w:rsidR="002911CF" w:rsidRDefault="00BB4BBB">
                <w:pPr>
                  <w:spacing w:before="12"/>
                  <w:ind w:left="20"/>
                  <w:rPr>
                    <w:b/>
                    <w:sz w:val="18"/>
                  </w:rPr>
                </w:pPr>
                <w:r>
                  <w:rPr>
                    <w:b/>
                    <w:sz w:val="18"/>
                  </w:rPr>
                  <w:t xml:space="preserve">MRID No. </w:t>
                </w:r>
                <w:r>
                  <w:rPr>
                    <w:b/>
                    <w:color w:val="FF0000"/>
                    <w:sz w:val="18"/>
                  </w:rPr>
                  <w:t>#########</w:t>
                </w:r>
              </w:p>
            </w:txbxContent>
          </v:textbox>
          <w10:wrap anchorx="page" anchory="page"/>
        </v:shape>
      </w:pict>
    </w:r>
    <w:r>
      <w:pict>
        <v:shape id="_x0000_s2049" type="#_x0000_t202" style="position:absolute;margin-left:516.25pt;margin-top:737.6pt;width:42.8pt;height:12pt;z-index:-14680;mso-position-horizontal-relative:page;mso-position-vertical-relative:page" filled="f" stroked="f">
          <v:textbox inset="0,0,0,0">
            <w:txbxContent>
              <w:p w:rsidR="002911CF" w:rsidRDefault="00BB4BBB">
                <w:pPr>
                  <w:spacing w:before="12"/>
                  <w:ind w:left="20"/>
                  <w:rPr>
                    <w:b/>
                    <w:sz w:val="18"/>
                  </w:rPr>
                </w:pPr>
                <w:r>
                  <w:rPr>
                    <w:sz w:val="18"/>
                  </w:rPr>
                  <w:t xml:space="preserve">Page </w:t>
                </w:r>
                <w:r>
                  <w:fldChar w:fldCharType="begin"/>
                </w:r>
                <w:r>
                  <w:rPr>
                    <w:b/>
                    <w:sz w:val="18"/>
                  </w:rPr>
                  <w:instrText xml:space="preserve"> PAGE </w:instrText>
                </w:r>
                <w:r>
                  <w:fldChar w:fldCharType="separate"/>
                </w:r>
                <w:r w:rsidR="000C357A">
                  <w:rPr>
                    <w:b/>
                    <w:noProof/>
                    <w:sz w:val="18"/>
                  </w:rPr>
                  <w:t>2</w:t>
                </w:r>
                <w:r>
                  <w:fldChar w:fldCharType="end"/>
                </w:r>
                <w:r>
                  <w:rPr>
                    <w:b/>
                    <w:sz w:val="18"/>
                  </w:rPr>
                  <w:t xml:space="preserve"> </w:t>
                </w:r>
                <w:r>
                  <w:rPr>
                    <w:sz w:val="18"/>
                  </w:rPr>
                  <w:t xml:space="preserve">of </w:t>
                </w:r>
                <w:r>
                  <w:rPr>
                    <w:b/>
                    <w:sz w:val="18"/>
                  </w:rPr>
                  <w:t>9</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4BBB" w:rsidRDefault="00BB4BBB">
      <w:r>
        <w:separator/>
      </w:r>
    </w:p>
  </w:footnote>
  <w:footnote w:type="continuationSeparator" w:id="0">
    <w:p w:rsidR="00BB4BBB" w:rsidRDefault="00BB4B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11CF" w:rsidRDefault="00BB4BBB">
    <w:pPr>
      <w:pStyle w:val="BodyText"/>
      <w:spacing w:line="14" w:lineRule="auto"/>
      <w:rPr>
        <w:i w:val="0"/>
        <w:sz w:val="20"/>
      </w:rPr>
    </w:pPr>
    <w:r>
      <w:pict>
        <v:line id="_x0000_s2053" style="position:absolute;z-index:-14776;mso-position-horizontal-relative:page;mso-position-vertical-relative:page" from="52.5pt,97.1pt" to="559.5pt,97.1pt" strokeweight=".48pt">
          <w10:wrap anchorx="page" anchory="page"/>
        </v:line>
      </w:pict>
    </w:r>
    <w:r>
      <w:pict>
        <v:shapetype id="_x0000_t202" coordsize="21600,21600" o:spt="202" path="m,l,21600r21600,l21600,xe">
          <v:stroke joinstyle="miter"/>
          <v:path gradientshapeok="t" o:connecttype="rect"/>
        </v:shapetype>
        <v:shape id="_x0000_s2052" type="#_x0000_t202" style="position:absolute;margin-left:53pt;margin-top:35.45pt;width:484.3pt;height:61.3pt;z-index:-14752;mso-position-horizontal-relative:page;mso-position-vertical-relative:page" filled="f" stroked="f">
          <v:textbox inset="0,0,0,0">
            <w:txbxContent>
              <w:p w:rsidR="002911CF" w:rsidRDefault="00BB4BBB">
                <w:pPr>
                  <w:spacing w:before="10"/>
                  <w:ind w:left="20" w:right="160"/>
                  <w:rPr>
                    <w:b/>
                    <w:i/>
                    <w:sz w:val="24"/>
                  </w:rPr>
                </w:pPr>
                <w:r>
                  <w:rPr>
                    <w:b/>
                    <w:sz w:val="24"/>
                  </w:rPr>
                  <w:t xml:space="preserve">Acute Eye Irritation - </w:t>
                </w:r>
                <w:r>
                  <w:rPr>
                    <w:b/>
                    <w:i/>
                    <w:color w:val="FF0000"/>
                    <w:sz w:val="24"/>
                  </w:rPr>
                  <w:t>[species] [OR if not review of study report, then insert “Waiver Request”, “Review of Published Study” or “Review of Published Literature”]</w:t>
                </w:r>
              </w:p>
              <w:p w:rsidR="002911CF" w:rsidRDefault="00BB4BBB">
                <w:pPr>
                  <w:spacing w:before="183"/>
                  <w:ind w:left="20"/>
                  <w:rPr>
                    <w:b/>
                    <w:sz w:val="18"/>
                  </w:rPr>
                </w:pPr>
                <w:r>
                  <w:rPr>
                    <w:b/>
                    <w:color w:val="FF0000"/>
                    <w:sz w:val="18"/>
                  </w:rPr>
                  <w:t>NAME OF TGAI, MP o</w:t>
                </w:r>
                <w:r>
                  <w:rPr>
                    <w:b/>
                    <w:color w:val="FF0000"/>
                    <w:sz w:val="18"/>
                  </w:rPr>
                  <w:t xml:space="preserve">r EP / NAME OF A.I. (Chemical code)/ </w:t>
                </w:r>
                <w:r>
                  <w:rPr>
                    <w:b/>
                    <w:sz w:val="18"/>
                  </w:rPr>
                  <w:t xml:space="preserve">EPA Reg. No. </w:t>
                </w:r>
                <w:r>
                  <w:rPr>
                    <w:b/>
                    <w:color w:val="FF0000"/>
                    <w:sz w:val="18"/>
                  </w:rPr>
                  <w:t>####</w:t>
                </w:r>
              </w:p>
              <w:p w:rsidR="002911CF" w:rsidRDefault="00BB4BBB">
                <w:pPr>
                  <w:ind w:left="20"/>
                  <w:rPr>
                    <w:i/>
                    <w:sz w:val="20"/>
                  </w:rPr>
                </w:pPr>
                <w:r>
                  <w:rPr>
                    <w:b/>
                    <w:sz w:val="18"/>
                  </w:rPr>
                  <w:t xml:space="preserve">Submission No. </w:t>
                </w:r>
                <w:r>
                  <w:rPr>
                    <w:b/>
                    <w:color w:val="FF0000"/>
                    <w:sz w:val="18"/>
                  </w:rPr>
                  <w:t xml:space="preserve">######### </w:t>
                </w:r>
                <w:r>
                  <w:rPr>
                    <w:b/>
                    <w:sz w:val="18"/>
                  </w:rPr>
                  <w:t xml:space="preserve">/ Decision No. </w:t>
                </w:r>
                <w:r>
                  <w:rPr>
                    <w:b/>
                    <w:color w:val="FF0000"/>
                    <w:sz w:val="18"/>
                  </w:rPr>
                  <w:t xml:space="preserve">####### </w:t>
                </w:r>
                <w:r>
                  <w:rPr>
                    <w:b/>
                    <w:sz w:val="18"/>
                  </w:rPr>
                  <w:t>/ DP Barcode: DP</w:t>
                </w:r>
                <w:r>
                  <w:rPr>
                    <w:b/>
                    <w:color w:val="FF0000"/>
                    <w:sz w:val="18"/>
                  </w:rPr>
                  <w:t>###### [</w:t>
                </w:r>
                <w:r>
                  <w:rPr>
                    <w:b/>
                    <w:sz w:val="18"/>
                  </w:rPr>
                  <w:t xml:space="preserve">/ </w:t>
                </w:r>
                <w:r>
                  <w:t xml:space="preserve">PMRA </w:t>
                </w:r>
                <w:r>
                  <w:rPr>
                    <w:b/>
                    <w:color w:val="FF0000"/>
                    <w:sz w:val="18"/>
                  </w:rPr>
                  <w:t xml:space="preserve">#### </w:t>
                </w:r>
                <w:r>
                  <w:rPr>
                    <w:i/>
                    <w:color w:val="FF0000"/>
                    <w:sz w:val="20"/>
                  </w:rPr>
                  <w:t>(if applicable-otherwise delete)]</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4363C4"/>
    <w:multiLevelType w:val="hybridMultilevel"/>
    <w:tmpl w:val="2D00DF9C"/>
    <w:lvl w:ilvl="0" w:tplc="EB326B72">
      <w:start w:val="1"/>
      <w:numFmt w:val="upperLetter"/>
      <w:lvlText w:val="%1."/>
      <w:lvlJc w:val="left"/>
      <w:pPr>
        <w:ind w:left="859" w:hanging="721"/>
        <w:jc w:val="left"/>
      </w:pPr>
      <w:rPr>
        <w:rFonts w:ascii="Times New Roman" w:eastAsia="Times New Roman" w:hAnsi="Times New Roman" w:cs="Times New Roman" w:hint="default"/>
        <w:b/>
        <w:bCs/>
        <w:spacing w:val="-1"/>
        <w:w w:val="99"/>
        <w:sz w:val="22"/>
        <w:szCs w:val="22"/>
      </w:rPr>
    </w:lvl>
    <w:lvl w:ilvl="1" w:tplc="5EC29ED0">
      <w:numFmt w:val="bullet"/>
      <w:lvlText w:val="•"/>
      <w:lvlJc w:val="left"/>
      <w:pPr>
        <w:ind w:left="1810" w:hanging="721"/>
      </w:pPr>
      <w:rPr>
        <w:rFonts w:hint="default"/>
      </w:rPr>
    </w:lvl>
    <w:lvl w:ilvl="2" w:tplc="04D0012E">
      <w:numFmt w:val="bullet"/>
      <w:lvlText w:val="•"/>
      <w:lvlJc w:val="left"/>
      <w:pPr>
        <w:ind w:left="2760" w:hanging="721"/>
      </w:pPr>
      <w:rPr>
        <w:rFonts w:hint="default"/>
      </w:rPr>
    </w:lvl>
    <w:lvl w:ilvl="3" w:tplc="793C8208">
      <w:numFmt w:val="bullet"/>
      <w:lvlText w:val="•"/>
      <w:lvlJc w:val="left"/>
      <w:pPr>
        <w:ind w:left="3710" w:hanging="721"/>
      </w:pPr>
      <w:rPr>
        <w:rFonts w:hint="default"/>
      </w:rPr>
    </w:lvl>
    <w:lvl w:ilvl="4" w:tplc="F4D07268">
      <w:numFmt w:val="bullet"/>
      <w:lvlText w:val="•"/>
      <w:lvlJc w:val="left"/>
      <w:pPr>
        <w:ind w:left="4660" w:hanging="721"/>
      </w:pPr>
      <w:rPr>
        <w:rFonts w:hint="default"/>
      </w:rPr>
    </w:lvl>
    <w:lvl w:ilvl="5" w:tplc="5DC0E84E">
      <w:numFmt w:val="bullet"/>
      <w:lvlText w:val="•"/>
      <w:lvlJc w:val="left"/>
      <w:pPr>
        <w:ind w:left="5610" w:hanging="721"/>
      </w:pPr>
      <w:rPr>
        <w:rFonts w:hint="default"/>
      </w:rPr>
    </w:lvl>
    <w:lvl w:ilvl="6" w:tplc="7FD8F7FE">
      <w:numFmt w:val="bullet"/>
      <w:lvlText w:val="•"/>
      <w:lvlJc w:val="left"/>
      <w:pPr>
        <w:ind w:left="6560" w:hanging="721"/>
      </w:pPr>
      <w:rPr>
        <w:rFonts w:hint="default"/>
      </w:rPr>
    </w:lvl>
    <w:lvl w:ilvl="7" w:tplc="515EE010">
      <w:numFmt w:val="bullet"/>
      <w:lvlText w:val="•"/>
      <w:lvlJc w:val="left"/>
      <w:pPr>
        <w:ind w:left="7510" w:hanging="721"/>
      </w:pPr>
      <w:rPr>
        <w:rFonts w:hint="default"/>
      </w:rPr>
    </w:lvl>
    <w:lvl w:ilvl="8" w:tplc="540830F8">
      <w:numFmt w:val="bullet"/>
      <w:lvlText w:val="•"/>
      <w:lvlJc w:val="left"/>
      <w:pPr>
        <w:ind w:left="8460" w:hanging="721"/>
      </w:pPr>
      <w:rPr>
        <w:rFonts w:hint="default"/>
      </w:rPr>
    </w:lvl>
  </w:abstractNum>
  <w:abstractNum w:abstractNumId="1" w15:restartNumberingAfterBreak="0">
    <w:nsid w:val="21405A21"/>
    <w:multiLevelType w:val="hybridMultilevel"/>
    <w:tmpl w:val="E6920AC2"/>
    <w:lvl w:ilvl="0" w:tplc="F5484C2C">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A888DA28">
      <w:numFmt w:val="bullet"/>
      <w:lvlText w:val="•"/>
      <w:lvlJc w:val="left"/>
      <w:pPr>
        <w:ind w:left="2300" w:hanging="721"/>
      </w:pPr>
      <w:rPr>
        <w:rFonts w:hint="default"/>
      </w:rPr>
    </w:lvl>
    <w:lvl w:ilvl="2" w:tplc="D304FD04">
      <w:numFmt w:val="bullet"/>
      <w:lvlText w:val="•"/>
      <w:lvlJc w:val="left"/>
      <w:pPr>
        <w:ind w:left="3195" w:hanging="721"/>
      </w:pPr>
      <w:rPr>
        <w:rFonts w:hint="default"/>
      </w:rPr>
    </w:lvl>
    <w:lvl w:ilvl="3" w:tplc="33B40238">
      <w:numFmt w:val="bullet"/>
      <w:lvlText w:val="•"/>
      <w:lvlJc w:val="left"/>
      <w:pPr>
        <w:ind w:left="4091" w:hanging="721"/>
      </w:pPr>
      <w:rPr>
        <w:rFonts w:hint="default"/>
      </w:rPr>
    </w:lvl>
    <w:lvl w:ilvl="4" w:tplc="9B080112">
      <w:numFmt w:val="bullet"/>
      <w:lvlText w:val="•"/>
      <w:lvlJc w:val="left"/>
      <w:pPr>
        <w:ind w:left="4986" w:hanging="721"/>
      </w:pPr>
      <w:rPr>
        <w:rFonts w:hint="default"/>
      </w:rPr>
    </w:lvl>
    <w:lvl w:ilvl="5" w:tplc="5706DE46">
      <w:numFmt w:val="bullet"/>
      <w:lvlText w:val="•"/>
      <w:lvlJc w:val="left"/>
      <w:pPr>
        <w:ind w:left="5882" w:hanging="721"/>
      </w:pPr>
      <w:rPr>
        <w:rFonts w:hint="default"/>
      </w:rPr>
    </w:lvl>
    <w:lvl w:ilvl="6" w:tplc="D7CE8FCA">
      <w:numFmt w:val="bullet"/>
      <w:lvlText w:val="•"/>
      <w:lvlJc w:val="left"/>
      <w:pPr>
        <w:ind w:left="6777" w:hanging="721"/>
      </w:pPr>
      <w:rPr>
        <w:rFonts w:hint="default"/>
      </w:rPr>
    </w:lvl>
    <w:lvl w:ilvl="7" w:tplc="E21ABDC4">
      <w:numFmt w:val="bullet"/>
      <w:lvlText w:val="•"/>
      <w:lvlJc w:val="left"/>
      <w:pPr>
        <w:ind w:left="7673" w:hanging="721"/>
      </w:pPr>
      <w:rPr>
        <w:rFonts w:hint="default"/>
      </w:rPr>
    </w:lvl>
    <w:lvl w:ilvl="8" w:tplc="8E60A0BA">
      <w:numFmt w:val="bullet"/>
      <w:lvlText w:val="•"/>
      <w:lvlJc w:val="left"/>
      <w:pPr>
        <w:ind w:left="8568" w:hanging="721"/>
      </w:pPr>
      <w:rPr>
        <w:rFonts w:hint="default"/>
      </w:rPr>
    </w:lvl>
  </w:abstractNum>
  <w:abstractNum w:abstractNumId="2" w15:restartNumberingAfterBreak="0">
    <w:nsid w:val="272166AE"/>
    <w:multiLevelType w:val="hybridMultilevel"/>
    <w:tmpl w:val="FAA4FF88"/>
    <w:lvl w:ilvl="0" w:tplc="B09E0DCE">
      <w:start w:val="1"/>
      <w:numFmt w:val="upperRoman"/>
      <w:lvlText w:val="%1."/>
      <w:lvlJc w:val="left"/>
      <w:pPr>
        <w:ind w:left="859" w:hanging="720"/>
        <w:jc w:val="left"/>
      </w:pPr>
      <w:rPr>
        <w:rFonts w:ascii="Times New Roman" w:eastAsia="Times New Roman" w:hAnsi="Times New Roman" w:cs="Times New Roman" w:hint="default"/>
        <w:b/>
        <w:bCs/>
        <w:spacing w:val="-1"/>
        <w:w w:val="99"/>
        <w:sz w:val="22"/>
        <w:szCs w:val="22"/>
      </w:rPr>
    </w:lvl>
    <w:lvl w:ilvl="1" w:tplc="172671EC">
      <w:numFmt w:val="bullet"/>
      <w:lvlText w:val="•"/>
      <w:lvlJc w:val="left"/>
      <w:pPr>
        <w:ind w:left="1810" w:hanging="720"/>
      </w:pPr>
      <w:rPr>
        <w:rFonts w:hint="default"/>
      </w:rPr>
    </w:lvl>
    <w:lvl w:ilvl="2" w:tplc="D1040870">
      <w:numFmt w:val="bullet"/>
      <w:lvlText w:val="•"/>
      <w:lvlJc w:val="left"/>
      <w:pPr>
        <w:ind w:left="2760" w:hanging="720"/>
      </w:pPr>
      <w:rPr>
        <w:rFonts w:hint="default"/>
      </w:rPr>
    </w:lvl>
    <w:lvl w:ilvl="3" w:tplc="2584B0F8">
      <w:numFmt w:val="bullet"/>
      <w:lvlText w:val="•"/>
      <w:lvlJc w:val="left"/>
      <w:pPr>
        <w:ind w:left="3710" w:hanging="720"/>
      </w:pPr>
      <w:rPr>
        <w:rFonts w:hint="default"/>
      </w:rPr>
    </w:lvl>
    <w:lvl w:ilvl="4" w:tplc="9C0A9638">
      <w:numFmt w:val="bullet"/>
      <w:lvlText w:val="•"/>
      <w:lvlJc w:val="left"/>
      <w:pPr>
        <w:ind w:left="4660" w:hanging="720"/>
      </w:pPr>
      <w:rPr>
        <w:rFonts w:hint="default"/>
      </w:rPr>
    </w:lvl>
    <w:lvl w:ilvl="5" w:tplc="6C6AB388">
      <w:numFmt w:val="bullet"/>
      <w:lvlText w:val="•"/>
      <w:lvlJc w:val="left"/>
      <w:pPr>
        <w:ind w:left="5610" w:hanging="720"/>
      </w:pPr>
      <w:rPr>
        <w:rFonts w:hint="default"/>
      </w:rPr>
    </w:lvl>
    <w:lvl w:ilvl="6" w:tplc="E0141F0C">
      <w:numFmt w:val="bullet"/>
      <w:lvlText w:val="•"/>
      <w:lvlJc w:val="left"/>
      <w:pPr>
        <w:ind w:left="6560" w:hanging="720"/>
      </w:pPr>
      <w:rPr>
        <w:rFonts w:hint="default"/>
      </w:rPr>
    </w:lvl>
    <w:lvl w:ilvl="7" w:tplc="613A72A6">
      <w:numFmt w:val="bullet"/>
      <w:lvlText w:val="•"/>
      <w:lvlJc w:val="left"/>
      <w:pPr>
        <w:ind w:left="7510" w:hanging="720"/>
      </w:pPr>
      <w:rPr>
        <w:rFonts w:hint="default"/>
      </w:rPr>
    </w:lvl>
    <w:lvl w:ilvl="8" w:tplc="EC946752">
      <w:numFmt w:val="bullet"/>
      <w:lvlText w:val="•"/>
      <w:lvlJc w:val="left"/>
      <w:pPr>
        <w:ind w:left="8460" w:hanging="720"/>
      </w:pPr>
      <w:rPr>
        <w:rFonts w:hint="default"/>
      </w:rPr>
    </w:lvl>
  </w:abstractNum>
  <w:abstractNum w:abstractNumId="3" w15:restartNumberingAfterBreak="0">
    <w:nsid w:val="2E8F6268"/>
    <w:multiLevelType w:val="hybridMultilevel"/>
    <w:tmpl w:val="F0CED600"/>
    <w:lvl w:ilvl="0" w:tplc="550295DA">
      <w:start w:val="1"/>
      <w:numFmt w:val="upperLetter"/>
      <w:lvlText w:val="%1."/>
      <w:lvlJc w:val="left"/>
      <w:pPr>
        <w:ind w:left="861" w:hanging="720"/>
        <w:jc w:val="left"/>
      </w:pPr>
      <w:rPr>
        <w:rFonts w:ascii="Times New Roman" w:eastAsia="Times New Roman" w:hAnsi="Times New Roman" w:cs="Times New Roman" w:hint="default"/>
        <w:color w:val="FF0000"/>
        <w:w w:val="99"/>
        <w:sz w:val="16"/>
        <w:szCs w:val="16"/>
      </w:rPr>
    </w:lvl>
    <w:lvl w:ilvl="1" w:tplc="6192747C">
      <w:numFmt w:val="bullet"/>
      <w:lvlText w:val="•"/>
      <w:lvlJc w:val="left"/>
      <w:pPr>
        <w:ind w:left="1738" w:hanging="720"/>
      </w:pPr>
      <w:rPr>
        <w:rFonts w:hint="default"/>
      </w:rPr>
    </w:lvl>
    <w:lvl w:ilvl="2" w:tplc="154EA4E2">
      <w:numFmt w:val="bullet"/>
      <w:lvlText w:val="•"/>
      <w:lvlJc w:val="left"/>
      <w:pPr>
        <w:ind w:left="2616" w:hanging="720"/>
      </w:pPr>
      <w:rPr>
        <w:rFonts w:hint="default"/>
      </w:rPr>
    </w:lvl>
    <w:lvl w:ilvl="3" w:tplc="F9D87CA2">
      <w:numFmt w:val="bullet"/>
      <w:lvlText w:val="•"/>
      <w:lvlJc w:val="left"/>
      <w:pPr>
        <w:ind w:left="3494" w:hanging="720"/>
      </w:pPr>
      <w:rPr>
        <w:rFonts w:hint="default"/>
      </w:rPr>
    </w:lvl>
    <w:lvl w:ilvl="4" w:tplc="D58A9FDA">
      <w:numFmt w:val="bullet"/>
      <w:lvlText w:val="•"/>
      <w:lvlJc w:val="left"/>
      <w:pPr>
        <w:ind w:left="4372" w:hanging="720"/>
      </w:pPr>
      <w:rPr>
        <w:rFonts w:hint="default"/>
      </w:rPr>
    </w:lvl>
    <w:lvl w:ilvl="5" w:tplc="E8BE4DB0">
      <w:numFmt w:val="bullet"/>
      <w:lvlText w:val="•"/>
      <w:lvlJc w:val="left"/>
      <w:pPr>
        <w:ind w:left="5250" w:hanging="720"/>
      </w:pPr>
      <w:rPr>
        <w:rFonts w:hint="default"/>
      </w:rPr>
    </w:lvl>
    <w:lvl w:ilvl="6" w:tplc="ECAC0D48">
      <w:numFmt w:val="bullet"/>
      <w:lvlText w:val="•"/>
      <w:lvlJc w:val="left"/>
      <w:pPr>
        <w:ind w:left="6128" w:hanging="720"/>
      </w:pPr>
      <w:rPr>
        <w:rFonts w:hint="default"/>
      </w:rPr>
    </w:lvl>
    <w:lvl w:ilvl="7" w:tplc="C50CDCF2">
      <w:numFmt w:val="bullet"/>
      <w:lvlText w:val="•"/>
      <w:lvlJc w:val="left"/>
      <w:pPr>
        <w:ind w:left="7006" w:hanging="720"/>
      </w:pPr>
      <w:rPr>
        <w:rFonts w:hint="default"/>
      </w:rPr>
    </w:lvl>
    <w:lvl w:ilvl="8" w:tplc="D3EED85C">
      <w:numFmt w:val="bullet"/>
      <w:lvlText w:val="•"/>
      <w:lvlJc w:val="left"/>
      <w:pPr>
        <w:ind w:left="7884" w:hanging="720"/>
      </w:pPr>
      <w:rPr>
        <w:rFonts w:hint="default"/>
      </w:rPr>
    </w:lvl>
  </w:abstractNum>
  <w:abstractNum w:abstractNumId="4" w15:restartNumberingAfterBreak="0">
    <w:nsid w:val="3A0109CE"/>
    <w:multiLevelType w:val="hybridMultilevel"/>
    <w:tmpl w:val="879C0244"/>
    <w:lvl w:ilvl="0" w:tplc="2D64D346">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A0F8C8B6">
      <w:start w:val="2"/>
      <w:numFmt w:val="upperLetter"/>
      <w:lvlText w:val="%2."/>
      <w:lvlJc w:val="left"/>
      <w:pPr>
        <w:ind w:left="2320" w:hanging="721"/>
        <w:jc w:val="left"/>
      </w:pPr>
      <w:rPr>
        <w:rFonts w:ascii="Times New Roman" w:eastAsia="Times New Roman" w:hAnsi="Times New Roman" w:cs="Times New Roman" w:hint="default"/>
        <w:b/>
        <w:bCs/>
        <w:i/>
        <w:color w:val="FF0000"/>
        <w:w w:val="99"/>
        <w:sz w:val="22"/>
        <w:szCs w:val="22"/>
      </w:rPr>
    </w:lvl>
    <w:lvl w:ilvl="2" w:tplc="6EAAD5C6">
      <w:start w:val="1"/>
      <w:numFmt w:val="decimal"/>
      <w:lvlText w:val="%3."/>
      <w:lvlJc w:val="left"/>
      <w:pPr>
        <w:ind w:left="2320" w:hanging="721"/>
        <w:jc w:val="left"/>
      </w:pPr>
      <w:rPr>
        <w:rFonts w:ascii="Times New Roman" w:eastAsia="Times New Roman" w:hAnsi="Times New Roman" w:cs="Times New Roman" w:hint="default"/>
        <w:b/>
        <w:bCs/>
        <w:i/>
        <w:color w:val="FF0000"/>
        <w:w w:val="99"/>
        <w:sz w:val="22"/>
        <w:szCs w:val="22"/>
      </w:rPr>
    </w:lvl>
    <w:lvl w:ilvl="3" w:tplc="91B44ADE">
      <w:numFmt w:val="bullet"/>
      <w:lvlText w:val="•"/>
      <w:lvlJc w:val="left"/>
      <w:pPr>
        <w:ind w:left="4106" w:hanging="721"/>
      </w:pPr>
      <w:rPr>
        <w:rFonts w:hint="default"/>
      </w:rPr>
    </w:lvl>
    <w:lvl w:ilvl="4" w:tplc="8B5607D0">
      <w:numFmt w:val="bullet"/>
      <w:lvlText w:val="•"/>
      <w:lvlJc w:val="left"/>
      <w:pPr>
        <w:ind w:left="5000" w:hanging="721"/>
      </w:pPr>
      <w:rPr>
        <w:rFonts w:hint="default"/>
      </w:rPr>
    </w:lvl>
    <w:lvl w:ilvl="5" w:tplc="09102B8A">
      <w:numFmt w:val="bullet"/>
      <w:lvlText w:val="•"/>
      <w:lvlJc w:val="left"/>
      <w:pPr>
        <w:ind w:left="5893" w:hanging="721"/>
      </w:pPr>
      <w:rPr>
        <w:rFonts w:hint="default"/>
      </w:rPr>
    </w:lvl>
    <w:lvl w:ilvl="6" w:tplc="D504957E">
      <w:numFmt w:val="bullet"/>
      <w:lvlText w:val="•"/>
      <w:lvlJc w:val="left"/>
      <w:pPr>
        <w:ind w:left="6786" w:hanging="721"/>
      </w:pPr>
      <w:rPr>
        <w:rFonts w:hint="default"/>
      </w:rPr>
    </w:lvl>
    <w:lvl w:ilvl="7" w:tplc="ABCE8D88">
      <w:numFmt w:val="bullet"/>
      <w:lvlText w:val="•"/>
      <w:lvlJc w:val="left"/>
      <w:pPr>
        <w:ind w:left="7680" w:hanging="721"/>
      </w:pPr>
      <w:rPr>
        <w:rFonts w:hint="default"/>
      </w:rPr>
    </w:lvl>
    <w:lvl w:ilvl="8" w:tplc="254C4392">
      <w:numFmt w:val="bullet"/>
      <w:lvlText w:val="•"/>
      <w:lvlJc w:val="left"/>
      <w:pPr>
        <w:ind w:left="8573" w:hanging="721"/>
      </w:pPr>
      <w:rPr>
        <w:rFonts w:hint="default"/>
      </w:rPr>
    </w:lvl>
  </w:abstractNum>
  <w:abstractNum w:abstractNumId="5" w15:restartNumberingAfterBreak="0">
    <w:nsid w:val="498A0742"/>
    <w:multiLevelType w:val="hybridMultilevel"/>
    <w:tmpl w:val="47005D18"/>
    <w:lvl w:ilvl="0" w:tplc="F41807D2">
      <w:start w:val="1"/>
      <w:numFmt w:val="upperRoman"/>
      <w:lvlText w:val="%1."/>
      <w:lvlJc w:val="left"/>
      <w:pPr>
        <w:ind w:left="860" w:hanging="720"/>
        <w:jc w:val="left"/>
      </w:pPr>
      <w:rPr>
        <w:rFonts w:ascii="Times New Roman" w:eastAsia="Times New Roman" w:hAnsi="Times New Roman" w:cs="Times New Roman" w:hint="default"/>
        <w:b/>
        <w:bCs/>
        <w:spacing w:val="-1"/>
        <w:w w:val="99"/>
        <w:sz w:val="22"/>
        <w:szCs w:val="22"/>
      </w:rPr>
    </w:lvl>
    <w:lvl w:ilvl="1" w:tplc="454E3D6E">
      <w:numFmt w:val="bullet"/>
      <w:lvlText w:val="•"/>
      <w:lvlJc w:val="left"/>
      <w:pPr>
        <w:ind w:left="1810" w:hanging="720"/>
      </w:pPr>
      <w:rPr>
        <w:rFonts w:hint="default"/>
      </w:rPr>
    </w:lvl>
    <w:lvl w:ilvl="2" w:tplc="32F06FC2">
      <w:numFmt w:val="bullet"/>
      <w:lvlText w:val="•"/>
      <w:lvlJc w:val="left"/>
      <w:pPr>
        <w:ind w:left="2760" w:hanging="720"/>
      </w:pPr>
      <w:rPr>
        <w:rFonts w:hint="default"/>
      </w:rPr>
    </w:lvl>
    <w:lvl w:ilvl="3" w:tplc="ED6E4436">
      <w:numFmt w:val="bullet"/>
      <w:lvlText w:val="•"/>
      <w:lvlJc w:val="left"/>
      <w:pPr>
        <w:ind w:left="3710" w:hanging="720"/>
      </w:pPr>
      <w:rPr>
        <w:rFonts w:hint="default"/>
      </w:rPr>
    </w:lvl>
    <w:lvl w:ilvl="4" w:tplc="1F3A4250">
      <w:numFmt w:val="bullet"/>
      <w:lvlText w:val="•"/>
      <w:lvlJc w:val="left"/>
      <w:pPr>
        <w:ind w:left="4660" w:hanging="720"/>
      </w:pPr>
      <w:rPr>
        <w:rFonts w:hint="default"/>
      </w:rPr>
    </w:lvl>
    <w:lvl w:ilvl="5" w:tplc="5268C1F4">
      <w:numFmt w:val="bullet"/>
      <w:lvlText w:val="•"/>
      <w:lvlJc w:val="left"/>
      <w:pPr>
        <w:ind w:left="5610" w:hanging="720"/>
      </w:pPr>
      <w:rPr>
        <w:rFonts w:hint="default"/>
      </w:rPr>
    </w:lvl>
    <w:lvl w:ilvl="6" w:tplc="346EAF9E">
      <w:numFmt w:val="bullet"/>
      <w:lvlText w:val="•"/>
      <w:lvlJc w:val="left"/>
      <w:pPr>
        <w:ind w:left="6560" w:hanging="720"/>
      </w:pPr>
      <w:rPr>
        <w:rFonts w:hint="default"/>
      </w:rPr>
    </w:lvl>
    <w:lvl w:ilvl="7" w:tplc="C004D104">
      <w:numFmt w:val="bullet"/>
      <w:lvlText w:val="•"/>
      <w:lvlJc w:val="left"/>
      <w:pPr>
        <w:ind w:left="7510" w:hanging="720"/>
      </w:pPr>
      <w:rPr>
        <w:rFonts w:hint="default"/>
      </w:rPr>
    </w:lvl>
    <w:lvl w:ilvl="8" w:tplc="1E504CDE">
      <w:numFmt w:val="bullet"/>
      <w:lvlText w:val="•"/>
      <w:lvlJc w:val="left"/>
      <w:pPr>
        <w:ind w:left="8460" w:hanging="720"/>
      </w:pPr>
      <w:rPr>
        <w:rFonts w:hint="default"/>
      </w:rPr>
    </w:lvl>
  </w:abstractNum>
  <w:abstractNum w:abstractNumId="6" w15:restartNumberingAfterBreak="0">
    <w:nsid w:val="4BED7BEC"/>
    <w:multiLevelType w:val="hybridMultilevel"/>
    <w:tmpl w:val="C1F43A4E"/>
    <w:lvl w:ilvl="0" w:tplc="4E3CCF4C">
      <w:start w:val="1"/>
      <w:numFmt w:val="upperLetter"/>
      <w:lvlText w:val="%1."/>
      <w:lvlJc w:val="left"/>
      <w:pPr>
        <w:ind w:left="859" w:hanging="720"/>
        <w:jc w:val="left"/>
      </w:pPr>
      <w:rPr>
        <w:rFonts w:ascii="Times New Roman" w:eastAsia="Times New Roman" w:hAnsi="Times New Roman" w:cs="Times New Roman" w:hint="default"/>
        <w:color w:val="FF0000"/>
        <w:w w:val="99"/>
        <w:sz w:val="16"/>
        <w:szCs w:val="16"/>
      </w:rPr>
    </w:lvl>
    <w:lvl w:ilvl="1" w:tplc="1CF67C28">
      <w:start w:val="1"/>
      <w:numFmt w:val="upperLetter"/>
      <w:lvlText w:val="%2."/>
      <w:lvlJc w:val="left"/>
      <w:pPr>
        <w:ind w:left="2297" w:hanging="720"/>
        <w:jc w:val="left"/>
      </w:pPr>
      <w:rPr>
        <w:rFonts w:ascii="Times New Roman" w:eastAsia="Times New Roman" w:hAnsi="Times New Roman" w:cs="Times New Roman" w:hint="default"/>
        <w:color w:val="FF0000"/>
        <w:w w:val="99"/>
        <w:sz w:val="16"/>
        <w:szCs w:val="16"/>
      </w:rPr>
    </w:lvl>
    <w:lvl w:ilvl="2" w:tplc="AFC48E6C">
      <w:numFmt w:val="bullet"/>
      <w:lvlText w:val="•"/>
      <w:lvlJc w:val="left"/>
      <w:pPr>
        <w:ind w:left="2211" w:hanging="720"/>
      </w:pPr>
      <w:rPr>
        <w:rFonts w:hint="default"/>
      </w:rPr>
    </w:lvl>
    <w:lvl w:ilvl="3" w:tplc="674A1402">
      <w:numFmt w:val="bullet"/>
      <w:lvlText w:val="•"/>
      <w:lvlJc w:val="left"/>
      <w:pPr>
        <w:ind w:left="2122" w:hanging="720"/>
      </w:pPr>
      <w:rPr>
        <w:rFonts w:hint="default"/>
      </w:rPr>
    </w:lvl>
    <w:lvl w:ilvl="4" w:tplc="09242318">
      <w:numFmt w:val="bullet"/>
      <w:lvlText w:val="•"/>
      <w:lvlJc w:val="left"/>
      <w:pPr>
        <w:ind w:left="2033" w:hanging="720"/>
      </w:pPr>
      <w:rPr>
        <w:rFonts w:hint="default"/>
      </w:rPr>
    </w:lvl>
    <w:lvl w:ilvl="5" w:tplc="BE2649A4">
      <w:numFmt w:val="bullet"/>
      <w:lvlText w:val="•"/>
      <w:lvlJc w:val="left"/>
      <w:pPr>
        <w:ind w:left="1945" w:hanging="720"/>
      </w:pPr>
      <w:rPr>
        <w:rFonts w:hint="default"/>
      </w:rPr>
    </w:lvl>
    <w:lvl w:ilvl="6" w:tplc="880E2548">
      <w:numFmt w:val="bullet"/>
      <w:lvlText w:val="•"/>
      <w:lvlJc w:val="left"/>
      <w:pPr>
        <w:ind w:left="1856" w:hanging="720"/>
      </w:pPr>
      <w:rPr>
        <w:rFonts w:hint="default"/>
      </w:rPr>
    </w:lvl>
    <w:lvl w:ilvl="7" w:tplc="AEC07ED6">
      <w:numFmt w:val="bullet"/>
      <w:lvlText w:val="•"/>
      <w:lvlJc w:val="left"/>
      <w:pPr>
        <w:ind w:left="1767" w:hanging="720"/>
      </w:pPr>
      <w:rPr>
        <w:rFonts w:hint="default"/>
      </w:rPr>
    </w:lvl>
    <w:lvl w:ilvl="8" w:tplc="434E7350">
      <w:numFmt w:val="bullet"/>
      <w:lvlText w:val="•"/>
      <w:lvlJc w:val="left"/>
      <w:pPr>
        <w:ind w:left="1678" w:hanging="720"/>
      </w:pPr>
      <w:rPr>
        <w:rFonts w:hint="default"/>
      </w:rPr>
    </w:lvl>
  </w:abstractNum>
  <w:abstractNum w:abstractNumId="7" w15:restartNumberingAfterBreak="0">
    <w:nsid w:val="4DC55167"/>
    <w:multiLevelType w:val="hybridMultilevel"/>
    <w:tmpl w:val="69AED114"/>
    <w:lvl w:ilvl="0" w:tplc="AACE546C">
      <w:start w:val="1"/>
      <w:numFmt w:val="upperRoman"/>
      <w:lvlText w:val="%1."/>
      <w:lvlJc w:val="left"/>
      <w:pPr>
        <w:ind w:left="859" w:hanging="720"/>
        <w:jc w:val="left"/>
      </w:pPr>
      <w:rPr>
        <w:rFonts w:ascii="Times New Roman" w:eastAsia="Times New Roman" w:hAnsi="Times New Roman" w:cs="Times New Roman" w:hint="default"/>
        <w:b/>
        <w:bCs/>
        <w:spacing w:val="-1"/>
        <w:w w:val="99"/>
        <w:sz w:val="22"/>
        <w:szCs w:val="22"/>
      </w:rPr>
    </w:lvl>
    <w:lvl w:ilvl="1" w:tplc="49D49D4C">
      <w:numFmt w:val="bullet"/>
      <w:lvlText w:val="•"/>
      <w:lvlJc w:val="left"/>
      <w:pPr>
        <w:ind w:left="1810" w:hanging="720"/>
      </w:pPr>
      <w:rPr>
        <w:rFonts w:hint="default"/>
      </w:rPr>
    </w:lvl>
    <w:lvl w:ilvl="2" w:tplc="FDDC915E">
      <w:numFmt w:val="bullet"/>
      <w:lvlText w:val="•"/>
      <w:lvlJc w:val="left"/>
      <w:pPr>
        <w:ind w:left="2760" w:hanging="720"/>
      </w:pPr>
      <w:rPr>
        <w:rFonts w:hint="default"/>
      </w:rPr>
    </w:lvl>
    <w:lvl w:ilvl="3" w:tplc="66702EEC">
      <w:numFmt w:val="bullet"/>
      <w:lvlText w:val="•"/>
      <w:lvlJc w:val="left"/>
      <w:pPr>
        <w:ind w:left="3710" w:hanging="720"/>
      </w:pPr>
      <w:rPr>
        <w:rFonts w:hint="default"/>
      </w:rPr>
    </w:lvl>
    <w:lvl w:ilvl="4" w:tplc="89D8C6D6">
      <w:numFmt w:val="bullet"/>
      <w:lvlText w:val="•"/>
      <w:lvlJc w:val="left"/>
      <w:pPr>
        <w:ind w:left="4660" w:hanging="720"/>
      </w:pPr>
      <w:rPr>
        <w:rFonts w:hint="default"/>
      </w:rPr>
    </w:lvl>
    <w:lvl w:ilvl="5" w:tplc="9B802158">
      <w:numFmt w:val="bullet"/>
      <w:lvlText w:val="•"/>
      <w:lvlJc w:val="left"/>
      <w:pPr>
        <w:ind w:left="5610" w:hanging="720"/>
      </w:pPr>
      <w:rPr>
        <w:rFonts w:hint="default"/>
      </w:rPr>
    </w:lvl>
    <w:lvl w:ilvl="6" w:tplc="88E42F06">
      <w:numFmt w:val="bullet"/>
      <w:lvlText w:val="•"/>
      <w:lvlJc w:val="left"/>
      <w:pPr>
        <w:ind w:left="6560" w:hanging="720"/>
      </w:pPr>
      <w:rPr>
        <w:rFonts w:hint="default"/>
      </w:rPr>
    </w:lvl>
    <w:lvl w:ilvl="7" w:tplc="5764092C">
      <w:numFmt w:val="bullet"/>
      <w:lvlText w:val="•"/>
      <w:lvlJc w:val="left"/>
      <w:pPr>
        <w:ind w:left="7510" w:hanging="720"/>
      </w:pPr>
      <w:rPr>
        <w:rFonts w:hint="default"/>
      </w:rPr>
    </w:lvl>
    <w:lvl w:ilvl="8" w:tplc="3A206DBE">
      <w:numFmt w:val="bullet"/>
      <w:lvlText w:val="•"/>
      <w:lvlJc w:val="left"/>
      <w:pPr>
        <w:ind w:left="8460" w:hanging="720"/>
      </w:pPr>
      <w:rPr>
        <w:rFonts w:hint="default"/>
      </w:rPr>
    </w:lvl>
  </w:abstractNum>
  <w:abstractNum w:abstractNumId="8" w15:restartNumberingAfterBreak="0">
    <w:nsid w:val="5F3A7A68"/>
    <w:multiLevelType w:val="multilevel"/>
    <w:tmpl w:val="3E9A2214"/>
    <w:lvl w:ilvl="0">
      <w:start w:val="5"/>
      <w:numFmt w:val="lowerLetter"/>
      <w:lvlText w:val="%1"/>
      <w:lvlJc w:val="left"/>
      <w:pPr>
        <w:ind w:left="1143" w:hanging="264"/>
        <w:jc w:val="left"/>
      </w:pPr>
      <w:rPr>
        <w:rFonts w:hint="default"/>
      </w:rPr>
    </w:lvl>
    <w:lvl w:ilvl="1">
      <w:start w:val="7"/>
      <w:numFmt w:val="lowerLetter"/>
      <w:lvlText w:val="%1.%2"/>
      <w:lvlJc w:val="left"/>
      <w:pPr>
        <w:ind w:left="1143" w:hanging="264"/>
        <w:jc w:val="left"/>
      </w:pPr>
      <w:rPr>
        <w:rFonts w:ascii="Times New Roman" w:eastAsia="Times New Roman" w:hAnsi="Times New Roman" w:cs="Times New Roman" w:hint="default"/>
        <w:i/>
        <w:color w:val="FF0000"/>
        <w:spacing w:val="-1"/>
        <w:w w:val="99"/>
        <w:sz w:val="22"/>
        <w:szCs w:val="22"/>
      </w:rPr>
    </w:lvl>
    <w:lvl w:ilvl="2">
      <w:start w:val="1"/>
      <w:numFmt w:val="decimal"/>
      <w:lvlText w:val="%3."/>
      <w:lvlJc w:val="left"/>
      <w:pPr>
        <w:ind w:left="2320" w:hanging="721"/>
        <w:jc w:val="left"/>
      </w:pPr>
      <w:rPr>
        <w:rFonts w:ascii="Times New Roman" w:eastAsia="Times New Roman" w:hAnsi="Times New Roman" w:cs="Times New Roman" w:hint="default"/>
        <w:b/>
        <w:bCs/>
        <w:i/>
        <w:color w:val="FF0000"/>
        <w:w w:val="99"/>
        <w:sz w:val="22"/>
        <w:szCs w:val="22"/>
      </w:rPr>
    </w:lvl>
    <w:lvl w:ilvl="3">
      <w:numFmt w:val="bullet"/>
      <w:lvlText w:val="•"/>
      <w:lvlJc w:val="left"/>
      <w:pPr>
        <w:ind w:left="4111" w:hanging="721"/>
      </w:pPr>
      <w:rPr>
        <w:rFonts w:hint="default"/>
      </w:rPr>
    </w:lvl>
    <w:lvl w:ilvl="4">
      <w:numFmt w:val="bullet"/>
      <w:lvlText w:val="•"/>
      <w:lvlJc w:val="left"/>
      <w:pPr>
        <w:ind w:left="5006" w:hanging="721"/>
      </w:pPr>
      <w:rPr>
        <w:rFonts w:hint="default"/>
      </w:rPr>
    </w:lvl>
    <w:lvl w:ilvl="5">
      <w:numFmt w:val="bullet"/>
      <w:lvlText w:val="•"/>
      <w:lvlJc w:val="left"/>
      <w:pPr>
        <w:ind w:left="5902" w:hanging="721"/>
      </w:pPr>
      <w:rPr>
        <w:rFonts w:hint="default"/>
      </w:rPr>
    </w:lvl>
    <w:lvl w:ilvl="6">
      <w:numFmt w:val="bullet"/>
      <w:lvlText w:val="•"/>
      <w:lvlJc w:val="left"/>
      <w:pPr>
        <w:ind w:left="6797" w:hanging="721"/>
      </w:pPr>
      <w:rPr>
        <w:rFonts w:hint="default"/>
      </w:rPr>
    </w:lvl>
    <w:lvl w:ilvl="7">
      <w:numFmt w:val="bullet"/>
      <w:lvlText w:val="•"/>
      <w:lvlJc w:val="left"/>
      <w:pPr>
        <w:ind w:left="7693" w:hanging="721"/>
      </w:pPr>
      <w:rPr>
        <w:rFonts w:hint="default"/>
      </w:rPr>
    </w:lvl>
    <w:lvl w:ilvl="8">
      <w:numFmt w:val="bullet"/>
      <w:lvlText w:val="•"/>
      <w:lvlJc w:val="left"/>
      <w:pPr>
        <w:ind w:left="8588" w:hanging="721"/>
      </w:pPr>
      <w:rPr>
        <w:rFonts w:hint="default"/>
      </w:rPr>
    </w:lvl>
  </w:abstractNum>
  <w:abstractNum w:abstractNumId="9" w15:restartNumberingAfterBreak="0">
    <w:nsid w:val="68BC4928"/>
    <w:multiLevelType w:val="hybridMultilevel"/>
    <w:tmpl w:val="A7B2DAF8"/>
    <w:lvl w:ilvl="0" w:tplc="01BCF48E">
      <w:start w:val="2"/>
      <w:numFmt w:val="upperLetter"/>
      <w:lvlText w:val="%1."/>
      <w:lvlJc w:val="left"/>
      <w:pPr>
        <w:ind w:left="880" w:hanging="721"/>
        <w:jc w:val="left"/>
      </w:pPr>
      <w:rPr>
        <w:rFonts w:ascii="Times New Roman" w:eastAsia="Times New Roman" w:hAnsi="Times New Roman" w:cs="Times New Roman" w:hint="default"/>
        <w:b/>
        <w:bCs/>
        <w:w w:val="99"/>
        <w:sz w:val="22"/>
        <w:szCs w:val="22"/>
      </w:rPr>
    </w:lvl>
    <w:lvl w:ilvl="1" w:tplc="8BB898EA">
      <w:numFmt w:val="bullet"/>
      <w:lvlText w:val="•"/>
      <w:lvlJc w:val="left"/>
      <w:pPr>
        <w:ind w:left="1830" w:hanging="721"/>
      </w:pPr>
      <w:rPr>
        <w:rFonts w:hint="default"/>
      </w:rPr>
    </w:lvl>
    <w:lvl w:ilvl="2" w:tplc="B8E0F3B2">
      <w:numFmt w:val="bullet"/>
      <w:lvlText w:val="•"/>
      <w:lvlJc w:val="left"/>
      <w:pPr>
        <w:ind w:left="2780" w:hanging="721"/>
      </w:pPr>
      <w:rPr>
        <w:rFonts w:hint="default"/>
      </w:rPr>
    </w:lvl>
    <w:lvl w:ilvl="3" w:tplc="90185E9A">
      <w:numFmt w:val="bullet"/>
      <w:lvlText w:val="•"/>
      <w:lvlJc w:val="left"/>
      <w:pPr>
        <w:ind w:left="3730" w:hanging="721"/>
      </w:pPr>
      <w:rPr>
        <w:rFonts w:hint="default"/>
      </w:rPr>
    </w:lvl>
    <w:lvl w:ilvl="4" w:tplc="93D277C2">
      <w:numFmt w:val="bullet"/>
      <w:lvlText w:val="•"/>
      <w:lvlJc w:val="left"/>
      <w:pPr>
        <w:ind w:left="4680" w:hanging="721"/>
      </w:pPr>
      <w:rPr>
        <w:rFonts w:hint="default"/>
      </w:rPr>
    </w:lvl>
    <w:lvl w:ilvl="5" w:tplc="DF0C8F66">
      <w:numFmt w:val="bullet"/>
      <w:lvlText w:val="•"/>
      <w:lvlJc w:val="left"/>
      <w:pPr>
        <w:ind w:left="5630" w:hanging="721"/>
      </w:pPr>
      <w:rPr>
        <w:rFonts w:hint="default"/>
      </w:rPr>
    </w:lvl>
    <w:lvl w:ilvl="6" w:tplc="DFFC4700">
      <w:numFmt w:val="bullet"/>
      <w:lvlText w:val="•"/>
      <w:lvlJc w:val="left"/>
      <w:pPr>
        <w:ind w:left="6580" w:hanging="721"/>
      </w:pPr>
      <w:rPr>
        <w:rFonts w:hint="default"/>
      </w:rPr>
    </w:lvl>
    <w:lvl w:ilvl="7" w:tplc="1FA44686">
      <w:numFmt w:val="bullet"/>
      <w:lvlText w:val="•"/>
      <w:lvlJc w:val="left"/>
      <w:pPr>
        <w:ind w:left="7530" w:hanging="721"/>
      </w:pPr>
      <w:rPr>
        <w:rFonts w:hint="default"/>
      </w:rPr>
    </w:lvl>
    <w:lvl w:ilvl="8" w:tplc="D7266582">
      <w:numFmt w:val="bullet"/>
      <w:lvlText w:val="•"/>
      <w:lvlJc w:val="left"/>
      <w:pPr>
        <w:ind w:left="8480" w:hanging="721"/>
      </w:pPr>
      <w:rPr>
        <w:rFonts w:hint="default"/>
      </w:rPr>
    </w:lvl>
  </w:abstractNum>
  <w:abstractNum w:abstractNumId="10" w15:restartNumberingAfterBreak="0">
    <w:nsid w:val="70177009"/>
    <w:multiLevelType w:val="hybridMultilevel"/>
    <w:tmpl w:val="9AFEA2A4"/>
    <w:lvl w:ilvl="0" w:tplc="04081340">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DFE01AE4">
      <w:start w:val="1"/>
      <w:numFmt w:val="decimal"/>
      <w:lvlText w:val="%2."/>
      <w:lvlJc w:val="left"/>
      <w:pPr>
        <w:ind w:left="860" w:hanging="721"/>
        <w:jc w:val="left"/>
      </w:pPr>
      <w:rPr>
        <w:rFonts w:ascii="Times New Roman" w:eastAsia="Times New Roman" w:hAnsi="Times New Roman" w:cs="Times New Roman" w:hint="default"/>
        <w:b/>
        <w:bCs/>
        <w:w w:val="99"/>
        <w:sz w:val="22"/>
        <w:szCs w:val="22"/>
      </w:rPr>
    </w:lvl>
    <w:lvl w:ilvl="2" w:tplc="1F8ED2BE">
      <w:numFmt w:val="bullet"/>
      <w:lvlText w:val="•"/>
      <w:lvlJc w:val="left"/>
      <w:pPr>
        <w:ind w:left="2760" w:hanging="721"/>
      </w:pPr>
      <w:rPr>
        <w:rFonts w:hint="default"/>
      </w:rPr>
    </w:lvl>
    <w:lvl w:ilvl="3" w:tplc="641CFA18">
      <w:numFmt w:val="bullet"/>
      <w:lvlText w:val="•"/>
      <w:lvlJc w:val="left"/>
      <w:pPr>
        <w:ind w:left="3710" w:hanging="721"/>
      </w:pPr>
      <w:rPr>
        <w:rFonts w:hint="default"/>
      </w:rPr>
    </w:lvl>
    <w:lvl w:ilvl="4" w:tplc="35D21C46">
      <w:numFmt w:val="bullet"/>
      <w:lvlText w:val="•"/>
      <w:lvlJc w:val="left"/>
      <w:pPr>
        <w:ind w:left="4660" w:hanging="721"/>
      </w:pPr>
      <w:rPr>
        <w:rFonts w:hint="default"/>
      </w:rPr>
    </w:lvl>
    <w:lvl w:ilvl="5" w:tplc="12FEEC26">
      <w:numFmt w:val="bullet"/>
      <w:lvlText w:val="•"/>
      <w:lvlJc w:val="left"/>
      <w:pPr>
        <w:ind w:left="5610" w:hanging="721"/>
      </w:pPr>
      <w:rPr>
        <w:rFonts w:hint="default"/>
      </w:rPr>
    </w:lvl>
    <w:lvl w:ilvl="6" w:tplc="026AD83E">
      <w:numFmt w:val="bullet"/>
      <w:lvlText w:val="•"/>
      <w:lvlJc w:val="left"/>
      <w:pPr>
        <w:ind w:left="6560" w:hanging="721"/>
      </w:pPr>
      <w:rPr>
        <w:rFonts w:hint="default"/>
      </w:rPr>
    </w:lvl>
    <w:lvl w:ilvl="7" w:tplc="583C7A1A">
      <w:numFmt w:val="bullet"/>
      <w:lvlText w:val="•"/>
      <w:lvlJc w:val="left"/>
      <w:pPr>
        <w:ind w:left="7510" w:hanging="721"/>
      </w:pPr>
      <w:rPr>
        <w:rFonts w:hint="default"/>
      </w:rPr>
    </w:lvl>
    <w:lvl w:ilvl="8" w:tplc="AA60D072">
      <w:numFmt w:val="bullet"/>
      <w:lvlText w:val="•"/>
      <w:lvlJc w:val="left"/>
      <w:pPr>
        <w:ind w:left="8460" w:hanging="721"/>
      </w:pPr>
      <w:rPr>
        <w:rFonts w:hint="default"/>
      </w:rPr>
    </w:lvl>
  </w:abstractNum>
  <w:abstractNum w:abstractNumId="11" w15:restartNumberingAfterBreak="0">
    <w:nsid w:val="75F74629"/>
    <w:multiLevelType w:val="hybridMultilevel"/>
    <w:tmpl w:val="C9A8C73E"/>
    <w:lvl w:ilvl="0" w:tplc="510A46C2">
      <w:start w:val="1"/>
      <w:numFmt w:val="upperLetter"/>
      <w:lvlText w:val="%1."/>
      <w:lvlJc w:val="left"/>
      <w:pPr>
        <w:ind w:left="859" w:hanging="721"/>
        <w:jc w:val="left"/>
      </w:pPr>
      <w:rPr>
        <w:rFonts w:ascii="Times New Roman" w:eastAsia="Times New Roman" w:hAnsi="Times New Roman" w:cs="Times New Roman" w:hint="default"/>
        <w:b/>
        <w:bCs/>
        <w:spacing w:val="-1"/>
        <w:w w:val="99"/>
        <w:sz w:val="22"/>
        <w:szCs w:val="22"/>
      </w:rPr>
    </w:lvl>
    <w:lvl w:ilvl="1" w:tplc="14F8E190">
      <w:numFmt w:val="bullet"/>
      <w:lvlText w:val="•"/>
      <w:lvlJc w:val="left"/>
      <w:pPr>
        <w:ind w:left="1810" w:hanging="721"/>
      </w:pPr>
      <w:rPr>
        <w:rFonts w:hint="default"/>
      </w:rPr>
    </w:lvl>
    <w:lvl w:ilvl="2" w:tplc="0E32F196">
      <w:numFmt w:val="bullet"/>
      <w:lvlText w:val="•"/>
      <w:lvlJc w:val="left"/>
      <w:pPr>
        <w:ind w:left="2760" w:hanging="721"/>
      </w:pPr>
      <w:rPr>
        <w:rFonts w:hint="default"/>
      </w:rPr>
    </w:lvl>
    <w:lvl w:ilvl="3" w:tplc="B8E6DE3A">
      <w:numFmt w:val="bullet"/>
      <w:lvlText w:val="•"/>
      <w:lvlJc w:val="left"/>
      <w:pPr>
        <w:ind w:left="3710" w:hanging="721"/>
      </w:pPr>
      <w:rPr>
        <w:rFonts w:hint="default"/>
      </w:rPr>
    </w:lvl>
    <w:lvl w:ilvl="4" w:tplc="E26CD2A8">
      <w:numFmt w:val="bullet"/>
      <w:lvlText w:val="•"/>
      <w:lvlJc w:val="left"/>
      <w:pPr>
        <w:ind w:left="4660" w:hanging="721"/>
      </w:pPr>
      <w:rPr>
        <w:rFonts w:hint="default"/>
      </w:rPr>
    </w:lvl>
    <w:lvl w:ilvl="5" w:tplc="111C9ECA">
      <w:numFmt w:val="bullet"/>
      <w:lvlText w:val="•"/>
      <w:lvlJc w:val="left"/>
      <w:pPr>
        <w:ind w:left="5610" w:hanging="721"/>
      </w:pPr>
      <w:rPr>
        <w:rFonts w:hint="default"/>
      </w:rPr>
    </w:lvl>
    <w:lvl w:ilvl="6" w:tplc="21AC225E">
      <w:numFmt w:val="bullet"/>
      <w:lvlText w:val="•"/>
      <w:lvlJc w:val="left"/>
      <w:pPr>
        <w:ind w:left="6560" w:hanging="721"/>
      </w:pPr>
      <w:rPr>
        <w:rFonts w:hint="default"/>
      </w:rPr>
    </w:lvl>
    <w:lvl w:ilvl="7" w:tplc="D97CF794">
      <w:numFmt w:val="bullet"/>
      <w:lvlText w:val="•"/>
      <w:lvlJc w:val="left"/>
      <w:pPr>
        <w:ind w:left="7510" w:hanging="721"/>
      </w:pPr>
      <w:rPr>
        <w:rFonts w:hint="default"/>
      </w:rPr>
    </w:lvl>
    <w:lvl w:ilvl="8" w:tplc="70DAF386">
      <w:numFmt w:val="bullet"/>
      <w:lvlText w:val="•"/>
      <w:lvlJc w:val="left"/>
      <w:pPr>
        <w:ind w:left="8460" w:hanging="721"/>
      </w:pPr>
      <w:rPr>
        <w:rFonts w:hint="default"/>
      </w:rPr>
    </w:lvl>
  </w:abstractNum>
  <w:num w:numId="1">
    <w:abstractNumId w:val="9"/>
  </w:num>
  <w:num w:numId="2">
    <w:abstractNumId w:val="8"/>
  </w:num>
  <w:num w:numId="3">
    <w:abstractNumId w:val="4"/>
  </w:num>
  <w:num w:numId="4">
    <w:abstractNumId w:val="5"/>
  </w:num>
  <w:num w:numId="5">
    <w:abstractNumId w:val="1"/>
  </w:num>
  <w:num w:numId="6">
    <w:abstractNumId w:val="7"/>
  </w:num>
  <w:num w:numId="7">
    <w:abstractNumId w:val="6"/>
  </w:num>
  <w:num w:numId="8">
    <w:abstractNumId w:val="3"/>
  </w:num>
  <w:num w:numId="9">
    <w:abstractNumId w:val="11"/>
  </w:num>
  <w:num w:numId="10">
    <w:abstractNumId w:val="0"/>
  </w:num>
  <w:num w:numId="11">
    <w:abstractNumId w:val="10"/>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
  <w:rsids>
    <w:rsidRoot w:val="002911CF"/>
    <w:rsid w:val="000C357A"/>
    <w:rsid w:val="002911CF"/>
    <w:rsid w:val="00BB4B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14:docId w14:val="59D6E928"/>
  <w15:docId w15:val="{2FB8D534-4F16-4E95-8D98-B01F9E89E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40"/>
      <w:outlineLvl w:val="0"/>
    </w:pPr>
    <w:rPr>
      <w:b/>
      <w:bCs/>
      <w:i/>
      <w:sz w:val="30"/>
      <w:szCs w:val="30"/>
      <w:u w:val="single" w:color="000000"/>
    </w:rPr>
  </w:style>
  <w:style w:type="paragraph" w:styleId="Heading2">
    <w:name w:val="heading 2"/>
    <w:basedOn w:val="Normal"/>
    <w:uiPriority w:val="1"/>
    <w:qFormat/>
    <w:pPr>
      <w:ind w:left="860" w:hanging="720"/>
      <w:outlineLvl w:val="1"/>
    </w:pPr>
    <w:rPr>
      <w:b/>
      <w:bCs/>
      <w:u w:val="single" w:color="000000"/>
    </w:rPr>
  </w:style>
  <w:style w:type="paragraph" w:styleId="Heading3">
    <w:name w:val="heading 3"/>
    <w:basedOn w:val="Normal"/>
    <w:uiPriority w:val="1"/>
    <w:qFormat/>
    <w:pPr>
      <w:ind w:left="859"/>
      <w:outlineLvl w:val="2"/>
    </w:pPr>
    <w:rPr>
      <w:b/>
      <w:bCs/>
      <w:i/>
    </w:rPr>
  </w:style>
  <w:style w:type="paragraph" w:styleId="Heading4">
    <w:name w:val="heading 4"/>
    <w:basedOn w:val="Normal"/>
    <w:uiPriority w:val="1"/>
    <w:qFormat/>
    <w:pPr>
      <w:ind w:left="140"/>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i/>
    </w:rPr>
  </w:style>
  <w:style w:type="paragraph" w:styleId="ListParagraph">
    <w:name w:val="List Paragraph"/>
    <w:basedOn w:val="Normal"/>
    <w:uiPriority w:val="1"/>
    <w:qFormat/>
    <w:pPr>
      <w:ind w:left="860" w:hanging="720"/>
    </w:pPr>
    <w:rPr>
      <w:u w:val="single" w:color="000000"/>
    </w:r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2598</Words>
  <Characters>14941</Characters>
  <Application>Microsoft Office Word</Application>
  <DocSecurity>0</DocSecurity>
  <Lines>452</Lines>
  <Paragraphs>219</Paragraphs>
  <ScaleCrop>false</ScaleCrop>
  <Company/>
  <LinksUpToDate>false</LinksUpToDate>
  <CharactersWithSpaces>17320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Primary Reviewer:</dc:title>
  <dc:creator>PMRA</dc:creator>
  <cp:lastModifiedBy>Tran, Christine</cp:lastModifiedBy>
  <cp:revision>2</cp:revision>
  <dcterms:created xsi:type="dcterms:W3CDTF">2017-10-18T09:04:00Z</dcterms:created>
  <dcterms:modified xsi:type="dcterms:W3CDTF">2017-10-18T13:05:00Z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2017-10-18T00:00:00Z</vt:filetime>
  </property>
  <property fmtid="{D5CDD505-2E9C-101B-9397-08002B2CF9AE}" pid="3" name="Creator">
    <vt:lpwstr>Acrobat PDFMaker 15 for Word</vt:lpwstr>
  </property>
  <property fmtid="{D5CDD505-2E9C-101B-9397-08002B2CF9AE}" pid="4" name="LastSaved">
    <vt:filetime>2017-10-18T00:00:00Z</vt:filetime>
  </property>
</Properties>
</file>