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30BC5" w14:textId="5699E4F3" w:rsidR="00656EE4" w:rsidRDefault="77AD1749" w:rsidP="008A0820">
      <w:pPr>
        <w:pStyle w:val="Title"/>
        <w:rPr>
          <w:rFonts w:asciiTheme="minorHAnsi" w:eastAsiaTheme="minorEastAsia" w:hAnsiTheme="minorHAnsi" w:cstheme="minorBidi"/>
        </w:rPr>
      </w:pPr>
      <w:r w:rsidRPr="77AD1749">
        <w:rPr>
          <w:rFonts w:asciiTheme="minorHAnsi" w:eastAsiaTheme="minorEastAsia" w:hAnsiTheme="minorHAnsi" w:cstheme="minorBidi"/>
        </w:rPr>
        <w:t>AERMOD Helper Files for All POINT sources</w:t>
      </w:r>
    </w:p>
    <w:p w14:paraId="1DD7BBB5" w14:textId="77777777" w:rsidR="00406AB5" w:rsidRPr="00406AB5" w:rsidRDefault="00406AB5" w:rsidP="00406AB5"/>
    <w:p w14:paraId="0759B59E" w14:textId="51048095" w:rsidR="009672EF" w:rsidRDefault="00406AB5">
      <w:pPr>
        <w:pStyle w:val="TableofFigures"/>
        <w:tabs>
          <w:tab w:val="right" w:leader="dot" w:pos="10790"/>
        </w:tabs>
        <w:rPr>
          <w:rFonts w:eastAsiaTheme="minorEastAsia"/>
          <w:noProof/>
        </w:rPr>
      </w:pPr>
      <w:r>
        <w:fldChar w:fldCharType="begin"/>
      </w:r>
      <w:r>
        <w:instrText xml:space="preserve"> TOC \h \z \c "Table" </w:instrText>
      </w:r>
      <w:r>
        <w:fldChar w:fldCharType="separate"/>
      </w:r>
      <w:hyperlink w:anchor="_Toc520202947" w:history="1">
        <w:r w:rsidR="009672EF" w:rsidRPr="008D6972">
          <w:rPr>
            <w:rStyle w:val="Hyperlink"/>
            <w:noProof/>
          </w:rPr>
          <w:t>Table 1 Fields for Point Location Helper File</w:t>
        </w:r>
        <w:r w:rsidR="009672EF">
          <w:rPr>
            <w:noProof/>
            <w:webHidden/>
          </w:rPr>
          <w:tab/>
        </w:r>
        <w:r w:rsidR="009672EF">
          <w:rPr>
            <w:noProof/>
            <w:webHidden/>
          </w:rPr>
          <w:fldChar w:fldCharType="begin"/>
        </w:r>
        <w:r w:rsidR="009672EF">
          <w:rPr>
            <w:noProof/>
            <w:webHidden/>
          </w:rPr>
          <w:instrText xml:space="preserve"> PAGEREF _Toc520202947 \h </w:instrText>
        </w:r>
        <w:r w:rsidR="009672EF">
          <w:rPr>
            <w:noProof/>
            <w:webHidden/>
          </w:rPr>
        </w:r>
        <w:r w:rsidR="009672EF">
          <w:rPr>
            <w:noProof/>
            <w:webHidden/>
          </w:rPr>
          <w:fldChar w:fldCharType="separate"/>
        </w:r>
        <w:r w:rsidR="009672EF">
          <w:rPr>
            <w:noProof/>
            <w:webHidden/>
          </w:rPr>
          <w:t>2</w:t>
        </w:r>
        <w:r w:rsidR="009672EF">
          <w:rPr>
            <w:noProof/>
            <w:webHidden/>
          </w:rPr>
          <w:fldChar w:fldCharType="end"/>
        </w:r>
      </w:hyperlink>
    </w:p>
    <w:p w14:paraId="17991510" w14:textId="6EBCD91E" w:rsidR="009672EF" w:rsidRDefault="0062705A">
      <w:pPr>
        <w:pStyle w:val="TableofFigures"/>
        <w:tabs>
          <w:tab w:val="right" w:leader="dot" w:pos="10790"/>
        </w:tabs>
        <w:rPr>
          <w:rFonts w:eastAsiaTheme="minorEastAsia"/>
          <w:noProof/>
        </w:rPr>
      </w:pPr>
      <w:hyperlink w:anchor="_Toc520202948" w:history="1">
        <w:r w:rsidR="009672EF" w:rsidRPr="008D6972">
          <w:rPr>
            <w:rStyle w:val="Hyperlink"/>
            <w:noProof/>
          </w:rPr>
          <w:t>Table 2 Fields for Point Source Parameter Helper File for non-fugitive point sources</w:t>
        </w:r>
        <w:r w:rsidR="009672EF">
          <w:rPr>
            <w:noProof/>
            <w:webHidden/>
          </w:rPr>
          <w:tab/>
        </w:r>
        <w:r w:rsidR="009672EF">
          <w:rPr>
            <w:noProof/>
            <w:webHidden/>
          </w:rPr>
          <w:fldChar w:fldCharType="begin"/>
        </w:r>
        <w:r w:rsidR="009672EF">
          <w:rPr>
            <w:noProof/>
            <w:webHidden/>
          </w:rPr>
          <w:instrText xml:space="preserve"> PAGEREF _Toc520202948 \h </w:instrText>
        </w:r>
        <w:r w:rsidR="009672EF">
          <w:rPr>
            <w:noProof/>
            <w:webHidden/>
          </w:rPr>
        </w:r>
        <w:r w:rsidR="009672EF">
          <w:rPr>
            <w:noProof/>
            <w:webHidden/>
          </w:rPr>
          <w:fldChar w:fldCharType="separate"/>
        </w:r>
        <w:r w:rsidR="009672EF">
          <w:rPr>
            <w:noProof/>
            <w:webHidden/>
          </w:rPr>
          <w:t>4</w:t>
        </w:r>
        <w:r w:rsidR="009672EF">
          <w:rPr>
            <w:noProof/>
            <w:webHidden/>
          </w:rPr>
          <w:fldChar w:fldCharType="end"/>
        </w:r>
      </w:hyperlink>
    </w:p>
    <w:p w14:paraId="66C9D629" w14:textId="26631226" w:rsidR="009672EF" w:rsidRDefault="0062705A">
      <w:pPr>
        <w:pStyle w:val="TableofFigures"/>
        <w:tabs>
          <w:tab w:val="right" w:leader="dot" w:pos="10790"/>
        </w:tabs>
        <w:rPr>
          <w:rFonts w:eastAsiaTheme="minorEastAsia"/>
          <w:noProof/>
        </w:rPr>
      </w:pPr>
      <w:hyperlink w:anchor="_Toc520202949" w:history="1">
        <w:r w:rsidR="009672EF" w:rsidRPr="008D6972">
          <w:rPr>
            <w:rStyle w:val="Hyperlink"/>
            <w:noProof/>
          </w:rPr>
          <w:t>Table 3 Fields for Point Source Parameter Helper File for Fugitive point sources</w:t>
        </w:r>
        <w:r w:rsidR="009672EF">
          <w:rPr>
            <w:noProof/>
            <w:webHidden/>
          </w:rPr>
          <w:tab/>
        </w:r>
        <w:r w:rsidR="009672EF">
          <w:rPr>
            <w:noProof/>
            <w:webHidden/>
          </w:rPr>
          <w:fldChar w:fldCharType="begin"/>
        </w:r>
        <w:r w:rsidR="009672EF">
          <w:rPr>
            <w:noProof/>
            <w:webHidden/>
          </w:rPr>
          <w:instrText xml:space="preserve"> PAGEREF _Toc520202949 \h </w:instrText>
        </w:r>
        <w:r w:rsidR="009672EF">
          <w:rPr>
            <w:noProof/>
            <w:webHidden/>
          </w:rPr>
        </w:r>
        <w:r w:rsidR="009672EF">
          <w:rPr>
            <w:noProof/>
            <w:webHidden/>
          </w:rPr>
          <w:fldChar w:fldCharType="separate"/>
        </w:r>
        <w:r w:rsidR="009672EF">
          <w:rPr>
            <w:noProof/>
            <w:webHidden/>
          </w:rPr>
          <w:t>4</w:t>
        </w:r>
        <w:r w:rsidR="009672EF">
          <w:rPr>
            <w:noProof/>
            <w:webHidden/>
          </w:rPr>
          <w:fldChar w:fldCharType="end"/>
        </w:r>
      </w:hyperlink>
    </w:p>
    <w:p w14:paraId="6829CA71" w14:textId="6A0F5B6E" w:rsidR="009672EF" w:rsidRDefault="0062705A">
      <w:pPr>
        <w:pStyle w:val="TableofFigures"/>
        <w:tabs>
          <w:tab w:val="right" w:leader="dot" w:pos="10790"/>
        </w:tabs>
        <w:rPr>
          <w:rFonts w:eastAsiaTheme="minorEastAsia"/>
          <w:noProof/>
        </w:rPr>
      </w:pPr>
      <w:hyperlink w:anchor="_Toc520202950" w:history="1">
        <w:r w:rsidR="009672EF" w:rsidRPr="008D6972">
          <w:rPr>
            <w:rStyle w:val="Hyperlink"/>
            <w:noProof/>
          </w:rPr>
          <w:t>Table 4 Fields for Point Temporal (non-hourly) Helper File</w:t>
        </w:r>
        <w:r w:rsidR="009672EF">
          <w:rPr>
            <w:noProof/>
            <w:webHidden/>
          </w:rPr>
          <w:tab/>
        </w:r>
        <w:r w:rsidR="009672EF">
          <w:rPr>
            <w:noProof/>
            <w:webHidden/>
          </w:rPr>
          <w:fldChar w:fldCharType="begin"/>
        </w:r>
        <w:r w:rsidR="009672EF">
          <w:rPr>
            <w:noProof/>
            <w:webHidden/>
          </w:rPr>
          <w:instrText xml:space="preserve"> PAGEREF _Toc520202950 \h </w:instrText>
        </w:r>
        <w:r w:rsidR="009672EF">
          <w:rPr>
            <w:noProof/>
            <w:webHidden/>
          </w:rPr>
        </w:r>
        <w:r w:rsidR="009672EF">
          <w:rPr>
            <w:noProof/>
            <w:webHidden/>
          </w:rPr>
          <w:fldChar w:fldCharType="separate"/>
        </w:r>
        <w:r w:rsidR="009672EF">
          <w:rPr>
            <w:noProof/>
            <w:webHidden/>
          </w:rPr>
          <w:t>5</w:t>
        </w:r>
        <w:r w:rsidR="009672EF">
          <w:rPr>
            <w:noProof/>
            <w:webHidden/>
          </w:rPr>
          <w:fldChar w:fldCharType="end"/>
        </w:r>
      </w:hyperlink>
    </w:p>
    <w:p w14:paraId="2648524E" w14:textId="41EB4EA3" w:rsidR="009672EF" w:rsidRDefault="0062705A">
      <w:pPr>
        <w:pStyle w:val="TableofFigures"/>
        <w:tabs>
          <w:tab w:val="right" w:leader="dot" w:pos="10790"/>
        </w:tabs>
        <w:rPr>
          <w:rFonts w:eastAsiaTheme="minorEastAsia"/>
          <w:noProof/>
        </w:rPr>
      </w:pPr>
      <w:hyperlink w:anchor="_Toc520202951" w:history="1">
        <w:r w:rsidR="009672EF" w:rsidRPr="008D6972">
          <w:rPr>
            <w:rStyle w:val="Hyperlink"/>
            <w:noProof/>
          </w:rPr>
          <w:t>Table 5 Fields for Point EGU HOURLY Temporal Helper Files</w:t>
        </w:r>
        <w:r w:rsidR="009672EF">
          <w:rPr>
            <w:noProof/>
            <w:webHidden/>
          </w:rPr>
          <w:tab/>
        </w:r>
        <w:r w:rsidR="009672EF">
          <w:rPr>
            <w:noProof/>
            <w:webHidden/>
          </w:rPr>
          <w:fldChar w:fldCharType="begin"/>
        </w:r>
        <w:r w:rsidR="009672EF">
          <w:rPr>
            <w:noProof/>
            <w:webHidden/>
          </w:rPr>
          <w:instrText xml:space="preserve"> PAGEREF _Toc520202951 \h </w:instrText>
        </w:r>
        <w:r w:rsidR="009672EF">
          <w:rPr>
            <w:noProof/>
            <w:webHidden/>
          </w:rPr>
        </w:r>
        <w:r w:rsidR="009672EF">
          <w:rPr>
            <w:noProof/>
            <w:webHidden/>
          </w:rPr>
          <w:fldChar w:fldCharType="separate"/>
        </w:r>
        <w:r w:rsidR="009672EF">
          <w:rPr>
            <w:noProof/>
            <w:webHidden/>
          </w:rPr>
          <w:t>7</w:t>
        </w:r>
        <w:r w:rsidR="009672EF">
          <w:rPr>
            <w:noProof/>
            <w:webHidden/>
          </w:rPr>
          <w:fldChar w:fldCharType="end"/>
        </w:r>
      </w:hyperlink>
    </w:p>
    <w:p w14:paraId="3F8A3A7A" w14:textId="06AAA444" w:rsidR="009672EF" w:rsidRDefault="0062705A">
      <w:pPr>
        <w:pStyle w:val="TableofFigures"/>
        <w:tabs>
          <w:tab w:val="right" w:leader="dot" w:pos="10790"/>
        </w:tabs>
        <w:rPr>
          <w:rFonts w:eastAsiaTheme="minorEastAsia"/>
          <w:noProof/>
        </w:rPr>
      </w:pPr>
      <w:hyperlink w:anchor="_Toc520202952" w:history="1">
        <w:r w:rsidR="009672EF" w:rsidRPr="008D6972">
          <w:rPr>
            <w:rStyle w:val="Hyperlink"/>
            <w:noProof/>
          </w:rPr>
          <w:t>Table 6 Fields for AIRPORT RUNWAY Location Helper File</w:t>
        </w:r>
        <w:r w:rsidR="009672EF">
          <w:rPr>
            <w:noProof/>
            <w:webHidden/>
          </w:rPr>
          <w:tab/>
        </w:r>
        <w:r w:rsidR="009672EF">
          <w:rPr>
            <w:noProof/>
            <w:webHidden/>
          </w:rPr>
          <w:fldChar w:fldCharType="begin"/>
        </w:r>
        <w:r w:rsidR="009672EF">
          <w:rPr>
            <w:noProof/>
            <w:webHidden/>
          </w:rPr>
          <w:instrText xml:space="preserve"> PAGEREF _Toc520202952 \h </w:instrText>
        </w:r>
        <w:r w:rsidR="009672EF">
          <w:rPr>
            <w:noProof/>
            <w:webHidden/>
          </w:rPr>
        </w:r>
        <w:r w:rsidR="009672EF">
          <w:rPr>
            <w:noProof/>
            <w:webHidden/>
          </w:rPr>
          <w:fldChar w:fldCharType="separate"/>
        </w:r>
        <w:r w:rsidR="009672EF">
          <w:rPr>
            <w:noProof/>
            <w:webHidden/>
          </w:rPr>
          <w:t>8</w:t>
        </w:r>
        <w:r w:rsidR="009672EF">
          <w:rPr>
            <w:noProof/>
            <w:webHidden/>
          </w:rPr>
          <w:fldChar w:fldCharType="end"/>
        </w:r>
      </w:hyperlink>
    </w:p>
    <w:p w14:paraId="34F22061" w14:textId="5129BCA8" w:rsidR="009672EF" w:rsidRDefault="0062705A">
      <w:pPr>
        <w:pStyle w:val="TableofFigures"/>
        <w:tabs>
          <w:tab w:val="right" w:leader="dot" w:pos="10790"/>
        </w:tabs>
        <w:rPr>
          <w:rFonts w:eastAsiaTheme="minorEastAsia"/>
          <w:noProof/>
        </w:rPr>
      </w:pPr>
      <w:hyperlink w:anchor="_Toc520202953" w:history="1">
        <w:r w:rsidR="009672EF" w:rsidRPr="008D6972">
          <w:rPr>
            <w:rStyle w:val="Hyperlink"/>
            <w:noProof/>
          </w:rPr>
          <w:t>Table 5 Fields for Airport Runway Source Parameter Helper File</w:t>
        </w:r>
        <w:r w:rsidR="009672EF">
          <w:rPr>
            <w:noProof/>
            <w:webHidden/>
          </w:rPr>
          <w:tab/>
        </w:r>
        <w:r w:rsidR="009672EF">
          <w:rPr>
            <w:noProof/>
            <w:webHidden/>
          </w:rPr>
          <w:fldChar w:fldCharType="begin"/>
        </w:r>
        <w:r w:rsidR="009672EF">
          <w:rPr>
            <w:noProof/>
            <w:webHidden/>
          </w:rPr>
          <w:instrText xml:space="preserve"> PAGEREF _Toc520202953 \h </w:instrText>
        </w:r>
        <w:r w:rsidR="009672EF">
          <w:rPr>
            <w:noProof/>
            <w:webHidden/>
          </w:rPr>
        </w:r>
        <w:r w:rsidR="009672EF">
          <w:rPr>
            <w:noProof/>
            <w:webHidden/>
          </w:rPr>
          <w:fldChar w:fldCharType="separate"/>
        </w:r>
        <w:r w:rsidR="009672EF">
          <w:rPr>
            <w:noProof/>
            <w:webHidden/>
          </w:rPr>
          <w:t>8</w:t>
        </w:r>
        <w:r w:rsidR="009672EF">
          <w:rPr>
            <w:noProof/>
            <w:webHidden/>
          </w:rPr>
          <w:fldChar w:fldCharType="end"/>
        </w:r>
      </w:hyperlink>
    </w:p>
    <w:p w14:paraId="47D0FCB5" w14:textId="60F137E5" w:rsidR="009672EF" w:rsidRDefault="0062705A">
      <w:pPr>
        <w:pStyle w:val="TableofFigures"/>
        <w:tabs>
          <w:tab w:val="right" w:leader="dot" w:pos="10790"/>
        </w:tabs>
        <w:rPr>
          <w:rFonts w:eastAsiaTheme="minorEastAsia"/>
          <w:noProof/>
        </w:rPr>
      </w:pPr>
      <w:hyperlink w:anchor="_Toc520202954" w:history="1">
        <w:r w:rsidR="009672EF" w:rsidRPr="008D6972">
          <w:rPr>
            <w:rStyle w:val="Hyperlink"/>
            <w:noProof/>
          </w:rPr>
          <w:t>Table 8 Fields for Airport Runway Source Temporal Helper File</w:t>
        </w:r>
        <w:r w:rsidR="009672EF">
          <w:rPr>
            <w:noProof/>
            <w:webHidden/>
          </w:rPr>
          <w:tab/>
        </w:r>
        <w:r w:rsidR="009672EF">
          <w:rPr>
            <w:noProof/>
            <w:webHidden/>
          </w:rPr>
          <w:fldChar w:fldCharType="begin"/>
        </w:r>
        <w:r w:rsidR="009672EF">
          <w:rPr>
            <w:noProof/>
            <w:webHidden/>
          </w:rPr>
          <w:instrText xml:space="preserve"> PAGEREF _Toc520202954 \h </w:instrText>
        </w:r>
        <w:r w:rsidR="009672EF">
          <w:rPr>
            <w:noProof/>
            <w:webHidden/>
          </w:rPr>
        </w:r>
        <w:r w:rsidR="009672EF">
          <w:rPr>
            <w:noProof/>
            <w:webHidden/>
          </w:rPr>
          <w:fldChar w:fldCharType="separate"/>
        </w:r>
        <w:r w:rsidR="009672EF">
          <w:rPr>
            <w:noProof/>
            <w:webHidden/>
          </w:rPr>
          <w:t>9</w:t>
        </w:r>
        <w:r w:rsidR="009672EF">
          <w:rPr>
            <w:noProof/>
            <w:webHidden/>
          </w:rPr>
          <w:fldChar w:fldCharType="end"/>
        </w:r>
      </w:hyperlink>
    </w:p>
    <w:p w14:paraId="377B92EE" w14:textId="3E102B05" w:rsidR="009672EF" w:rsidRDefault="0062705A">
      <w:pPr>
        <w:pStyle w:val="TableofFigures"/>
        <w:tabs>
          <w:tab w:val="right" w:leader="dot" w:pos="10790"/>
        </w:tabs>
        <w:rPr>
          <w:rFonts w:eastAsiaTheme="minorEastAsia"/>
          <w:noProof/>
        </w:rPr>
      </w:pPr>
      <w:hyperlink w:anchor="_Toc520202955" w:history="1">
        <w:r w:rsidR="009672EF" w:rsidRPr="008D6972">
          <w:rPr>
            <w:rStyle w:val="Hyperlink"/>
            <w:noProof/>
          </w:rPr>
          <w:t>Table 9 Fields for AIRPORT NON-RUNWAY Location Helper File</w:t>
        </w:r>
        <w:r w:rsidR="009672EF">
          <w:rPr>
            <w:noProof/>
            <w:webHidden/>
          </w:rPr>
          <w:tab/>
        </w:r>
        <w:r w:rsidR="009672EF">
          <w:rPr>
            <w:noProof/>
            <w:webHidden/>
          </w:rPr>
          <w:fldChar w:fldCharType="begin"/>
        </w:r>
        <w:r w:rsidR="009672EF">
          <w:rPr>
            <w:noProof/>
            <w:webHidden/>
          </w:rPr>
          <w:instrText xml:space="preserve"> PAGEREF _Toc520202955 \h </w:instrText>
        </w:r>
        <w:r w:rsidR="009672EF">
          <w:rPr>
            <w:noProof/>
            <w:webHidden/>
          </w:rPr>
        </w:r>
        <w:r w:rsidR="009672EF">
          <w:rPr>
            <w:noProof/>
            <w:webHidden/>
          </w:rPr>
          <w:fldChar w:fldCharType="separate"/>
        </w:r>
        <w:r w:rsidR="009672EF">
          <w:rPr>
            <w:noProof/>
            <w:webHidden/>
          </w:rPr>
          <w:t>9</w:t>
        </w:r>
        <w:r w:rsidR="009672EF">
          <w:rPr>
            <w:noProof/>
            <w:webHidden/>
          </w:rPr>
          <w:fldChar w:fldCharType="end"/>
        </w:r>
      </w:hyperlink>
    </w:p>
    <w:p w14:paraId="1AC092E0" w14:textId="4B25959C" w:rsidR="009672EF" w:rsidRDefault="0062705A">
      <w:pPr>
        <w:pStyle w:val="TableofFigures"/>
        <w:tabs>
          <w:tab w:val="right" w:leader="dot" w:pos="10790"/>
        </w:tabs>
        <w:rPr>
          <w:rFonts w:eastAsiaTheme="minorEastAsia"/>
          <w:noProof/>
        </w:rPr>
      </w:pPr>
      <w:hyperlink w:anchor="_Toc520202956" w:history="1">
        <w:r w:rsidR="009672EF" w:rsidRPr="008D6972">
          <w:rPr>
            <w:rStyle w:val="Hyperlink"/>
            <w:noProof/>
          </w:rPr>
          <w:t>Table 10 Fields for AIRPORT NON-RUNWAY Source Parameter Helper File</w:t>
        </w:r>
        <w:r w:rsidR="009672EF">
          <w:rPr>
            <w:noProof/>
            <w:webHidden/>
          </w:rPr>
          <w:tab/>
        </w:r>
        <w:r w:rsidR="009672EF">
          <w:rPr>
            <w:noProof/>
            <w:webHidden/>
          </w:rPr>
          <w:fldChar w:fldCharType="begin"/>
        </w:r>
        <w:r w:rsidR="009672EF">
          <w:rPr>
            <w:noProof/>
            <w:webHidden/>
          </w:rPr>
          <w:instrText xml:space="preserve"> PAGEREF _Toc520202956 \h </w:instrText>
        </w:r>
        <w:r w:rsidR="009672EF">
          <w:rPr>
            <w:noProof/>
            <w:webHidden/>
          </w:rPr>
        </w:r>
        <w:r w:rsidR="009672EF">
          <w:rPr>
            <w:noProof/>
            <w:webHidden/>
          </w:rPr>
          <w:fldChar w:fldCharType="separate"/>
        </w:r>
        <w:r w:rsidR="009672EF">
          <w:rPr>
            <w:noProof/>
            <w:webHidden/>
          </w:rPr>
          <w:t>10</w:t>
        </w:r>
        <w:r w:rsidR="009672EF">
          <w:rPr>
            <w:noProof/>
            <w:webHidden/>
          </w:rPr>
          <w:fldChar w:fldCharType="end"/>
        </w:r>
      </w:hyperlink>
    </w:p>
    <w:p w14:paraId="68CF49C1" w14:textId="75827CA2" w:rsidR="009672EF" w:rsidRDefault="0062705A">
      <w:pPr>
        <w:pStyle w:val="TableofFigures"/>
        <w:tabs>
          <w:tab w:val="right" w:leader="dot" w:pos="10790"/>
        </w:tabs>
        <w:rPr>
          <w:rFonts w:eastAsiaTheme="minorEastAsia"/>
          <w:noProof/>
        </w:rPr>
      </w:pPr>
      <w:hyperlink w:anchor="_Toc520202957" w:history="1">
        <w:r w:rsidR="009672EF" w:rsidRPr="008D6972">
          <w:rPr>
            <w:rStyle w:val="Hyperlink"/>
            <w:noProof/>
          </w:rPr>
          <w:t>Table 11 Fields for AIRPORT NON-RUNWAY Temporal Helper File</w:t>
        </w:r>
        <w:r w:rsidR="009672EF">
          <w:rPr>
            <w:noProof/>
            <w:webHidden/>
          </w:rPr>
          <w:tab/>
        </w:r>
        <w:r w:rsidR="009672EF">
          <w:rPr>
            <w:noProof/>
            <w:webHidden/>
          </w:rPr>
          <w:fldChar w:fldCharType="begin"/>
        </w:r>
        <w:r w:rsidR="009672EF">
          <w:rPr>
            <w:noProof/>
            <w:webHidden/>
          </w:rPr>
          <w:instrText xml:space="preserve"> PAGEREF _Toc520202957 \h </w:instrText>
        </w:r>
        <w:r w:rsidR="009672EF">
          <w:rPr>
            <w:noProof/>
            <w:webHidden/>
          </w:rPr>
        </w:r>
        <w:r w:rsidR="009672EF">
          <w:rPr>
            <w:noProof/>
            <w:webHidden/>
          </w:rPr>
          <w:fldChar w:fldCharType="separate"/>
        </w:r>
        <w:r w:rsidR="009672EF">
          <w:rPr>
            <w:noProof/>
            <w:webHidden/>
          </w:rPr>
          <w:t>10</w:t>
        </w:r>
        <w:r w:rsidR="009672EF">
          <w:rPr>
            <w:noProof/>
            <w:webHidden/>
          </w:rPr>
          <w:fldChar w:fldCharType="end"/>
        </w:r>
      </w:hyperlink>
    </w:p>
    <w:p w14:paraId="734D5BA9" w14:textId="7FAEB808" w:rsidR="009672EF" w:rsidRDefault="0062705A">
      <w:pPr>
        <w:pStyle w:val="TableofFigures"/>
        <w:tabs>
          <w:tab w:val="right" w:leader="dot" w:pos="10790"/>
        </w:tabs>
        <w:rPr>
          <w:rFonts w:eastAsiaTheme="minorEastAsia"/>
          <w:noProof/>
        </w:rPr>
      </w:pPr>
      <w:hyperlink w:anchor="_Toc520202958" w:history="1">
        <w:r w:rsidR="009672EF" w:rsidRPr="008D6972">
          <w:rPr>
            <w:rStyle w:val="Hyperlink"/>
            <w:noProof/>
          </w:rPr>
          <w:t>Table 12 Fields for POINT (NOT AIRPORTS) EMISSIONS Helper File</w:t>
        </w:r>
        <w:r w:rsidR="009672EF">
          <w:rPr>
            <w:noProof/>
            <w:webHidden/>
          </w:rPr>
          <w:tab/>
        </w:r>
        <w:r w:rsidR="009672EF">
          <w:rPr>
            <w:noProof/>
            <w:webHidden/>
          </w:rPr>
          <w:fldChar w:fldCharType="begin"/>
        </w:r>
        <w:r w:rsidR="009672EF">
          <w:rPr>
            <w:noProof/>
            <w:webHidden/>
          </w:rPr>
          <w:instrText xml:space="preserve"> PAGEREF _Toc520202958 \h </w:instrText>
        </w:r>
        <w:r w:rsidR="009672EF">
          <w:rPr>
            <w:noProof/>
            <w:webHidden/>
          </w:rPr>
        </w:r>
        <w:r w:rsidR="009672EF">
          <w:rPr>
            <w:noProof/>
            <w:webHidden/>
          </w:rPr>
          <w:fldChar w:fldCharType="separate"/>
        </w:r>
        <w:r w:rsidR="009672EF">
          <w:rPr>
            <w:noProof/>
            <w:webHidden/>
          </w:rPr>
          <w:t>11</w:t>
        </w:r>
        <w:r w:rsidR="009672EF">
          <w:rPr>
            <w:noProof/>
            <w:webHidden/>
          </w:rPr>
          <w:fldChar w:fldCharType="end"/>
        </w:r>
      </w:hyperlink>
    </w:p>
    <w:p w14:paraId="79C24778" w14:textId="4483CF55" w:rsidR="009672EF" w:rsidRDefault="0062705A">
      <w:pPr>
        <w:pStyle w:val="TableofFigures"/>
        <w:tabs>
          <w:tab w:val="right" w:leader="dot" w:pos="10790"/>
        </w:tabs>
        <w:rPr>
          <w:rFonts w:eastAsiaTheme="minorEastAsia"/>
          <w:noProof/>
        </w:rPr>
      </w:pPr>
      <w:hyperlink w:anchor="_Toc520202959" w:history="1">
        <w:r w:rsidR="009672EF" w:rsidRPr="008D6972">
          <w:rPr>
            <w:rStyle w:val="Hyperlink"/>
            <w:noProof/>
          </w:rPr>
          <w:t>Table 13 Fields for AIRPORT (both runway and non-runway) EMISSIONS Helper Files</w:t>
        </w:r>
        <w:r w:rsidR="009672EF">
          <w:rPr>
            <w:noProof/>
            <w:webHidden/>
          </w:rPr>
          <w:tab/>
        </w:r>
        <w:r w:rsidR="009672EF">
          <w:rPr>
            <w:noProof/>
            <w:webHidden/>
          </w:rPr>
          <w:fldChar w:fldCharType="begin"/>
        </w:r>
        <w:r w:rsidR="009672EF">
          <w:rPr>
            <w:noProof/>
            <w:webHidden/>
          </w:rPr>
          <w:instrText xml:space="preserve"> PAGEREF _Toc520202959 \h </w:instrText>
        </w:r>
        <w:r w:rsidR="009672EF">
          <w:rPr>
            <w:noProof/>
            <w:webHidden/>
          </w:rPr>
        </w:r>
        <w:r w:rsidR="009672EF">
          <w:rPr>
            <w:noProof/>
            <w:webHidden/>
          </w:rPr>
          <w:fldChar w:fldCharType="separate"/>
        </w:r>
        <w:r w:rsidR="009672EF">
          <w:rPr>
            <w:noProof/>
            <w:webHidden/>
          </w:rPr>
          <w:t>11</w:t>
        </w:r>
        <w:r w:rsidR="009672EF">
          <w:rPr>
            <w:noProof/>
            <w:webHidden/>
          </w:rPr>
          <w:fldChar w:fldCharType="end"/>
        </w:r>
      </w:hyperlink>
    </w:p>
    <w:p w14:paraId="2D3CC825" w14:textId="37F04EF4" w:rsidR="009672EF" w:rsidRDefault="0062705A">
      <w:pPr>
        <w:pStyle w:val="TableofFigures"/>
        <w:tabs>
          <w:tab w:val="right" w:leader="dot" w:pos="10790"/>
        </w:tabs>
        <w:rPr>
          <w:rFonts w:eastAsiaTheme="minorEastAsia"/>
          <w:noProof/>
        </w:rPr>
      </w:pPr>
      <w:hyperlink w:anchor="_Toc520202960" w:history="1">
        <w:r w:rsidR="009672EF" w:rsidRPr="008D6972">
          <w:rPr>
            <w:rStyle w:val="Hyperlink"/>
            <w:noProof/>
          </w:rPr>
          <w:t>Table 14 Fields for source id to FF10 CROSSWALK Helper Files</w:t>
        </w:r>
        <w:r w:rsidR="009672EF">
          <w:rPr>
            <w:noProof/>
            <w:webHidden/>
          </w:rPr>
          <w:tab/>
        </w:r>
        <w:r w:rsidR="009672EF">
          <w:rPr>
            <w:noProof/>
            <w:webHidden/>
          </w:rPr>
          <w:fldChar w:fldCharType="begin"/>
        </w:r>
        <w:r w:rsidR="009672EF">
          <w:rPr>
            <w:noProof/>
            <w:webHidden/>
          </w:rPr>
          <w:instrText xml:space="preserve"> PAGEREF _Toc520202960 \h </w:instrText>
        </w:r>
        <w:r w:rsidR="009672EF">
          <w:rPr>
            <w:noProof/>
            <w:webHidden/>
          </w:rPr>
        </w:r>
        <w:r w:rsidR="009672EF">
          <w:rPr>
            <w:noProof/>
            <w:webHidden/>
          </w:rPr>
          <w:fldChar w:fldCharType="separate"/>
        </w:r>
        <w:r w:rsidR="009672EF">
          <w:rPr>
            <w:noProof/>
            <w:webHidden/>
          </w:rPr>
          <w:t>12</w:t>
        </w:r>
        <w:r w:rsidR="009672EF">
          <w:rPr>
            <w:noProof/>
            <w:webHidden/>
          </w:rPr>
          <w:fldChar w:fldCharType="end"/>
        </w:r>
      </w:hyperlink>
    </w:p>
    <w:p w14:paraId="6CC4488C" w14:textId="5625E89D" w:rsidR="00C5494B" w:rsidRPr="001F7C63" w:rsidRDefault="00406AB5" w:rsidP="64EF5879">
      <w:pPr>
        <w:pStyle w:val="ListParagraph"/>
        <w:ind w:left="0"/>
      </w:pPr>
      <w:r>
        <w:fldChar w:fldCharType="end"/>
      </w:r>
    </w:p>
    <w:p w14:paraId="058FA541" w14:textId="49AE68E0" w:rsidR="60B228F0" w:rsidRPr="001F7C63" w:rsidRDefault="77AD1749" w:rsidP="00DC1ACB">
      <w:pPr>
        <w:pStyle w:val="Heading1"/>
      </w:pPr>
      <w:r>
        <w:t>Introduction</w:t>
      </w:r>
    </w:p>
    <w:p w14:paraId="2A872D23" w14:textId="4434FB07" w:rsidR="00CA4D58" w:rsidRDefault="00F76D7D" w:rsidP="00912CD7">
      <w:r w:rsidRPr="003B6597">
        <w:rPr>
          <w:bCs/>
        </w:rPr>
        <w:t xml:space="preserve">The </w:t>
      </w:r>
      <w:r w:rsidR="002C3329">
        <w:rPr>
          <w:rFonts w:eastAsia="Times New Roman"/>
        </w:rPr>
        <w:t>SMOKE4AERMOD postprocessing scripts (</w:t>
      </w:r>
      <w:hyperlink r:id="rId12" w:history="1">
        <w:r w:rsidR="002C3329">
          <w:rPr>
            <w:rStyle w:val="Hyperlink"/>
            <w:rFonts w:eastAsia="Times New Roman"/>
          </w:rPr>
          <w:t>https://github.com/CEMPD/SMOKE/tree/master/scripts/aermod</w:t>
        </w:r>
      </w:hyperlink>
      <w:r w:rsidR="002C3329">
        <w:rPr>
          <w:rFonts w:eastAsia="Times New Roman"/>
        </w:rPr>
        <w:t xml:space="preserve">) </w:t>
      </w:r>
      <w:r w:rsidR="002C3329">
        <w:rPr>
          <w:bCs/>
        </w:rPr>
        <w:t xml:space="preserve">create </w:t>
      </w:r>
      <w:r w:rsidR="77AD1749">
        <w:t xml:space="preserve">“helper” files for </w:t>
      </w:r>
      <w:r w:rsidR="003B6597">
        <w:t>point sources</w:t>
      </w:r>
      <w:r w:rsidR="77AD1749">
        <w:t xml:space="preserve"> that allow </w:t>
      </w:r>
      <w:r w:rsidR="002C3329">
        <w:t>th</w:t>
      </w:r>
      <w:r w:rsidR="0015539A">
        <w:t>e AERMOD modeler</w:t>
      </w:r>
      <w:r w:rsidR="00D229C4">
        <w:rPr>
          <w:rStyle w:val="FootnoteReference"/>
        </w:rPr>
        <w:footnoteReference w:id="2"/>
      </w:r>
      <w:r w:rsidR="0015539A">
        <w:t xml:space="preserve"> </w:t>
      </w:r>
      <w:r w:rsidR="77AD1749">
        <w:t xml:space="preserve"> to create AERMOD inputs for each </w:t>
      </w:r>
      <w:r w:rsidR="001F6F12">
        <w:t xml:space="preserve">source </w:t>
      </w:r>
      <w:r w:rsidR="77AD1749">
        <w:t xml:space="preserve">within </w:t>
      </w:r>
      <w:r w:rsidR="001F6F12">
        <w:t>each</w:t>
      </w:r>
      <w:r w:rsidR="77AD1749">
        <w:t xml:space="preserve"> facility based on </w:t>
      </w:r>
      <w:r w:rsidR="00D229C4">
        <w:t xml:space="preserve">a </w:t>
      </w:r>
      <w:r w:rsidR="77AD1749">
        <w:t>unit emissions rate (1</w:t>
      </w:r>
      <w:r w:rsidR="003B6597">
        <w:t>000</w:t>
      </w:r>
      <w:r w:rsidR="77AD1749">
        <w:t xml:space="preserve"> g/s or for fugitives 1</w:t>
      </w:r>
      <w:r w:rsidR="003B6597">
        <w:t xml:space="preserve">000 </w:t>
      </w:r>
      <w:r w:rsidR="77AD1749">
        <w:t xml:space="preserve">g/s divided by the area of the source). </w:t>
      </w:r>
      <w:r w:rsidR="003B6597">
        <w:t xml:space="preserve">  </w:t>
      </w:r>
      <w:r w:rsidR="00D229C4">
        <w:t xml:space="preserve">For a further description of point sources, see </w:t>
      </w:r>
      <w:r w:rsidR="00FB52B1">
        <w:t xml:space="preserve"> </w:t>
      </w:r>
      <w:hyperlink r:id="rId13" w:history="1">
        <w:r w:rsidR="00D229C4" w:rsidRPr="00E43720">
          <w:rPr>
            <w:rStyle w:val="Hyperlink"/>
          </w:rPr>
          <w:t>https://www.epa.gov/air-emissions-inventories/national-emissions-inventory-nei</w:t>
        </w:r>
      </w:hyperlink>
      <w:r w:rsidR="00D229C4">
        <w:t>.</w:t>
      </w:r>
    </w:p>
    <w:p w14:paraId="2B00301D" w14:textId="1605824C" w:rsidR="00912CD7" w:rsidRPr="001F7C63" w:rsidRDefault="001F6F12" w:rsidP="00912CD7">
      <w:r>
        <w:t xml:space="preserve">Helper file types are </w:t>
      </w:r>
      <w:r w:rsidR="0036713A">
        <w:t>listed below</w:t>
      </w:r>
      <w:r w:rsidR="77AD1749">
        <w:t xml:space="preserve">.  Any 1 facility </w:t>
      </w:r>
      <w:r w:rsidR="002C3329">
        <w:t>will</w:t>
      </w:r>
      <w:r w:rsidR="77AD1749">
        <w:t xml:space="preserve"> be </w:t>
      </w:r>
      <w:r w:rsidR="002C3329">
        <w:t xml:space="preserve">present </w:t>
      </w:r>
      <w:r w:rsidR="77AD1749">
        <w:t xml:space="preserve">in multiple file </w:t>
      </w:r>
      <w:r w:rsidR="77AD1749" w:rsidRPr="002C3329">
        <w:rPr>
          <w:u w:val="single"/>
        </w:rPr>
        <w:t>types</w:t>
      </w:r>
      <w:r w:rsidR="77AD1749">
        <w:t xml:space="preserve"> except that a facility would not </w:t>
      </w:r>
      <w:r w:rsidR="002C3329">
        <w:t xml:space="preserve">necessarily </w:t>
      </w:r>
      <w:r w:rsidR="77AD1749">
        <w:t xml:space="preserve">be in both the Temporal Profiles (4) and </w:t>
      </w:r>
      <w:r w:rsidR="00EC1B61">
        <w:t xml:space="preserve">have an </w:t>
      </w:r>
      <w:r w:rsidR="77AD1749">
        <w:t xml:space="preserve">Hourly (5) file if, for example, the facility has no sources with hourly emissions.  </w:t>
      </w:r>
      <w:r w:rsidR="00755B70">
        <w:t xml:space="preserve">Facilities for which we do not have hourly temporalization </w:t>
      </w:r>
      <w:r w:rsidR="002C3329">
        <w:t xml:space="preserve">will not </w:t>
      </w:r>
      <w:r w:rsidR="00755B70">
        <w:t>have an Hourly file</w:t>
      </w:r>
      <w:r w:rsidR="002C3329">
        <w:t>.</w:t>
      </w:r>
    </w:p>
    <w:p w14:paraId="2B23E5AD" w14:textId="3401D0EE" w:rsidR="00B64E87" w:rsidRPr="001F7C63" w:rsidRDefault="77AD1749" w:rsidP="00B64E87">
      <w:pPr>
        <w:pStyle w:val="ListParagraph"/>
        <w:ind w:left="360"/>
      </w:pPr>
      <w:r>
        <w:t xml:space="preserve">Helper File Types </w:t>
      </w:r>
    </w:p>
    <w:p w14:paraId="55E0649C" w14:textId="0DFBC7A5" w:rsidR="00912CD7" w:rsidRPr="001F7C63" w:rsidRDefault="77AD1749" w:rsidP="00912CD7">
      <w:pPr>
        <w:pStyle w:val="ListParagraph"/>
        <w:numPr>
          <w:ilvl w:val="0"/>
          <w:numId w:val="6"/>
        </w:numPr>
      </w:pPr>
      <w:r>
        <w:t>Locations</w:t>
      </w:r>
      <w:r w:rsidR="00F9230D">
        <w:t xml:space="preserve"> by </w:t>
      </w:r>
      <w:r w:rsidR="001F6F12">
        <w:t>facility</w:t>
      </w:r>
      <w:r w:rsidR="0015539A">
        <w:t>/</w:t>
      </w:r>
      <w:r w:rsidR="00F9230D">
        <w:t>src_id</w:t>
      </w:r>
    </w:p>
    <w:p w14:paraId="1C80AAD6" w14:textId="02D91119" w:rsidR="00912CD7" w:rsidRPr="001F7C63" w:rsidRDefault="77AD1749" w:rsidP="00912CD7">
      <w:pPr>
        <w:pStyle w:val="ListParagraph"/>
        <w:numPr>
          <w:ilvl w:val="0"/>
          <w:numId w:val="6"/>
        </w:numPr>
      </w:pPr>
      <w:r>
        <w:t>Source Parameters – Point</w:t>
      </w:r>
      <w:r w:rsidR="0015539A">
        <w:t xml:space="preserve"> parameters</w:t>
      </w:r>
      <w:r w:rsidR="00F9230D">
        <w:t xml:space="preserve"> by</w:t>
      </w:r>
      <w:r w:rsidR="001F6F12">
        <w:t xml:space="preserve"> facility </w:t>
      </w:r>
      <w:r w:rsidR="0015539A">
        <w:t>/</w:t>
      </w:r>
      <w:r w:rsidR="00F9230D">
        <w:t>src_id</w:t>
      </w:r>
    </w:p>
    <w:p w14:paraId="0F269861" w14:textId="648ED2BA" w:rsidR="00912CD7" w:rsidRPr="001F7C63" w:rsidRDefault="77AD1749" w:rsidP="00912CD7">
      <w:pPr>
        <w:pStyle w:val="ListParagraph"/>
        <w:numPr>
          <w:ilvl w:val="0"/>
          <w:numId w:val="6"/>
        </w:numPr>
      </w:pPr>
      <w:r>
        <w:t>Source Parameters – Area (or fugitive)</w:t>
      </w:r>
      <w:r w:rsidR="00F9230D">
        <w:t xml:space="preserve"> </w:t>
      </w:r>
      <w:r w:rsidR="0015539A">
        <w:t xml:space="preserve">parameters </w:t>
      </w:r>
      <w:r w:rsidR="00F9230D">
        <w:t xml:space="preserve">by </w:t>
      </w:r>
      <w:r w:rsidR="001F6F12">
        <w:t xml:space="preserve">facility </w:t>
      </w:r>
      <w:r w:rsidR="0015539A">
        <w:t>/</w:t>
      </w:r>
      <w:r w:rsidR="001F6F12">
        <w:t xml:space="preserve"> </w:t>
      </w:r>
      <w:r w:rsidR="00F9230D">
        <w:t>src_id</w:t>
      </w:r>
    </w:p>
    <w:p w14:paraId="56B08366" w14:textId="1DCE1365" w:rsidR="00912CD7" w:rsidRPr="00B23B12" w:rsidRDefault="77AD1749" w:rsidP="00912CD7">
      <w:pPr>
        <w:pStyle w:val="ListParagraph"/>
        <w:numPr>
          <w:ilvl w:val="0"/>
          <w:numId w:val="6"/>
        </w:numPr>
      </w:pPr>
      <w:r>
        <w:t>Temporal Profiles</w:t>
      </w:r>
      <w:r w:rsidR="001F6F12">
        <w:rPr>
          <w:rStyle w:val="FootnoteReference"/>
        </w:rPr>
        <w:footnoteReference w:id="3"/>
      </w:r>
      <w:r>
        <w:t xml:space="preserve"> – </w:t>
      </w:r>
      <w:r w:rsidR="00F9230D">
        <w:t xml:space="preserve"> temporal scalars and qflag by</w:t>
      </w:r>
      <w:r w:rsidR="001F6F12">
        <w:t xml:space="preserve"> facility </w:t>
      </w:r>
      <w:r w:rsidR="0015539A">
        <w:t>/</w:t>
      </w:r>
      <w:r w:rsidR="00F9230D">
        <w:t xml:space="preserve">src_id.  The </w:t>
      </w:r>
      <w:r w:rsidR="00F9230D" w:rsidRPr="00B23B12">
        <w:t>q</w:t>
      </w:r>
      <w:r w:rsidRPr="00B23B12">
        <w:t>flag (flag that tells what type of variation, e.g.,</w:t>
      </w:r>
      <w:r w:rsidR="00B17783" w:rsidRPr="00B23B12">
        <w:t xml:space="preserve"> hour-of-day (</w:t>
      </w:r>
      <w:r w:rsidRPr="00B23B12">
        <w:t>HR</w:t>
      </w:r>
      <w:r w:rsidR="001E18F4" w:rsidRPr="00B23B12">
        <w:t>OFDAY</w:t>
      </w:r>
      <w:r w:rsidR="00B17783" w:rsidRPr="00B23B12">
        <w:t>); MONTH;</w:t>
      </w:r>
      <w:r w:rsidRPr="00B23B12">
        <w:t xml:space="preserve"> </w:t>
      </w:r>
      <w:r w:rsidR="00B17783" w:rsidRPr="00B23B12">
        <w:t>month, hour-of-day and weekday</w:t>
      </w:r>
      <w:r w:rsidR="00B17783">
        <w:rPr>
          <w:u w:val="single"/>
        </w:rPr>
        <w:t>-</w:t>
      </w:r>
      <w:r w:rsidR="00B17783" w:rsidRPr="00B23B12">
        <w:t>Saturday-Sunday;</w:t>
      </w:r>
      <w:r w:rsidRPr="00B23B12">
        <w:t xml:space="preserve"> </w:t>
      </w:r>
      <w:r w:rsidR="00B17783" w:rsidRPr="00B23B12">
        <w:t xml:space="preserve"> month, hour-of-day and day-of-week </w:t>
      </w:r>
      <w:r w:rsidR="001E18F4" w:rsidRPr="00B23B12">
        <w:t xml:space="preserve">MHRDOW7, </w:t>
      </w:r>
      <w:r w:rsidRPr="00B23B12">
        <w:t>etc</w:t>
      </w:r>
      <w:r w:rsidR="0015539A">
        <w:t>.</w:t>
      </w:r>
      <w:r w:rsidRPr="00B23B12">
        <w:t>)</w:t>
      </w:r>
    </w:p>
    <w:p w14:paraId="362AB40A" w14:textId="5B9622F7" w:rsidR="00071D10" w:rsidRDefault="77AD1749" w:rsidP="000B0098">
      <w:pPr>
        <w:pStyle w:val="ListParagraph"/>
        <w:numPr>
          <w:ilvl w:val="0"/>
          <w:numId w:val="6"/>
        </w:numPr>
      </w:pPr>
      <w:r>
        <w:t>Hourly unit emissions</w:t>
      </w:r>
      <w:r w:rsidR="001F6F12" w:rsidRPr="001F6F12">
        <w:rPr>
          <w:vertAlign w:val="superscript"/>
        </w:rPr>
        <w:t>1</w:t>
      </w:r>
      <w:r>
        <w:t xml:space="preserve"> </w:t>
      </w:r>
      <w:r w:rsidR="001F6F12">
        <w:t xml:space="preserve"> by facility and src_id </w:t>
      </w:r>
      <w:r>
        <w:t xml:space="preserve">(1 file </w:t>
      </w:r>
      <w:r w:rsidRPr="77AD1749">
        <w:rPr>
          <w:b/>
          <w:bCs/>
        </w:rPr>
        <w:t>per facility</w:t>
      </w:r>
      <w:r>
        <w:t>, 1 factor per hour, this file will only have facilities that are in</w:t>
      </w:r>
      <w:r w:rsidR="0015539A">
        <w:t xml:space="preserve"> the</w:t>
      </w:r>
      <w:r>
        <w:t xml:space="preserve"> ptegu</w:t>
      </w:r>
      <w:r w:rsidR="0015539A">
        <w:t xml:space="preserve"> sector</w:t>
      </w:r>
      <w:r>
        <w:t>)</w:t>
      </w:r>
    </w:p>
    <w:p w14:paraId="131CD6F8" w14:textId="105695A6" w:rsidR="00CD68DA" w:rsidRDefault="00CD68DA" w:rsidP="00F9230D">
      <w:pPr>
        <w:pStyle w:val="ListParagraph"/>
        <w:numPr>
          <w:ilvl w:val="0"/>
          <w:numId w:val="6"/>
        </w:numPr>
      </w:pPr>
      <w:r>
        <w:t xml:space="preserve">Emissions by </w:t>
      </w:r>
      <w:r w:rsidR="001F6F12">
        <w:t>facility</w:t>
      </w:r>
      <w:r w:rsidR="0015539A">
        <w:t>/</w:t>
      </w:r>
      <w:r w:rsidR="001F6F12">
        <w:t xml:space="preserve"> </w:t>
      </w:r>
      <w:r w:rsidRPr="00CD68DA">
        <w:t>src_id</w:t>
      </w:r>
      <w:r w:rsidR="00F9230D">
        <w:t xml:space="preserve">  </w:t>
      </w:r>
    </w:p>
    <w:p w14:paraId="024D636C" w14:textId="5ED03A62" w:rsidR="00F9230D" w:rsidRPr="001F7C63" w:rsidRDefault="0015539A" w:rsidP="00CD68DA">
      <w:pPr>
        <w:pStyle w:val="ListParagraph"/>
        <w:numPr>
          <w:ilvl w:val="0"/>
          <w:numId w:val="6"/>
        </w:numPr>
      </w:pPr>
      <w:r>
        <w:t xml:space="preserve">Crosswalk: </w:t>
      </w:r>
      <w:r w:rsidR="001F6F12">
        <w:t xml:space="preserve"> facility </w:t>
      </w:r>
      <w:r>
        <w:t>/</w:t>
      </w:r>
      <w:r w:rsidR="00F9230D">
        <w:t>src_id to facility-id/unit-id/process-id/releasepoint-id</w:t>
      </w:r>
    </w:p>
    <w:p w14:paraId="2492F8EA" w14:textId="54A8B519" w:rsidR="001F6F12" w:rsidRPr="007D77D8" w:rsidRDefault="00A561AB" w:rsidP="005D3EDC">
      <w:pPr>
        <w:rPr>
          <w:bCs/>
        </w:rPr>
      </w:pPr>
      <w:r>
        <w:rPr>
          <w:bCs/>
        </w:rPr>
        <w:t>T</w:t>
      </w:r>
      <w:r w:rsidRPr="007D77D8">
        <w:rPr>
          <w:bCs/>
        </w:rPr>
        <w:t xml:space="preserve">he </w:t>
      </w:r>
      <w:r>
        <w:rPr>
          <w:bCs/>
        </w:rPr>
        <w:t xml:space="preserve">point source data category of the National Emissions Inventory </w:t>
      </w:r>
      <w:r w:rsidRPr="007D77D8">
        <w:rPr>
          <w:bCs/>
        </w:rPr>
        <w:t>is</w:t>
      </w:r>
      <w:r>
        <w:rPr>
          <w:bCs/>
        </w:rPr>
        <w:t xml:space="preserve"> </w:t>
      </w:r>
      <w:r>
        <w:t>exported from the Emission Inventory System into the Flat File 2010 (FF10) format</w:t>
      </w:r>
      <w:r w:rsidR="00E63BD2">
        <w:t>, referred to as ‘SMOKEFF’ or ‘FF10’,</w:t>
      </w:r>
      <w:r>
        <w:t xml:space="preserve"> that is compatible with SMOKE (see </w:t>
      </w:r>
      <w:hyperlink r:id="rId14" w:history="1">
        <w:r w:rsidRPr="005F0907">
          <w:rPr>
            <w:rStyle w:val="Hyperlink"/>
          </w:rPr>
          <w:t>https://www.cmascenter.org/smoke/documentation/4.0/html/ch08s02s08.html</w:t>
        </w:r>
      </w:hyperlink>
      <w:r>
        <w:t>)</w:t>
      </w:r>
      <w:r w:rsidR="00CB4CC7">
        <w:t xml:space="preserve">. </w:t>
      </w:r>
      <w:r w:rsidR="009E3407">
        <w:rPr>
          <w:bCs/>
        </w:rPr>
        <w:t xml:space="preserve">For the </w:t>
      </w:r>
      <w:r w:rsidR="009B04A3" w:rsidRPr="007D77D8">
        <w:rPr>
          <w:bCs/>
        </w:rPr>
        <w:t>SMOKE processing for CMAQ</w:t>
      </w:r>
      <w:r w:rsidR="009E3407">
        <w:rPr>
          <w:bCs/>
        </w:rPr>
        <w:t xml:space="preserve"> </w:t>
      </w:r>
      <w:r w:rsidR="009E3407">
        <w:rPr>
          <w:bCs/>
        </w:rPr>
        <w:lastRenderedPageBreak/>
        <w:t>used in EPA’s most recent emissions platforms</w:t>
      </w:r>
      <w:r w:rsidR="00755B70">
        <w:rPr>
          <w:bCs/>
        </w:rPr>
        <w:t xml:space="preserve"> such as the 2014v7.1 platform </w:t>
      </w:r>
      <w:r w:rsidR="009E3407">
        <w:rPr>
          <w:bCs/>
        </w:rPr>
        <w:t xml:space="preserve"> (</w:t>
      </w:r>
      <w:r w:rsidR="00755B70">
        <w:rPr>
          <w:bCs/>
        </w:rPr>
        <w:t>see</w:t>
      </w:r>
      <w:r w:rsidR="009E3407">
        <w:rPr>
          <w:bCs/>
        </w:rPr>
        <w:t xml:space="preserve"> </w:t>
      </w:r>
      <w:hyperlink r:id="rId15" w:history="1">
        <w:r w:rsidR="009E3407" w:rsidRPr="00E43720">
          <w:rPr>
            <w:rStyle w:val="Hyperlink"/>
          </w:rPr>
          <w:t>https://www.epa.gov/air-emissions-modeling/emissions-modeling-platforms</w:t>
        </w:r>
      </w:hyperlink>
      <w:r w:rsidR="00755B70" w:rsidRPr="00755B70">
        <w:rPr>
          <w:rStyle w:val="Hyperlink"/>
          <w:color w:val="auto"/>
        </w:rPr>
        <w:t>)</w:t>
      </w:r>
      <w:r w:rsidR="00CB4CC7">
        <w:rPr>
          <w:bCs/>
        </w:rPr>
        <w:t xml:space="preserve"> the</w:t>
      </w:r>
      <w:r>
        <w:rPr>
          <w:bCs/>
        </w:rPr>
        <w:t xml:space="preserve"> </w:t>
      </w:r>
      <w:r w:rsidR="00E63BD2">
        <w:rPr>
          <w:bCs/>
        </w:rPr>
        <w:t>SMOKEFF</w:t>
      </w:r>
      <w:r w:rsidR="009E3407">
        <w:rPr>
          <w:bCs/>
        </w:rPr>
        <w:t xml:space="preserve"> i</w:t>
      </w:r>
      <w:r w:rsidR="00CB4CC7">
        <w:rPr>
          <w:bCs/>
        </w:rPr>
        <w:t xml:space="preserve">s </w:t>
      </w:r>
      <w:r w:rsidR="00E63BD2">
        <w:rPr>
          <w:bCs/>
        </w:rPr>
        <w:t>initially</w:t>
      </w:r>
      <w:r w:rsidR="007D77D8" w:rsidRPr="007D77D8">
        <w:rPr>
          <w:bCs/>
        </w:rPr>
        <w:t xml:space="preserve"> broken out initially i</w:t>
      </w:r>
      <w:r w:rsidR="0015539A">
        <w:rPr>
          <w:bCs/>
        </w:rPr>
        <w:t>nto pt</w:t>
      </w:r>
      <w:r w:rsidR="007D77D8" w:rsidRPr="007D77D8">
        <w:rPr>
          <w:bCs/>
        </w:rPr>
        <w:t xml:space="preserve">egu, ptnonipm and pt_oilgas sectors.  For </w:t>
      </w:r>
      <w:r w:rsidR="009E3407">
        <w:rPr>
          <w:bCs/>
        </w:rPr>
        <w:t xml:space="preserve">the SMOKE processing for </w:t>
      </w:r>
      <w:r w:rsidR="007D77D8" w:rsidRPr="007D77D8">
        <w:rPr>
          <w:bCs/>
        </w:rPr>
        <w:t xml:space="preserve">AERMOD, the ptnonipm </w:t>
      </w:r>
      <w:r w:rsidR="009E3407">
        <w:rPr>
          <w:bCs/>
        </w:rPr>
        <w:t xml:space="preserve">sector </w:t>
      </w:r>
      <w:r w:rsidR="007D77D8" w:rsidRPr="007D77D8">
        <w:rPr>
          <w:bCs/>
        </w:rPr>
        <w:t>has airports removed and is com</w:t>
      </w:r>
      <w:r w:rsidR="0015539A">
        <w:rPr>
          <w:bCs/>
        </w:rPr>
        <w:t>bined with pt_oilgas</w:t>
      </w:r>
      <w:r w:rsidR="00815403">
        <w:rPr>
          <w:bCs/>
        </w:rPr>
        <w:t>.  Although defined differently from the SMOKE processing for CMAQ, we still use the name ‘ptnonipm’ for t</w:t>
      </w:r>
      <w:r w:rsidR="00755B70">
        <w:rPr>
          <w:bCs/>
        </w:rPr>
        <w:t xml:space="preserve">his sector in the </w:t>
      </w:r>
      <w:hyperlink r:id="rId16" w:history="1">
        <w:r w:rsidR="00755B70" w:rsidRPr="00755B70">
          <w:rPr>
            <w:rStyle w:val="Hyperlink"/>
            <w:rFonts w:eastAsia="Times New Roman"/>
          </w:rPr>
          <w:t>SMOKE4AERMOD readme</w:t>
        </w:r>
      </w:hyperlink>
      <w:r w:rsidR="00755B70">
        <w:rPr>
          <w:rFonts w:eastAsia="Times New Roman"/>
        </w:rPr>
        <w:t xml:space="preserve"> and this document</w:t>
      </w:r>
      <w:r w:rsidR="00162749">
        <w:rPr>
          <w:rFonts w:eastAsia="Times New Roman"/>
        </w:rPr>
        <w:t>; we also refer to these sources as nonegu</w:t>
      </w:r>
      <w:r w:rsidR="00FB52B1">
        <w:rPr>
          <w:bCs/>
        </w:rPr>
        <w:t>.  The</w:t>
      </w:r>
      <w:r w:rsidR="0015539A">
        <w:rPr>
          <w:bCs/>
        </w:rPr>
        <w:t xml:space="preserve"> pt</w:t>
      </w:r>
      <w:r w:rsidR="007D77D8" w:rsidRPr="007D77D8">
        <w:rPr>
          <w:bCs/>
        </w:rPr>
        <w:t xml:space="preserve">egu is run </w:t>
      </w:r>
      <w:r w:rsidR="00CB4CC7">
        <w:rPr>
          <w:bCs/>
        </w:rPr>
        <w:t xml:space="preserve">through SMOKE4AERMOD </w:t>
      </w:r>
      <w:r w:rsidR="007D77D8" w:rsidRPr="007D77D8">
        <w:rPr>
          <w:bCs/>
        </w:rPr>
        <w:t>separately from ptnonipm due to the hourly temporalization for ptegu and the application of month, week and diurnal temporal profiles fo</w:t>
      </w:r>
      <w:r w:rsidR="007D77D8">
        <w:rPr>
          <w:bCs/>
        </w:rPr>
        <w:t xml:space="preserve">r ptnonipm. </w:t>
      </w:r>
      <w:r w:rsidR="00162749">
        <w:rPr>
          <w:bCs/>
        </w:rPr>
        <w:t xml:space="preserve"> </w:t>
      </w:r>
      <w:r w:rsidR="007D77D8">
        <w:rPr>
          <w:bCs/>
        </w:rPr>
        <w:t xml:space="preserve"> A</w:t>
      </w:r>
      <w:r w:rsidR="007D77D8" w:rsidRPr="007D77D8">
        <w:rPr>
          <w:bCs/>
        </w:rPr>
        <w:t xml:space="preserve">irports </w:t>
      </w:r>
      <w:r w:rsidR="007D77D8">
        <w:rPr>
          <w:bCs/>
        </w:rPr>
        <w:t>use different</w:t>
      </w:r>
      <w:r w:rsidR="007D77D8" w:rsidRPr="007D77D8">
        <w:rPr>
          <w:bCs/>
        </w:rPr>
        <w:t xml:space="preserve"> source characterization so their helper files are </w:t>
      </w:r>
      <w:r w:rsidR="007D77D8">
        <w:rPr>
          <w:bCs/>
        </w:rPr>
        <w:t xml:space="preserve">constructed separately from </w:t>
      </w:r>
      <w:r w:rsidR="007D77D8" w:rsidRPr="007D77D8">
        <w:rPr>
          <w:bCs/>
        </w:rPr>
        <w:t>non-airpor</w:t>
      </w:r>
      <w:r w:rsidR="00CB4CC7">
        <w:rPr>
          <w:bCs/>
        </w:rPr>
        <w:t>t sources (covered in Section 3).</w:t>
      </w:r>
    </w:p>
    <w:p w14:paraId="7058F2D1" w14:textId="7E79AFB6" w:rsidR="006104F5" w:rsidRDefault="001F6F12" w:rsidP="005D3EDC">
      <w:r w:rsidRPr="0015539A">
        <w:rPr>
          <w:bCs/>
        </w:rPr>
        <w:t>The</w:t>
      </w:r>
      <w:r w:rsidR="004F5FAD">
        <w:rPr>
          <w:bCs/>
        </w:rPr>
        <w:t xml:space="preserve"> source</w:t>
      </w:r>
      <w:r w:rsidRPr="0015539A">
        <w:rPr>
          <w:bCs/>
        </w:rPr>
        <w:t xml:space="preserve"> </w:t>
      </w:r>
      <w:r w:rsidR="004F5FAD">
        <w:rPr>
          <w:bCs/>
        </w:rPr>
        <w:t>(</w:t>
      </w:r>
      <w:r>
        <w:rPr>
          <w:b/>
          <w:bCs/>
        </w:rPr>
        <w:t>src_id</w:t>
      </w:r>
      <w:r w:rsidR="004F5FAD">
        <w:rPr>
          <w:b/>
          <w:bCs/>
        </w:rPr>
        <w:t>)</w:t>
      </w:r>
      <w:r w:rsidRPr="0015539A">
        <w:rPr>
          <w:bCs/>
        </w:rPr>
        <w:t>,</w:t>
      </w:r>
      <w:r>
        <w:rPr>
          <w:b/>
          <w:bCs/>
        </w:rPr>
        <w:t xml:space="preserve"> </w:t>
      </w:r>
      <w:r w:rsidRPr="0015539A">
        <w:rPr>
          <w:bCs/>
        </w:rPr>
        <w:t>which identifies the</w:t>
      </w:r>
      <w:r w:rsidR="77AD1749">
        <w:t xml:space="preserve"> source </w:t>
      </w:r>
      <w:r w:rsidR="77AD1749" w:rsidRPr="77AD1749">
        <w:rPr>
          <w:u w:val="single"/>
        </w:rPr>
        <w:t>for input into AERMOD</w:t>
      </w:r>
      <w:r w:rsidR="77AD1749">
        <w:t xml:space="preserve"> is defined as each unique combination of temporal profile assignments and release point parameters (release point type, release parameters and geographic coordinates) associated with emissions of a HAP or diesel PM within a specific facility.  </w:t>
      </w:r>
      <w:r w:rsidR="77AD1749" w:rsidRPr="00A800C0">
        <w:t>Note that for facilities with a ptegu component, the pro</w:t>
      </w:r>
      <w:r w:rsidRPr="00A800C0">
        <w:t>cess/release point combinations</w:t>
      </w:r>
      <w:r w:rsidR="00BF654B" w:rsidRPr="00A800C0">
        <w:t xml:space="preserve"> at a facility </w:t>
      </w:r>
      <w:r w:rsidR="77AD1749" w:rsidRPr="00A800C0">
        <w:t xml:space="preserve">with the same hourly profile and release parameters </w:t>
      </w:r>
      <w:r w:rsidR="004F5FAD">
        <w:t xml:space="preserve">are </w:t>
      </w:r>
      <w:r w:rsidRPr="00A800C0">
        <w:t>treated</w:t>
      </w:r>
      <w:r w:rsidR="77AD1749" w:rsidRPr="00A800C0">
        <w:t xml:space="preserve"> as a single source.</w:t>
      </w:r>
    </w:p>
    <w:p w14:paraId="4FA04A7A" w14:textId="056DB114" w:rsidR="001F6F12" w:rsidRPr="001F7C63" w:rsidRDefault="001F6F12" w:rsidP="001F6F12">
      <w:r>
        <w:t xml:space="preserve">The following </w:t>
      </w:r>
      <w:r w:rsidR="00E63BD2">
        <w:t xml:space="preserve">SMOKEFF </w:t>
      </w:r>
      <w:r>
        <w:t xml:space="preserve">fields when combined (and after missing parameters are gap-filled) must be unique </w:t>
      </w:r>
      <w:r w:rsidRPr="77AD1749">
        <w:rPr>
          <w:u w:val="single"/>
        </w:rPr>
        <w:t>WITHIN a facility</w:t>
      </w:r>
      <w:r>
        <w:t xml:space="preserve"> to create a </w:t>
      </w:r>
      <w:r w:rsidR="004F5FAD">
        <w:t>src_id</w:t>
      </w:r>
      <w:r>
        <w:t>:</w:t>
      </w:r>
    </w:p>
    <w:p w14:paraId="535607AE"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Temporal profile assignments (diurnal, month, day of week) or hourly</w:t>
      </w:r>
    </w:p>
    <w:p w14:paraId="2671847D"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ERPTYPE</w:t>
      </w:r>
    </w:p>
    <w:p w14:paraId="6BF486ED"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STKHGT</w:t>
      </w:r>
    </w:p>
    <w:p w14:paraId="1EE911EF"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STKDIAM</w:t>
      </w:r>
    </w:p>
    <w:p w14:paraId="6E61BD96"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STKTEMP</w:t>
      </w:r>
    </w:p>
    <w:p w14:paraId="36B31370"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STKFLOW</w:t>
      </w:r>
    </w:p>
    <w:p w14:paraId="0EFD718E"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STKVEL</w:t>
      </w:r>
    </w:p>
    <w:p w14:paraId="2BF9FB1A"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LONGITUDE</w:t>
      </w:r>
    </w:p>
    <w:p w14:paraId="3022D5DC"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LATITUDE</w:t>
      </w:r>
    </w:p>
    <w:p w14:paraId="4373225A" w14:textId="77777777"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FUG_HEIGHT</w:t>
      </w:r>
    </w:p>
    <w:p w14:paraId="32F9B0D6" w14:textId="0C5EC50D"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FUG_WIDTH_YDIM</w:t>
      </w:r>
      <w:r w:rsidR="004F5FAD">
        <w:rPr>
          <w:color w:val="1F497D"/>
        </w:rPr>
        <w:t xml:space="preserve"> (renamed to FUG_WIDTH_XDIM)</w:t>
      </w:r>
    </w:p>
    <w:p w14:paraId="3001C8ED" w14:textId="262E6D15" w:rsidR="001F6F12" w:rsidRPr="001F7C63" w:rsidRDefault="001F6F12" w:rsidP="001F6F12">
      <w:pPr>
        <w:pStyle w:val="ListParagraph"/>
        <w:numPr>
          <w:ilvl w:val="0"/>
          <w:numId w:val="7"/>
        </w:numPr>
        <w:spacing w:after="0" w:line="240" w:lineRule="auto"/>
        <w:contextualSpacing w:val="0"/>
        <w:rPr>
          <w:color w:val="1F497D"/>
        </w:rPr>
      </w:pPr>
      <w:r w:rsidRPr="77AD1749">
        <w:rPr>
          <w:color w:val="1F497D"/>
        </w:rPr>
        <w:t>FUG_LENGTH_XDIM</w:t>
      </w:r>
      <w:r w:rsidR="004F5FAD">
        <w:rPr>
          <w:color w:val="1F497D"/>
        </w:rPr>
        <w:t xml:space="preserve"> (renamed to FUG_LENGTH_YDIM)</w:t>
      </w:r>
    </w:p>
    <w:p w14:paraId="4F85F501" w14:textId="77777777" w:rsidR="001F6F12" w:rsidRPr="000B0098" w:rsidRDefault="001F6F12" w:rsidP="001F6F12">
      <w:pPr>
        <w:pStyle w:val="ListParagraph"/>
        <w:numPr>
          <w:ilvl w:val="0"/>
          <w:numId w:val="7"/>
        </w:numPr>
        <w:spacing w:after="0" w:line="240" w:lineRule="auto"/>
        <w:contextualSpacing w:val="0"/>
        <w:rPr>
          <w:u w:val="single"/>
        </w:rPr>
      </w:pPr>
      <w:r w:rsidRPr="77AD1749">
        <w:rPr>
          <w:color w:val="1F497D"/>
        </w:rPr>
        <w:t>FUG_ANGLE</w:t>
      </w:r>
    </w:p>
    <w:p w14:paraId="7DD79583" w14:textId="6B93F76C" w:rsidR="001F6F12" w:rsidRPr="001F7C63" w:rsidRDefault="001F6F12" w:rsidP="005D3EDC"/>
    <w:p w14:paraId="1BA9B044" w14:textId="545B14E4" w:rsidR="00A42820" w:rsidRDefault="004F5FAD" w:rsidP="005D3EDC">
      <w:r>
        <w:t>Src_ids</w:t>
      </w:r>
      <w:r w:rsidR="77AD1749" w:rsidRPr="00193D44">
        <w:t xml:space="preserve"> within a facility </w:t>
      </w:r>
      <w:r w:rsidR="00B23B12" w:rsidRPr="00193D44">
        <w:t xml:space="preserve">for non-airport sources </w:t>
      </w:r>
      <w:r w:rsidR="77AD1749" w:rsidRPr="00193D44">
        <w:t>are numbered S</w:t>
      </w:r>
      <w:r w:rsidR="0036713A" w:rsidRPr="00193D44">
        <w:t>N00</w:t>
      </w:r>
      <w:r w:rsidR="77AD1749" w:rsidRPr="00193D44">
        <w:t>1 through S</w:t>
      </w:r>
      <w:r w:rsidR="0036713A" w:rsidRPr="00193D44">
        <w:t>N#</w:t>
      </w:r>
      <w:r w:rsidR="77AD1749" w:rsidRPr="00193D44">
        <w:t xml:space="preserve"> </w:t>
      </w:r>
      <w:r w:rsidR="0036713A" w:rsidRPr="00193D44">
        <w:t xml:space="preserve">for </w:t>
      </w:r>
      <w:r>
        <w:t>ptnonipm sector</w:t>
      </w:r>
      <w:r w:rsidR="0036713A" w:rsidRPr="00193D44">
        <w:t xml:space="preserve"> sources and SE001 to SE# for </w:t>
      </w:r>
      <w:r>
        <w:t>pteegu</w:t>
      </w:r>
      <w:r w:rsidR="0036713A" w:rsidRPr="00193D44">
        <w:t xml:space="preserve"> sources, where # is the number of unique combinations of temporal/release parameters within the facility.  We pad zeroes in the numbering scheme such that there is always 3 digits after the “SN” or “S</w:t>
      </w:r>
      <w:r w:rsidR="00D229C4">
        <w:t>E</w:t>
      </w:r>
      <w:r w:rsidR="0036713A" w:rsidRPr="00193D44">
        <w:t>”.</w:t>
      </w:r>
      <w:r w:rsidR="00B23B12" w:rsidRPr="00193D44">
        <w:t xml:space="preserve"> For airport sources the source id begins with AP</w:t>
      </w:r>
      <w:r w:rsidR="00163C3C" w:rsidRPr="00193D44">
        <w:t xml:space="preserve"> and are padded with just one zero since there would never be more than 99 runways at an airport </w:t>
      </w:r>
      <w:r w:rsidR="00B23B12" w:rsidRPr="00193D44">
        <w:t>(AP</w:t>
      </w:r>
      <w:r w:rsidR="00163C3C" w:rsidRPr="00193D44">
        <w:t>0</w:t>
      </w:r>
      <w:r w:rsidR="00B23B12" w:rsidRPr="00193D44">
        <w:t>1 to AP</w:t>
      </w:r>
      <w:r w:rsidR="00163C3C" w:rsidRPr="00193D44">
        <w:t>9</w:t>
      </w:r>
      <w:r w:rsidR="00B23B12" w:rsidRPr="00193D44">
        <w:t>9).</w:t>
      </w:r>
    </w:p>
    <w:p w14:paraId="59BCC2C1" w14:textId="77777777" w:rsidR="1BEEB6F9" w:rsidRPr="001F7C63" w:rsidRDefault="1BEEB6F9" w:rsidP="00163C3C">
      <w:pPr>
        <w:pStyle w:val="Heading2"/>
        <w:numPr>
          <w:ilvl w:val="0"/>
          <w:numId w:val="0"/>
        </w:numPr>
        <w:ind w:left="576" w:hanging="576"/>
      </w:pPr>
    </w:p>
    <w:p w14:paraId="09544196" w14:textId="012CFB91" w:rsidR="002E6F8B" w:rsidRPr="001F7C63" w:rsidRDefault="77AD1749" w:rsidP="00DC1ACB">
      <w:pPr>
        <w:pStyle w:val="Heading1"/>
      </w:pPr>
      <w:r>
        <w:t>No Airports Point (ptegu and ptnonipm</w:t>
      </w:r>
      <w:r w:rsidR="009B04A3">
        <w:t>, pt_oilgas</w:t>
      </w:r>
      <w:r>
        <w:t>)</w:t>
      </w:r>
    </w:p>
    <w:p w14:paraId="3B742EC4" w14:textId="7813F990" w:rsidR="003E37F4" w:rsidRPr="003E37F4" w:rsidRDefault="003E37F4" w:rsidP="003E37F4">
      <w:pPr>
        <w:pStyle w:val="Caption"/>
        <w:rPr>
          <w:b/>
          <w:bCs/>
          <w:color w:val="FF0000"/>
          <w:sz w:val="24"/>
          <w:szCs w:val="24"/>
        </w:rPr>
      </w:pPr>
      <w:bookmarkStart w:id="0" w:name="_Toc461790417"/>
      <w:bookmarkStart w:id="1" w:name="_Toc520202947"/>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1</w:t>
      </w:r>
      <w:r w:rsidRPr="32D1BDAB">
        <w:fldChar w:fldCharType="end"/>
      </w:r>
      <w:r w:rsidRPr="32D1BDAB">
        <w:rPr>
          <w:b/>
          <w:bCs/>
          <w:sz w:val="24"/>
          <w:szCs w:val="24"/>
        </w:rPr>
        <w:t xml:space="preserve"> Fields for Point Location Helper File</w:t>
      </w:r>
      <w:bookmarkEnd w:id="0"/>
      <w:bookmarkEnd w:id="1"/>
      <w:r w:rsidR="004220E0">
        <w:rPr>
          <w:b/>
          <w:bCs/>
          <w:sz w:val="24"/>
          <w:szCs w:val="24"/>
        </w:rPr>
        <w:t xml:space="preserve"> </w:t>
      </w:r>
    </w:p>
    <w:tbl>
      <w:tblPr>
        <w:tblStyle w:val="TableGrid"/>
        <w:tblW w:w="0" w:type="auto"/>
        <w:tblInd w:w="-5" w:type="dxa"/>
        <w:tblLook w:val="04A0" w:firstRow="1" w:lastRow="0" w:firstColumn="1" w:lastColumn="0" w:noHBand="0" w:noVBand="1"/>
      </w:tblPr>
      <w:tblGrid>
        <w:gridCol w:w="2340"/>
        <w:gridCol w:w="8455"/>
      </w:tblGrid>
      <w:tr w:rsidR="00145401" w:rsidRPr="00145401" w14:paraId="6E5F871B" w14:textId="77777777" w:rsidTr="00145401">
        <w:tc>
          <w:tcPr>
            <w:tcW w:w="10795" w:type="dxa"/>
            <w:gridSpan w:val="2"/>
          </w:tcPr>
          <w:p w14:paraId="08BEFC90" w14:textId="2BBB6722" w:rsidR="00145401" w:rsidRPr="00145401" w:rsidRDefault="00145401" w:rsidP="009E7036">
            <w:pPr>
              <w:rPr>
                <w:b/>
                <w:bCs/>
              </w:rPr>
            </w:pPr>
            <w:r w:rsidRPr="00145401">
              <w:rPr>
                <w:b/>
              </w:rPr>
              <w:t xml:space="preserve">Filename:  </w:t>
            </w:r>
            <w:r w:rsidRPr="001B385C">
              <w:rPr>
                <w:b/>
                <w:bCs/>
              </w:rPr>
              <w:t>point_</w:t>
            </w:r>
            <w:r w:rsidR="008156E2" w:rsidRPr="001B385C">
              <w:rPr>
                <w:b/>
                <w:bCs/>
              </w:rPr>
              <w:t>combined_location</w:t>
            </w:r>
            <w:r w:rsidRPr="001B385C">
              <w:rPr>
                <w:b/>
                <w:bCs/>
              </w:rPr>
              <w:t>.csv</w:t>
            </w:r>
            <w:r w:rsidRPr="77AD1749">
              <w:rPr>
                <w:b/>
                <w:bCs/>
              </w:rPr>
              <w:t xml:space="preserve"> </w:t>
            </w:r>
          </w:p>
          <w:p w14:paraId="756B777E" w14:textId="77777777" w:rsidR="00145401" w:rsidRDefault="00145401" w:rsidP="009E7036">
            <w:pPr>
              <w:rPr>
                <w:bCs/>
              </w:rPr>
            </w:pPr>
            <w:r w:rsidRPr="00145401">
              <w:rPr>
                <w:b/>
                <w:bCs/>
              </w:rPr>
              <w:t>Format:</w:t>
            </w:r>
            <w:r w:rsidRPr="00145401">
              <w:rPr>
                <w:bCs/>
              </w:rPr>
              <w:t xml:space="preserve"> one row per facility_id/src_id</w:t>
            </w:r>
          </w:p>
          <w:p w14:paraId="4BEA876D" w14:textId="77777777" w:rsidR="00145401" w:rsidRDefault="009B04A3" w:rsidP="001B385C">
            <w:pPr>
              <w:rPr>
                <w:bCs/>
              </w:rPr>
            </w:pPr>
            <w:r w:rsidRPr="009B04A3">
              <w:rPr>
                <w:b/>
                <w:bCs/>
              </w:rPr>
              <w:t>Notes:</w:t>
            </w:r>
            <w:r>
              <w:rPr>
                <w:bCs/>
              </w:rPr>
              <w:t xml:space="preserve"> </w:t>
            </w:r>
            <w:r w:rsidR="008156E2">
              <w:rPr>
                <w:bCs/>
              </w:rPr>
              <w:t xml:space="preserve"> This file contains all point sources that have </w:t>
            </w:r>
            <w:r w:rsidR="00281A76">
              <w:rPr>
                <w:bCs/>
              </w:rPr>
              <w:t>selected</w:t>
            </w:r>
            <w:r w:rsidR="00E63BD2">
              <w:rPr>
                <w:bCs/>
              </w:rPr>
              <w:t xml:space="preserve"> HAPs in the SMOKE</w:t>
            </w:r>
            <w:r w:rsidR="008156E2">
              <w:rPr>
                <w:bCs/>
              </w:rPr>
              <w:t>FF other than airports</w:t>
            </w:r>
            <w:r w:rsidR="00CB4CC7">
              <w:rPr>
                <w:bCs/>
              </w:rPr>
              <w:t>, sources without geographic coordinates</w:t>
            </w:r>
            <w:r w:rsidR="008156E2">
              <w:rPr>
                <w:bCs/>
              </w:rPr>
              <w:t xml:space="preserve"> and Federal Waters sources. </w:t>
            </w:r>
            <w:r w:rsidR="00CB4CC7">
              <w:rPr>
                <w:bCs/>
              </w:rPr>
              <w:t xml:space="preserve">Ptegu and Ptnonipm sectors </w:t>
            </w:r>
            <w:r w:rsidR="008156E2">
              <w:rPr>
                <w:bCs/>
              </w:rPr>
              <w:t xml:space="preserve">are run separately through </w:t>
            </w:r>
            <w:r w:rsidR="00CB4CC7">
              <w:rPr>
                <w:bCs/>
              </w:rPr>
              <w:t>different SMOKE4AERMOD scripts and</w:t>
            </w:r>
            <w:r w:rsidR="001B385C">
              <w:rPr>
                <w:bCs/>
              </w:rPr>
              <w:t xml:space="preserve"> are then </w:t>
            </w:r>
            <w:r>
              <w:rPr>
                <w:bCs/>
              </w:rPr>
              <w:t>merged</w:t>
            </w:r>
            <w:r w:rsidR="0036713A">
              <w:rPr>
                <w:bCs/>
              </w:rPr>
              <w:t xml:space="preserve"> into a single file</w:t>
            </w:r>
            <w:r w:rsidR="00CB4CC7">
              <w:rPr>
                <w:bCs/>
              </w:rPr>
              <w:t xml:space="preserve"> with the format listed below.</w:t>
            </w:r>
          </w:p>
          <w:p w14:paraId="21EBCE8C" w14:textId="41083906" w:rsidR="0062705A" w:rsidRPr="00145401" w:rsidRDefault="0062705A" w:rsidP="001B385C">
            <w:pPr>
              <w:rPr>
                <w:bCs/>
              </w:rPr>
            </w:pPr>
            <w:r>
              <w:rPr>
                <w:bCs/>
              </w:rPr>
              <w:t xml:space="preserve">Sources within the continental US (CONUS) and outside (e.g. AK/HI/PR/VI) are combined </w:t>
            </w:r>
            <w:r w:rsidR="00440B72">
              <w:rPr>
                <w:bCs/>
              </w:rPr>
              <w:t>(they must be run separately) which is why “combined” is in the filename.</w:t>
            </w:r>
          </w:p>
        </w:tc>
      </w:tr>
      <w:tr w:rsidR="00145401" w:rsidRPr="00145401" w14:paraId="325A78A7" w14:textId="77777777" w:rsidTr="00145401">
        <w:tc>
          <w:tcPr>
            <w:tcW w:w="2340" w:type="dxa"/>
          </w:tcPr>
          <w:p w14:paraId="61CF0421" w14:textId="77777777" w:rsidR="00145401" w:rsidRPr="00145401" w:rsidRDefault="00145401" w:rsidP="009E7036">
            <w:pPr>
              <w:rPr>
                <w:b/>
              </w:rPr>
            </w:pPr>
            <w:r w:rsidRPr="00145401">
              <w:rPr>
                <w:b/>
              </w:rPr>
              <w:lastRenderedPageBreak/>
              <w:t>Field Name</w:t>
            </w:r>
          </w:p>
        </w:tc>
        <w:tc>
          <w:tcPr>
            <w:tcW w:w="8455" w:type="dxa"/>
          </w:tcPr>
          <w:p w14:paraId="5DDE406D" w14:textId="77777777" w:rsidR="00145401" w:rsidRPr="00145401" w:rsidRDefault="00145401" w:rsidP="009E7036">
            <w:pPr>
              <w:rPr>
                <w:b/>
              </w:rPr>
            </w:pPr>
            <w:r w:rsidRPr="00145401">
              <w:rPr>
                <w:b/>
              </w:rPr>
              <w:t xml:space="preserve">Description </w:t>
            </w:r>
          </w:p>
        </w:tc>
      </w:tr>
      <w:tr w:rsidR="00067803" w:rsidRPr="00067803" w14:paraId="7E778D7D" w14:textId="77777777" w:rsidTr="00145401">
        <w:tc>
          <w:tcPr>
            <w:tcW w:w="2340" w:type="dxa"/>
          </w:tcPr>
          <w:p w14:paraId="314549D8" w14:textId="3891AC0E" w:rsidR="00EF6900" w:rsidRPr="00071D10" w:rsidRDefault="003827A4" w:rsidP="008E16DD">
            <w:pPr>
              <w:pStyle w:val="ListParagraph"/>
              <w:ind w:left="0"/>
              <w:rPr>
                <w:bCs/>
              </w:rPr>
            </w:pPr>
            <w:r>
              <w:t>state</w:t>
            </w:r>
          </w:p>
        </w:tc>
        <w:tc>
          <w:tcPr>
            <w:tcW w:w="8455" w:type="dxa"/>
          </w:tcPr>
          <w:p w14:paraId="4A2EBF8E" w14:textId="0C76818D" w:rsidR="00EF6900" w:rsidRPr="00071D10" w:rsidRDefault="000144F4" w:rsidP="0036713A">
            <w:pPr>
              <w:pStyle w:val="ListParagraph"/>
              <w:ind w:left="0"/>
              <w:rPr>
                <w:bCs/>
              </w:rPr>
            </w:pPr>
            <w:r>
              <w:t>2-</w:t>
            </w:r>
            <w:r w:rsidR="0036713A">
              <w:t>digit state FIPS</w:t>
            </w:r>
            <w:r w:rsidR="77AD1749">
              <w:t xml:space="preserve">.  Use </w:t>
            </w:r>
            <w:r w:rsidR="0036713A">
              <w:t>88</w:t>
            </w:r>
            <w:r w:rsidR="77AD1749">
              <w:t xml:space="preserve"> for tribe</w:t>
            </w:r>
          </w:p>
        </w:tc>
      </w:tr>
      <w:tr w:rsidR="003827A4" w:rsidRPr="005D3EDC" w14:paraId="7EE3C222" w14:textId="77777777" w:rsidTr="00145401">
        <w:tc>
          <w:tcPr>
            <w:tcW w:w="2340" w:type="dxa"/>
          </w:tcPr>
          <w:p w14:paraId="4B7BEB9F" w14:textId="460DC4B0" w:rsidR="003827A4" w:rsidRPr="00071D10" w:rsidRDefault="003827A4" w:rsidP="003827A4">
            <w:pPr>
              <w:pStyle w:val="ListParagraph"/>
              <w:ind w:left="0"/>
              <w:rPr>
                <w:bCs/>
              </w:rPr>
            </w:pPr>
            <w:r w:rsidRPr="0002307C">
              <w:t>facility_id</w:t>
            </w:r>
          </w:p>
        </w:tc>
        <w:tc>
          <w:tcPr>
            <w:tcW w:w="8455" w:type="dxa"/>
          </w:tcPr>
          <w:p w14:paraId="6C0B0C4C" w14:textId="00603E30" w:rsidR="003827A4" w:rsidRPr="00071D10" w:rsidRDefault="00E63BD2" w:rsidP="003827A4">
            <w:pPr>
              <w:rPr>
                <w:bCs/>
              </w:rPr>
            </w:pPr>
            <w:r>
              <w:t>EIS facility id (SMOKEFF</w:t>
            </w:r>
            <w:r w:rsidR="003827A4">
              <w:t>)</w:t>
            </w:r>
          </w:p>
        </w:tc>
      </w:tr>
      <w:tr w:rsidR="003827A4" w:rsidRPr="005D3EDC" w14:paraId="59B7E49A" w14:textId="77777777" w:rsidTr="00145401">
        <w:tc>
          <w:tcPr>
            <w:tcW w:w="2340" w:type="dxa"/>
          </w:tcPr>
          <w:p w14:paraId="029B7C61" w14:textId="31B4FB50" w:rsidR="003827A4" w:rsidRPr="00071D10" w:rsidRDefault="003827A4" w:rsidP="003827A4">
            <w:pPr>
              <w:pStyle w:val="ListParagraph"/>
              <w:ind w:left="0"/>
              <w:rPr>
                <w:bCs/>
              </w:rPr>
            </w:pPr>
            <w:r w:rsidRPr="0002307C">
              <w:t>facility_name</w:t>
            </w:r>
          </w:p>
        </w:tc>
        <w:tc>
          <w:tcPr>
            <w:tcW w:w="8455" w:type="dxa"/>
          </w:tcPr>
          <w:p w14:paraId="21FF499E" w14:textId="52B5F8FE" w:rsidR="003827A4" w:rsidRPr="00071D10" w:rsidRDefault="00A23631" w:rsidP="003827A4">
            <w:pPr>
              <w:pStyle w:val="ListParagraph"/>
              <w:ind w:left="0"/>
              <w:rPr>
                <w:bCs/>
              </w:rPr>
            </w:pPr>
            <w:r>
              <w:t>F</w:t>
            </w:r>
            <w:r w:rsidR="003827A4">
              <w:t xml:space="preserve">acility name from the </w:t>
            </w:r>
            <w:r w:rsidR="00E63BD2">
              <w:t>SMOKEFF</w:t>
            </w:r>
            <w:r w:rsidR="003827A4">
              <w:t>, put in double quotes</w:t>
            </w:r>
          </w:p>
        </w:tc>
      </w:tr>
      <w:tr w:rsidR="00352B4B" w:rsidRPr="005D3EDC" w14:paraId="405B6209" w14:textId="77777777" w:rsidTr="00145401">
        <w:tc>
          <w:tcPr>
            <w:tcW w:w="2340" w:type="dxa"/>
          </w:tcPr>
          <w:p w14:paraId="7EC9CD3F" w14:textId="01C0624C" w:rsidR="00EF6900" w:rsidRPr="00071D10" w:rsidRDefault="008156E2" w:rsidP="00352B4B">
            <w:pPr>
              <w:rPr>
                <w:bCs/>
              </w:rPr>
            </w:pPr>
            <w:r>
              <w:t>src_id</w:t>
            </w:r>
          </w:p>
        </w:tc>
        <w:tc>
          <w:tcPr>
            <w:tcW w:w="8455" w:type="dxa"/>
          </w:tcPr>
          <w:p w14:paraId="1ED3D9E8" w14:textId="4FA712E6" w:rsidR="00EF6900" w:rsidRPr="00071D10" w:rsidRDefault="77AD1749" w:rsidP="008E16DD">
            <w:pPr>
              <w:pStyle w:val="ListParagraph"/>
              <w:ind w:left="0"/>
              <w:rPr>
                <w:bCs/>
              </w:rPr>
            </w:pPr>
            <w:r>
              <w:t>Unique source within facility based on temporal and release location/parameters</w:t>
            </w:r>
          </w:p>
        </w:tc>
      </w:tr>
      <w:tr w:rsidR="00352B4B" w:rsidRPr="005D3EDC" w14:paraId="707C44F9" w14:textId="77777777" w:rsidTr="00145401">
        <w:tc>
          <w:tcPr>
            <w:tcW w:w="2340" w:type="dxa"/>
          </w:tcPr>
          <w:p w14:paraId="0CCCDB6C" w14:textId="27D0894B" w:rsidR="00EF6900" w:rsidRPr="00071D10" w:rsidRDefault="00BB2505" w:rsidP="00352B4B">
            <w:pPr>
              <w:rPr>
                <w:bCs/>
              </w:rPr>
            </w:pPr>
            <w:r>
              <w:t>grid</w:t>
            </w:r>
            <w:r w:rsidR="77AD1749">
              <w:t>_x</w:t>
            </w:r>
          </w:p>
        </w:tc>
        <w:tc>
          <w:tcPr>
            <w:tcW w:w="8455" w:type="dxa"/>
          </w:tcPr>
          <w:p w14:paraId="2A0A8425" w14:textId="692F32D4" w:rsidR="00EF6900" w:rsidRPr="00071D10" w:rsidRDefault="00BB2505" w:rsidP="008E16DD">
            <w:pPr>
              <w:pStyle w:val="ListParagraph"/>
              <w:ind w:left="0"/>
              <w:rPr>
                <w:bCs/>
              </w:rPr>
            </w:pPr>
            <w:r>
              <w:rPr>
                <w:bCs/>
              </w:rPr>
              <w:t>Lambert x coordinate</w:t>
            </w:r>
          </w:p>
        </w:tc>
      </w:tr>
      <w:tr w:rsidR="00352B4B" w:rsidRPr="005D3EDC" w14:paraId="26ED32EE" w14:textId="77777777" w:rsidTr="00145401">
        <w:tc>
          <w:tcPr>
            <w:tcW w:w="2340" w:type="dxa"/>
          </w:tcPr>
          <w:p w14:paraId="6A6EF3E0" w14:textId="0D59DD6E" w:rsidR="00EF6900" w:rsidRPr="00071D10" w:rsidRDefault="00BB2505" w:rsidP="00352B4B">
            <w:pPr>
              <w:rPr>
                <w:bCs/>
              </w:rPr>
            </w:pPr>
            <w:r>
              <w:t>grid</w:t>
            </w:r>
            <w:r w:rsidR="77AD1749">
              <w:t>_y</w:t>
            </w:r>
          </w:p>
        </w:tc>
        <w:tc>
          <w:tcPr>
            <w:tcW w:w="8455" w:type="dxa"/>
          </w:tcPr>
          <w:p w14:paraId="3D8EB61C" w14:textId="33C47730" w:rsidR="00EF6900" w:rsidRPr="00071D10" w:rsidRDefault="00BB2505" w:rsidP="008E16DD">
            <w:pPr>
              <w:pStyle w:val="ListParagraph"/>
              <w:ind w:left="0"/>
              <w:rPr>
                <w:bCs/>
              </w:rPr>
            </w:pPr>
            <w:r>
              <w:rPr>
                <w:bCs/>
              </w:rPr>
              <w:t>Lambert y coordinate</w:t>
            </w:r>
          </w:p>
        </w:tc>
      </w:tr>
      <w:tr w:rsidR="00352B4B" w:rsidRPr="005D3EDC" w14:paraId="2E93ADCA" w14:textId="77777777" w:rsidTr="00145401">
        <w:tc>
          <w:tcPr>
            <w:tcW w:w="2340" w:type="dxa"/>
          </w:tcPr>
          <w:p w14:paraId="74C7975E" w14:textId="2C41613A" w:rsidR="00EF6900" w:rsidRPr="00071D10" w:rsidRDefault="77AD1749" w:rsidP="00352B4B">
            <w:pPr>
              <w:rPr>
                <w:bCs/>
              </w:rPr>
            </w:pPr>
            <w:r>
              <w:t>Longitude</w:t>
            </w:r>
          </w:p>
        </w:tc>
        <w:tc>
          <w:tcPr>
            <w:tcW w:w="8455" w:type="dxa"/>
          </w:tcPr>
          <w:p w14:paraId="2806F938" w14:textId="1C416426" w:rsidR="00EF6900" w:rsidRPr="00071D10" w:rsidRDefault="77AD1749" w:rsidP="008E16DD">
            <w:pPr>
              <w:pStyle w:val="ListParagraph"/>
              <w:ind w:left="0"/>
              <w:rPr>
                <w:bCs/>
              </w:rPr>
            </w:pPr>
            <w:r>
              <w:t xml:space="preserve">From </w:t>
            </w:r>
            <w:r w:rsidR="00E63BD2">
              <w:t>SMOKEFF</w:t>
            </w:r>
          </w:p>
        </w:tc>
      </w:tr>
      <w:tr w:rsidR="00352B4B" w:rsidRPr="005D3EDC" w14:paraId="1952E4FF" w14:textId="77777777" w:rsidTr="00145401">
        <w:tc>
          <w:tcPr>
            <w:tcW w:w="2340" w:type="dxa"/>
          </w:tcPr>
          <w:p w14:paraId="727EED0E" w14:textId="23BD24A6" w:rsidR="00EF6900" w:rsidRPr="00071D10" w:rsidRDefault="77AD1749" w:rsidP="00352B4B">
            <w:pPr>
              <w:rPr>
                <w:bCs/>
              </w:rPr>
            </w:pPr>
            <w:r>
              <w:t>Latitude</w:t>
            </w:r>
          </w:p>
        </w:tc>
        <w:tc>
          <w:tcPr>
            <w:tcW w:w="8455" w:type="dxa"/>
          </w:tcPr>
          <w:p w14:paraId="0A5927A7" w14:textId="05385C0E" w:rsidR="00EF6900" w:rsidRPr="00071D10" w:rsidRDefault="77AD1749" w:rsidP="008E16DD">
            <w:pPr>
              <w:pStyle w:val="ListParagraph"/>
              <w:ind w:left="0"/>
              <w:rPr>
                <w:bCs/>
              </w:rPr>
            </w:pPr>
            <w:r>
              <w:t xml:space="preserve">From </w:t>
            </w:r>
            <w:r w:rsidR="00E63BD2">
              <w:t>SMOKEFF</w:t>
            </w:r>
          </w:p>
        </w:tc>
      </w:tr>
      <w:tr w:rsidR="00352B4B" w:rsidRPr="005D3EDC" w14:paraId="6D652498" w14:textId="77777777" w:rsidTr="00145401">
        <w:tc>
          <w:tcPr>
            <w:tcW w:w="2340" w:type="dxa"/>
          </w:tcPr>
          <w:p w14:paraId="569D2278" w14:textId="56B42263" w:rsidR="00B471C1" w:rsidRPr="00071D10" w:rsidRDefault="77AD1749" w:rsidP="00B471C1">
            <w:pPr>
              <w:rPr>
                <w:bCs/>
              </w:rPr>
            </w:pPr>
            <w:bookmarkStart w:id="2" w:name="_Hlk520109421"/>
            <w:r>
              <w:t>UTM_X</w:t>
            </w:r>
          </w:p>
        </w:tc>
        <w:tc>
          <w:tcPr>
            <w:tcW w:w="8455" w:type="dxa"/>
            <w:vMerge w:val="restart"/>
          </w:tcPr>
          <w:p w14:paraId="6540435D" w14:textId="3F9AD5AB" w:rsidR="00B471C1" w:rsidRPr="00071D10" w:rsidRDefault="00B72B00" w:rsidP="007939F5">
            <w:r>
              <w:t>UTM_X</w:t>
            </w:r>
            <w:bookmarkStart w:id="3" w:name="_Hlk520188094"/>
            <w:r>
              <w:t xml:space="preserve"> </w:t>
            </w:r>
            <w:r w:rsidR="77AD1749">
              <w:t xml:space="preserve">and </w:t>
            </w:r>
            <w:r>
              <w:t xml:space="preserve">UTM_Y </w:t>
            </w:r>
            <w:r w:rsidR="77AD1749">
              <w:t xml:space="preserve">and </w:t>
            </w:r>
            <w:r>
              <w:t xml:space="preserve">UTM_ZONE </w:t>
            </w:r>
            <w:r w:rsidR="77AD1749">
              <w:t xml:space="preserve">are the UTM coordinates for the release point with respect to the utm zone of the facility (all release points for the same facility are in the same UTM zone). </w:t>
            </w:r>
            <w:r w:rsidR="00D33353">
              <w:t>The UTM zone for a facility is set based on the location of the first release point processed for that facility. If a facility is in both ptegu and ptnonipm, the zone determined from the ptegu inventory is used for the entire facility</w:t>
            </w:r>
            <w:r w:rsidR="007939F5">
              <w:t xml:space="preserve">. </w:t>
            </w:r>
            <w:r w:rsidR="77AD1749" w:rsidRPr="77AD1749">
              <w:rPr>
                <w:rFonts w:ascii="Calibri" w:eastAsia="Calibri" w:hAnsi="Calibri" w:cs="Calibri"/>
              </w:rPr>
              <w:t>All UTM coordinates computed for all sources within the facility (i.e., point, line, AREAPOLY) are referenced to that one zone.</w:t>
            </w:r>
            <w:bookmarkEnd w:id="3"/>
          </w:p>
        </w:tc>
      </w:tr>
      <w:bookmarkEnd w:id="2"/>
      <w:tr w:rsidR="00352B4B" w:rsidRPr="005D3EDC" w14:paraId="2AA7280B" w14:textId="77777777" w:rsidTr="00145401">
        <w:tc>
          <w:tcPr>
            <w:tcW w:w="2340" w:type="dxa"/>
          </w:tcPr>
          <w:p w14:paraId="2275DD27" w14:textId="53F5F59B" w:rsidR="00B471C1" w:rsidRPr="00071D10" w:rsidRDefault="77AD1749" w:rsidP="00B471C1">
            <w:pPr>
              <w:rPr>
                <w:bCs/>
              </w:rPr>
            </w:pPr>
            <w:r>
              <w:t>UTM_Y</w:t>
            </w:r>
          </w:p>
        </w:tc>
        <w:tc>
          <w:tcPr>
            <w:tcW w:w="8455" w:type="dxa"/>
            <w:vMerge/>
          </w:tcPr>
          <w:p w14:paraId="1EB1EB93" w14:textId="77777777" w:rsidR="00B471C1" w:rsidRPr="00071D10" w:rsidRDefault="00B471C1" w:rsidP="008E16DD">
            <w:pPr>
              <w:pStyle w:val="ListParagraph"/>
              <w:ind w:left="0"/>
              <w:rPr>
                <w:bCs/>
              </w:rPr>
            </w:pPr>
          </w:p>
        </w:tc>
      </w:tr>
      <w:tr w:rsidR="00352B4B" w:rsidRPr="005D3EDC" w14:paraId="714EE8F0" w14:textId="77777777" w:rsidTr="00145401">
        <w:tc>
          <w:tcPr>
            <w:tcW w:w="2340" w:type="dxa"/>
          </w:tcPr>
          <w:p w14:paraId="589A8A58" w14:textId="05378267" w:rsidR="00B471C1" w:rsidRPr="00071D10" w:rsidRDefault="77AD1749" w:rsidP="00B471C1">
            <w:pPr>
              <w:rPr>
                <w:bCs/>
              </w:rPr>
            </w:pPr>
            <w:r>
              <w:t>UTM_ZONE</w:t>
            </w:r>
          </w:p>
        </w:tc>
        <w:tc>
          <w:tcPr>
            <w:tcW w:w="8455" w:type="dxa"/>
            <w:vMerge/>
          </w:tcPr>
          <w:p w14:paraId="3BBA334D" w14:textId="77777777" w:rsidR="00B471C1" w:rsidRPr="00071D10" w:rsidRDefault="00B471C1" w:rsidP="008E16DD">
            <w:pPr>
              <w:pStyle w:val="ListParagraph"/>
              <w:ind w:left="0"/>
              <w:rPr>
                <w:bCs/>
              </w:rPr>
            </w:pPr>
          </w:p>
        </w:tc>
      </w:tr>
      <w:tr w:rsidR="00145401" w:rsidRPr="005D3EDC" w14:paraId="0FDE35B8" w14:textId="77777777" w:rsidTr="00F1678F">
        <w:tc>
          <w:tcPr>
            <w:tcW w:w="2340" w:type="dxa"/>
          </w:tcPr>
          <w:p w14:paraId="237073B6" w14:textId="13D5D191" w:rsidR="00145401" w:rsidRPr="00071D10" w:rsidRDefault="00145401" w:rsidP="00B471C1">
            <w:pPr>
              <w:rPr>
                <w:bCs/>
              </w:rPr>
            </w:pPr>
            <w:r>
              <w:t>COL</w:t>
            </w:r>
          </w:p>
        </w:tc>
        <w:tc>
          <w:tcPr>
            <w:tcW w:w="8455" w:type="dxa"/>
            <w:vMerge w:val="restart"/>
            <w:shd w:val="clear" w:color="auto" w:fill="FFFFFF" w:themeFill="background1"/>
          </w:tcPr>
          <w:p w14:paraId="2C13D4FA" w14:textId="44E420C1" w:rsidR="00145401" w:rsidRPr="00F1678F" w:rsidRDefault="0041716A" w:rsidP="00E32166">
            <w:r>
              <w:t>G</w:t>
            </w:r>
            <w:r w:rsidR="00145401">
              <w:t>rid cell the facility falls into (col, row) based on the geographic coordinates of the release points</w:t>
            </w:r>
            <w:r>
              <w:t xml:space="preserve"> and the particular grid</w:t>
            </w:r>
            <w:r w:rsidR="00145401">
              <w:t xml:space="preserve">. If a facility spans two grid cells, then the facility will be assigned to </w:t>
            </w:r>
            <w:r w:rsidR="00E32166">
              <w:t>a single grid cell –it would use the ptegu grid cell if the facility is in both ptegu and ptnonipm.</w:t>
            </w:r>
            <w:r w:rsidR="00145401">
              <w:t xml:space="preserve"> </w:t>
            </w:r>
            <w:r w:rsidR="005419AE">
              <w:t>For CONUS facilities, t</w:t>
            </w:r>
            <w:r w:rsidR="00145401">
              <w:t>his is used to determine the appropriate gridded met file to use.</w:t>
            </w:r>
            <w:r w:rsidR="005419AE">
              <w:t xml:space="preserve"> For nonCONUS facilities, these fields are not used</w:t>
            </w:r>
            <w:r w:rsidR="005419AE" w:rsidRPr="00F1678F">
              <w:t>.</w:t>
            </w:r>
            <w:r w:rsidR="002D618D" w:rsidRPr="00F1678F">
              <w:t xml:space="preserve"> Leading zeroes </w:t>
            </w:r>
            <w:r w:rsidR="005419AE" w:rsidRPr="00F1678F">
              <w:t xml:space="preserve">for col/row </w:t>
            </w:r>
            <w:r w:rsidR="002D618D" w:rsidRPr="00F1678F">
              <w:t>are not provided in this file.</w:t>
            </w:r>
          </w:p>
        </w:tc>
      </w:tr>
      <w:tr w:rsidR="00145401" w:rsidRPr="005D3EDC" w14:paraId="611A2D2A" w14:textId="77777777" w:rsidTr="00F1678F">
        <w:tc>
          <w:tcPr>
            <w:tcW w:w="2340" w:type="dxa"/>
          </w:tcPr>
          <w:p w14:paraId="4F213F10" w14:textId="0DAA5A95" w:rsidR="00145401" w:rsidRDefault="00145401" w:rsidP="00B471C1">
            <w:r>
              <w:t>ROW</w:t>
            </w:r>
          </w:p>
        </w:tc>
        <w:tc>
          <w:tcPr>
            <w:tcW w:w="8455" w:type="dxa"/>
            <w:vMerge/>
            <w:shd w:val="clear" w:color="auto" w:fill="FFFFFF" w:themeFill="background1"/>
          </w:tcPr>
          <w:p w14:paraId="497D25A6" w14:textId="77777777" w:rsidR="00145401" w:rsidRDefault="00145401" w:rsidP="00352B4B"/>
        </w:tc>
      </w:tr>
      <w:tr w:rsidR="00145401" w:rsidRPr="005D3EDC" w14:paraId="76D29097" w14:textId="77777777" w:rsidTr="009E7036">
        <w:trPr>
          <w:trHeight w:val="826"/>
        </w:trPr>
        <w:tc>
          <w:tcPr>
            <w:tcW w:w="10795" w:type="dxa"/>
            <w:gridSpan w:val="2"/>
          </w:tcPr>
          <w:p w14:paraId="6B8E8F05" w14:textId="420F9204" w:rsidR="00145401" w:rsidRDefault="00F1678F" w:rsidP="00352B4B">
            <w:r>
              <w:t xml:space="preserve">Suggested Quality Assurance </w:t>
            </w:r>
            <w:r w:rsidR="004A6C62">
              <w:t xml:space="preserve">(QA) </w:t>
            </w:r>
            <w:r w:rsidR="00AC729E">
              <w:t>Checks</w:t>
            </w:r>
            <w:r>
              <w:t>:</w:t>
            </w:r>
          </w:p>
          <w:p w14:paraId="03891A4D" w14:textId="2D60A350" w:rsidR="003D0089" w:rsidRDefault="00145401" w:rsidP="00AC729E">
            <w:pPr>
              <w:pStyle w:val="ListParagraph"/>
              <w:numPr>
                <w:ilvl w:val="0"/>
                <w:numId w:val="18"/>
              </w:numPr>
            </w:pPr>
            <w:r>
              <w:t xml:space="preserve">Each unique facility (across </w:t>
            </w:r>
            <w:r w:rsidR="003D0089">
              <w:t>the combined sectors</w:t>
            </w:r>
            <w:r>
              <w:t>) must have the same COL, ROW</w:t>
            </w:r>
            <w:r w:rsidR="005419AE">
              <w:t xml:space="preserve"> for all sources at the facility</w:t>
            </w:r>
            <w:r w:rsidR="00B8797F">
              <w:t xml:space="preserve"> and the same UTM Zone for all sources at the facility.  </w:t>
            </w:r>
            <w:r w:rsidR="00AC729E">
              <w:t xml:space="preserve">Develop a </w:t>
            </w:r>
            <w:r w:rsidR="00B8797F">
              <w:t>list of facil</w:t>
            </w:r>
            <w:r w:rsidR="00AC729E">
              <w:t xml:space="preserve">ity, sector, UTM zone, col row. </w:t>
            </w:r>
            <w:r w:rsidR="00B8797F">
              <w:t xml:space="preserve"> </w:t>
            </w:r>
          </w:p>
          <w:p w14:paraId="512515D9" w14:textId="6085C791" w:rsidR="00145401" w:rsidRDefault="00AC729E" w:rsidP="00145401">
            <w:pPr>
              <w:pStyle w:val="ListParagraph"/>
              <w:numPr>
                <w:ilvl w:val="0"/>
                <w:numId w:val="18"/>
              </w:numPr>
            </w:pPr>
            <w:r>
              <w:t>The</w:t>
            </w:r>
            <w:r w:rsidR="00145401">
              <w:t xml:space="preserve"> </w:t>
            </w:r>
            <w:r>
              <w:t>facility/</w:t>
            </w:r>
            <w:r w:rsidR="00145401">
              <w:t xml:space="preserve">src_id </w:t>
            </w:r>
            <w:r>
              <w:t>must be</w:t>
            </w:r>
            <w:r w:rsidR="00145401">
              <w:t xml:space="preserve"> unique</w:t>
            </w:r>
            <w:r>
              <w:t>,</w:t>
            </w:r>
            <w:r w:rsidR="00145401">
              <w:t xml:space="preserve"> based on the all temporal and release/location parameters for that facility</w:t>
            </w:r>
            <w:r>
              <w:t>.</w:t>
            </w:r>
          </w:p>
          <w:p w14:paraId="78021038" w14:textId="77777777" w:rsidR="00A800C0" w:rsidRPr="00A800C0" w:rsidRDefault="00A800C0" w:rsidP="00145401">
            <w:pPr>
              <w:pStyle w:val="ListParagraph"/>
              <w:numPr>
                <w:ilvl w:val="0"/>
                <w:numId w:val="18"/>
              </w:numPr>
            </w:pPr>
            <w:r>
              <w:t xml:space="preserve">Every facility_id/src_id in this file should be in either the </w:t>
            </w:r>
            <w:r w:rsidRPr="00145401">
              <w:rPr>
                <w:bCs/>
              </w:rPr>
              <w:t>point_ srcparam.csv</w:t>
            </w:r>
            <w:r>
              <w:rPr>
                <w:bCs/>
              </w:rPr>
              <w:t xml:space="preserve"> or the </w:t>
            </w:r>
            <w:r w:rsidRPr="00A800C0">
              <w:rPr>
                <w:bCs/>
              </w:rPr>
              <w:t>point_fug_srcparam.csv</w:t>
            </w:r>
            <w:r>
              <w:rPr>
                <w:bCs/>
              </w:rPr>
              <w:t xml:space="preserve"> file.</w:t>
            </w:r>
          </w:p>
          <w:p w14:paraId="4659D40E" w14:textId="77777777" w:rsidR="00A800C0" w:rsidRPr="00B23B12" w:rsidRDefault="00A800C0" w:rsidP="00A800C0">
            <w:pPr>
              <w:pStyle w:val="ListParagraph"/>
              <w:numPr>
                <w:ilvl w:val="0"/>
                <w:numId w:val="18"/>
              </w:numPr>
            </w:pPr>
            <w:r>
              <w:t xml:space="preserve">Every facility_id/src_id in this file should be in either the </w:t>
            </w:r>
            <w:r w:rsidRPr="00145401">
              <w:rPr>
                <w:bCs/>
              </w:rPr>
              <w:t xml:space="preserve">point_ </w:t>
            </w:r>
            <w:r>
              <w:rPr>
                <w:bCs/>
              </w:rPr>
              <w:t>temporal</w:t>
            </w:r>
            <w:r w:rsidRPr="00145401">
              <w:rPr>
                <w:bCs/>
              </w:rPr>
              <w:t>.csv</w:t>
            </w:r>
            <w:r>
              <w:rPr>
                <w:bCs/>
              </w:rPr>
              <w:t xml:space="preserve"> or one of the facility-specific temporal files.</w:t>
            </w:r>
          </w:p>
          <w:p w14:paraId="1825A25D" w14:textId="70FBC510" w:rsidR="00B23B12" w:rsidRDefault="00AC729E" w:rsidP="00A800C0">
            <w:pPr>
              <w:pStyle w:val="ListParagraph"/>
              <w:numPr>
                <w:ilvl w:val="0"/>
                <w:numId w:val="18"/>
              </w:numPr>
            </w:pPr>
            <w:r>
              <w:rPr>
                <w:bCs/>
              </w:rPr>
              <w:t>Determine</w:t>
            </w:r>
            <w:r w:rsidR="002D618D">
              <w:rPr>
                <w:bCs/>
              </w:rPr>
              <w:t xml:space="preserve"> UTM coordinates (x,y and zone) </w:t>
            </w:r>
            <w:r w:rsidR="00530ABE">
              <w:rPr>
                <w:bCs/>
              </w:rPr>
              <w:t xml:space="preserve"> based on the lat/lon of each src_id and compare to the UTM in this helper file.  </w:t>
            </w:r>
          </w:p>
        </w:tc>
      </w:tr>
    </w:tbl>
    <w:p w14:paraId="5A88211C" w14:textId="6F6ADFAF" w:rsidR="00A800C0" w:rsidRDefault="00A800C0" w:rsidP="00352B4B">
      <w:pPr>
        <w:pStyle w:val="ListParagraph"/>
        <w:rPr>
          <w:color w:val="FF0000"/>
        </w:rPr>
      </w:pPr>
    </w:p>
    <w:p w14:paraId="721432E2" w14:textId="77777777" w:rsidR="00A800C0" w:rsidRDefault="00A800C0">
      <w:pPr>
        <w:rPr>
          <w:color w:val="FF0000"/>
        </w:rPr>
      </w:pPr>
      <w:r>
        <w:rPr>
          <w:color w:val="FF0000"/>
        </w:rPr>
        <w:br w:type="page"/>
      </w:r>
    </w:p>
    <w:p w14:paraId="78A86656" w14:textId="77777777" w:rsidR="00FF4816" w:rsidRPr="00067803" w:rsidRDefault="00FF4816" w:rsidP="00352B4B">
      <w:pPr>
        <w:pStyle w:val="ListParagraph"/>
        <w:rPr>
          <w:color w:val="FF0000"/>
        </w:rPr>
      </w:pPr>
    </w:p>
    <w:p w14:paraId="15826957" w14:textId="013844AA" w:rsidR="003E37F4" w:rsidRPr="00AD1A89" w:rsidRDefault="00AD1A89" w:rsidP="00AD1A89">
      <w:pPr>
        <w:pStyle w:val="Caption"/>
        <w:rPr>
          <w:b/>
          <w:bCs/>
          <w:color w:val="FF0000"/>
          <w:sz w:val="24"/>
          <w:szCs w:val="24"/>
        </w:rPr>
      </w:pPr>
      <w:bookmarkStart w:id="4" w:name="_Toc520202948"/>
      <w:bookmarkStart w:id="5" w:name="_Toc461790418"/>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Pr>
          <w:b/>
          <w:noProof/>
          <w:sz w:val="24"/>
          <w:szCs w:val="24"/>
        </w:rPr>
        <w:t>2</w:t>
      </w:r>
      <w:r w:rsidRPr="32D1BDAB">
        <w:fldChar w:fldCharType="end"/>
      </w:r>
      <w:r w:rsidRPr="32D1BDAB">
        <w:rPr>
          <w:b/>
          <w:bCs/>
          <w:sz w:val="24"/>
          <w:szCs w:val="24"/>
        </w:rPr>
        <w:t xml:space="preserve"> Fields for Point </w:t>
      </w:r>
      <w:r w:rsidR="001B385C">
        <w:rPr>
          <w:b/>
          <w:bCs/>
          <w:sz w:val="24"/>
          <w:szCs w:val="24"/>
        </w:rPr>
        <w:t>Source Parameter Helper File</w:t>
      </w:r>
      <w:r>
        <w:rPr>
          <w:b/>
          <w:bCs/>
          <w:sz w:val="24"/>
          <w:szCs w:val="24"/>
        </w:rPr>
        <w:t xml:space="preserve"> for non-fugitive point sources</w:t>
      </w:r>
      <w:bookmarkEnd w:id="4"/>
      <w:r>
        <w:rPr>
          <w:b/>
          <w:bCs/>
          <w:sz w:val="24"/>
          <w:szCs w:val="24"/>
        </w:rPr>
        <w:t xml:space="preserve"> </w:t>
      </w:r>
      <w:bookmarkEnd w:id="5"/>
    </w:p>
    <w:tbl>
      <w:tblPr>
        <w:tblStyle w:val="TableGrid"/>
        <w:tblW w:w="0" w:type="auto"/>
        <w:tblLook w:val="04A0" w:firstRow="1" w:lastRow="0" w:firstColumn="1" w:lastColumn="0" w:noHBand="0" w:noVBand="1"/>
      </w:tblPr>
      <w:tblGrid>
        <w:gridCol w:w="1975"/>
        <w:gridCol w:w="8370"/>
      </w:tblGrid>
      <w:tr w:rsidR="00145401" w14:paraId="73763407" w14:textId="77777777" w:rsidTr="009E7036">
        <w:tc>
          <w:tcPr>
            <w:tcW w:w="10345" w:type="dxa"/>
            <w:gridSpan w:val="2"/>
          </w:tcPr>
          <w:p w14:paraId="6DF2F13E" w14:textId="7BBB2511" w:rsidR="00145401" w:rsidRPr="00145401" w:rsidRDefault="00145401" w:rsidP="00145401">
            <w:pPr>
              <w:rPr>
                <w:bCs/>
              </w:rPr>
            </w:pPr>
            <w:r w:rsidRPr="00145401">
              <w:rPr>
                <w:b/>
              </w:rPr>
              <w:t xml:space="preserve">Filename:  </w:t>
            </w:r>
            <w:r w:rsidRPr="001B385C">
              <w:rPr>
                <w:b/>
                <w:bCs/>
              </w:rPr>
              <w:t xml:space="preserve">point_ </w:t>
            </w:r>
            <w:r w:rsidR="008156E2" w:rsidRPr="001B385C">
              <w:rPr>
                <w:b/>
                <w:bCs/>
              </w:rPr>
              <w:t>combined_point_</w:t>
            </w:r>
            <w:r w:rsidRPr="001B385C">
              <w:rPr>
                <w:b/>
                <w:bCs/>
              </w:rPr>
              <w:t>srcparam.csv</w:t>
            </w:r>
          </w:p>
          <w:p w14:paraId="10AB21DA" w14:textId="77777777" w:rsidR="00145401" w:rsidRDefault="00145401" w:rsidP="00DE56D4">
            <w:pPr>
              <w:rPr>
                <w:bCs/>
              </w:rPr>
            </w:pPr>
            <w:r w:rsidRPr="00145401">
              <w:rPr>
                <w:b/>
                <w:bCs/>
              </w:rPr>
              <w:t>Format:</w:t>
            </w:r>
            <w:r w:rsidRPr="00145401">
              <w:rPr>
                <w:bCs/>
              </w:rPr>
              <w:t xml:space="preserve"> one row per facility_id/src_id</w:t>
            </w:r>
          </w:p>
          <w:p w14:paraId="22DF8175" w14:textId="129347B1" w:rsidR="00AD1A89" w:rsidRPr="00AD1A89" w:rsidRDefault="00AD1A89" w:rsidP="008156E2">
            <w:pPr>
              <w:rPr>
                <w:color w:val="FF0000"/>
              </w:rPr>
            </w:pPr>
            <w:r w:rsidRPr="006E2103">
              <w:rPr>
                <w:b/>
                <w:bCs/>
              </w:rPr>
              <w:t>Notes:</w:t>
            </w:r>
            <w:r>
              <w:rPr>
                <w:bCs/>
              </w:rPr>
              <w:t xml:space="preserve">  </w:t>
            </w:r>
            <w:r w:rsidR="004A6C62">
              <w:rPr>
                <w:bCs/>
              </w:rPr>
              <w:t>As with the locations file</w:t>
            </w:r>
            <w:r w:rsidR="008156E2">
              <w:rPr>
                <w:bCs/>
              </w:rPr>
              <w:t xml:space="preserve">, </w:t>
            </w:r>
            <w:r w:rsidR="00310BEA">
              <w:rPr>
                <w:bCs/>
              </w:rPr>
              <w:t>ptnonipm and ptegu sectors are</w:t>
            </w:r>
            <w:r w:rsidR="009B04A3">
              <w:rPr>
                <w:bCs/>
              </w:rPr>
              <w:t xml:space="preserve"> </w:t>
            </w:r>
            <w:r w:rsidR="001B385C">
              <w:rPr>
                <w:bCs/>
              </w:rPr>
              <w:t xml:space="preserve">run separately and </w:t>
            </w:r>
            <w:r w:rsidR="00310BEA">
              <w:rPr>
                <w:bCs/>
              </w:rPr>
              <w:t>are</w:t>
            </w:r>
            <w:r w:rsidR="009B04A3">
              <w:rPr>
                <w:bCs/>
              </w:rPr>
              <w:t xml:space="preserve"> merged into a single file. </w:t>
            </w:r>
            <w:r>
              <w:rPr>
                <w:bCs/>
              </w:rPr>
              <w:t xml:space="preserve">This file should have </w:t>
            </w:r>
            <w:r w:rsidRPr="00145401">
              <w:rPr>
                <w:bCs/>
              </w:rPr>
              <w:t>facility_id/src_id</w:t>
            </w:r>
            <w:r>
              <w:rPr>
                <w:bCs/>
              </w:rPr>
              <w:t xml:space="preserve"> records for which the </w:t>
            </w:r>
            <w:r w:rsidRPr="00AD1A89">
              <w:rPr>
                <w:bCs/>
              </w:rPr>
              <w:t xml:space="preserve">emission release point type is NOT </w:t>
            </w:r>
            <w:r>
              <w:rPr>
                <w:bCs/>
              </w:rPr>
              <w:t>fugitive.  (</w:t>
            </w:r>
            <w:r w:rsidR="00957ED3">
              <w:rPr>
                <w:bCs/>
              </w:rPr>
              <w:t xml:space="preserve">i.e., in the FF10 file, </w:t>
            </w:r>
            <w:r>
              <w:rPr>
                <w:bCs/>
              </w:rPr>
              <w:t xml:space="preserve">ERPTYPE </w:t>
            </w:r>
            <w:r w:rsidR="00957ED3">
              <w:rPr>
                <w:bCs/>
              </w:rPr>
              <w:t>is not</w:t>
            </w:r>
            <w:r>
              <w:rPr>
                <w:bCs/>
              </w:rPr>
              <w:t xml:space="preserve"> </w:t>
            </w:r>
            <w:r w:rsidR="008156E2">
              <w:rPr>
                <w:bCs/>
              </w:rPr>
              <w:t>“1”).</w:t>
            </w:r>
            <w:r w:rsidR="00440B72">
              <w:rPr>
                <w:bCs/>
              </w:rPr>
              <w:t xml:space="preserve"> </w:t>
            </w:r>
            <w:r w:rsidR="00440B72">
              <w:rPr>
                <w:bCs/>
              </w:rPr>
              <w:t>Sources within the continental US (CONUS) and outside (e.g. AK/HI/PR/VI) are</w:t>
            </w:r>
            <w:r w:rsidR="00440B72">
              <w:rPr>
                <w:bCs/>
              </w:rPr>
              <w:t xml:space="preserve"> run separately and then</w:t>
            </w:r>
            <w:r w:rsidR="00440B72">
              <w:rPr>
                <w:bCs/>
              </w:rPr>
              <w:t xml:space="preserve"> combined </w:t>
            </w:r>
            <w:r w:rsidR="00440B72">
              <w:rPr>
                <w:bCs/>
              </w:rPr>
              <w:t>-</w:t>
            </w:r>
            <w:r w:rsidR="00440B72">
              <w:rPr>
                <w:bCs/>
              </w:rPr>
              <w:t>which is why “combined” is in the filename.</w:t>
            </w:r>
          </w:p>
        </w:tc>
      </w:tr>
      <w:tr w:rsidR="002B14E6" w14:paraId="25C71672" w14:textId="77777777" w:rsidTr="77AD1749">
        <w:tc>
          <w:tcPr>
            <w:tcW w:w="1975" w:type="dxa"/>
          </w:tcPr>
          <w:p w14:paraId="0E742B06" w14:textId="38117314" w:rsidR="002B14E6" w:rsidRPr="00693B6C" w:rsidRDefault="002B14E6" w:rsidP="00DE56D4">
            <w:pPr>
              <w:rPr>
                <w:b/>
              </w:rPr>
            </w:pPr>
            <w:r w:rsidRPr="00693B6C">
              <w:rPr>
                <w:b/>
              </w:rPr>
              <w:t>Field Name</w:t>
            </w:r>
          </w:p>
        </w:tc>
        <w:tc>
          <w:tcPr>
            <w:tcW w:w="8370" w:type="dxa"/>
          </w:tcPr>
          <w:p w14:paraId="19A338CF" w14:textId="1A25F34F" w:rsidR="002B14E6" w:rsidRPr="00145401" w:rsidRDefault="002B14E6" w:rsidP="00DE56D4">
            <w:pPr>
              <w:rPr>
                <w:b/>
              </w:rPr>
            </w:pPr>
            <w:r w:rsidRPr="00145401">
              <w:rPr>
                <w:b/>
              </w:rPr>
              <w:t xml:space="preserve">Description </w:t>
            </w:r>
          </w:p>
        </w:tc>
      </w:tr>
      <w:tr w:rsidR="00DE56D4" w14:paraId="4F33CA78" w14:textId="77777777" w:rsidTr="77AD1749">
        <w:tc>
          <w:tcPr>
            <w:tcW w:w="1975" w:type="dxa"/>
          </w:tcPr>
          <w:p w14:paraId="7AA43C03" w14:textId="56CC5449" w:rsidR="00DE56D4" w:rsidRPr="00693B6C" w:rsidRDefault="77AD1749" w:rsidP="00DE56D4">
            <w:r w:rsidRPr="00693B6C">
              <w:t>f</w:t>
            </w:r>
            <w:r w:rsidR="002B14E6" w:rsidRPr="00693B6C">
              <w:t>acility_id</w:t>
            </w:r>
          </w:p>
        </w:tc>
        <w:tc>
          <w:tcPr>
            <w:tcW w:w="8370" w:type="dxa"/>
          </w:tcPr>
          <w:p w14:paraId="099F33C2" w14:textId="19F5C49B" w:rsidR="00DE56D4" w:rsidRDefault="00E63BD2" w:rsidP="00DE56D4">
            <w:r>
              <w:t>EIS facility id (SMOKEFF</w:t>
            </w:r>
            <w:r w:rsidR="77AD1749">
              <w:t>)</w:t>
            </w:r>
          </w:p>
        </w:tc>
      </w:tr>
      <w:tr w:rsidR="00DE56D4" w14:paraId="63AED1B0" w14:textId="77777777" w:rsidTr="77AD1749">
        <w:tc>
          <w:tcPr>
            <w:tcW w:w="1975" w:type="dxa"/>
          </w:tcPr>
          <w:p w14:paraId="10EB3ABC" w14:textId="5450DD0A" w:rsidR="00DE56D4" w:rsidRPr="00693B6C" w:rsidRDefault="77AD1749" w:rsidP="00DE56D4">
            <w:r w:rsidRPr="00693B6C">
              <w:t>facil</w:t>
            </w:r>
            <w:r w:rsidR="002B14E6" w:rsidRPr="00693B6C">
              <w:t>ity_name</w:t>
            </w:r>
          </w:p>
        </w:tc>
        <w:tc>
          <w:tcPr>
            <w:tcW w:w="8370" w:type="dxa"/>
          </w:tcPr>
          <w:p w14:paraId="2B38E94F" w14:textId="74C71F31" w:rsidR="00DE56D4" w:rsidRDefault="77AD1749" w:rsidP="00DE56D4">
            <w:r>
              <w:t xml:space="preserve">facility name from the </w:t>
            </w:r>
            <w:r w:rsidR="00E63BD2">
              <w:t>SMOKEFF</w:t>
            </w:r>
            <w:r>
              <w:t>, put in double quotes</w:t>
            </w:r>
          </w:p>
        </w:tc>
      </w:tr>
      <w:tr w:rsidR="00DE56D4" w14:paraId="3888B321" w14:textId="77777777" w:rsidTr="77AD1749">
        <w:tc>
          <w:tcPr>
            <w:tcW w:w="1975" w:type="dxa"/>
          </w:tcPr>
          <w:p w14:paraId="44AF3D8E" w14:textId="19A72654" w:rsidR="00DE56D4" w:rsidRPr="00693B6C" w:rsidRDefault="77AD1749" w:rsidP="00DE56D4">
            <w:r w:rsidRPr="00693B6C">
              <w:t>src_id</w:t>
            </w:r>
          </w:p>
        </w:tc>
        <w:tc>
          <w:tcPr>
            <w:tcW w:w="8370" w:type="dxa"/>
          </w:tcPr>
          <w:p w14:paraId="11D94AA7" w14:textId="77777777" w:rsidR="00DE56D4" w:rsidRDefault="00DE56D4" w:rsidP="00CC4DF6"/>
        </w:tc>
      </w:tr>
      <w:tr w:rsidR="00DE56D4" w14:paraId="6E68DD2B" w14:textId="77777777" w:rsidTr="77AD1749">
        <w:tc>
          <w:tcPr>
            <w:tcW w:w="1975" w:type="dxa"/>
          </w:tcPr>
          <w:p w14:paraId="6F4CC856" w14:textId="6DF61CA5" w:rsidR="00DE56D4" w:rsidRPr="00693B6C" w:rsidRDefault="77AD1749" w:rsidP="00DE56D4">
            <w:r w:rsidRPr="00693B6C">
              <w:t>aermod_src_type</w:t>
            </w:r>
          </w:p>
        </w:tc>
        <w:tc>
          <w:tcPr>
            <w:tcW w:w="8370" w:type="dxa"/>
          </w:tcPr>
          <w:p w14:paraId="6F900937" w14:textId="01D4DFD5" w:rsidR="003E37F4" w:rsidRDefault="002B14E6" w:rsidP="00067803">
            <w:pPr>
              <w:pStyle w:val="ListParagraph"/>
              <w:ind w:left="0"/>
            </w:pPr>
            <w:r>
              <w:t>If ERPTYPE=2 (vertical):</w:t>
            </w:r>
            <w:r w:rsidR="77AD1749">
              <w:t xml:space="preserve"> POINT</w:t>
            </w:r>
          </w:p>
          <w:p w14:paraId="64625AB3" w14:textId="1FC0E20B" w:rsidR="003E37F4" w:rsidRDefault="77AD1749" w:rsidP="00067803">
            <w:pPr>
              <w:pStyle w:val="ListParagraph"/>
              <w:ind w:left="0"/>
            </w:pPr>
            <w:r>
              <w:t>If ERPTYPE=3 (horizontal) or 4 (goose neck),</w:t>
            </w:r>
            <w:r w:rsidR="002B14E6">
              <w:t xml:space="preserve"> or 6 (downward facing vent):</w:t>
            </w:r>
            <w:r>
              <w:t xml:space="preserve"> POINTHOR </w:t>
            </w:r>
          </w:p>
          <w:p w14:paraId="6FAE72CA" w14:textId="46B39324" w:rsidR="00DE56D4" w:rsidRDefault="77AD1749" w:rsidP="003E37F4">
            <w:pPr>
              <w:pStyle w:val="ListParagraph"/>
              <w:ind w:left="0"/>
            </w:pPr>
            <w:r>
              <w:t>If ERPY</w:t>
            </w:r>
            <w:r w:rsidR="002B14E6">
              <w:t xml:space="preserve">TPE=5 (vertical with rain cap): </w:t>
            </w:r>
            <w:r>
              <w:t>POINTCAP</w:t>
            </w:r>
          </w:p>
        </w:tc>
      </w:tr>
      <w:tr w:rsidR="00DE56D4" w14:paraId="75B48486" w14:textId="77777777" w:rsidTr="77AD1749">
        <w:tc>
          <w:tcPr>
            <w:tcW w:w="1975" w:type="dxa"/>
          </w:tcPr>
          <w:p w14:paraId="47F9A5C5" w14:textId="360ADFD9" w:rsidR="00DE56D4" w:rsidRPr="00693B6C" w:rsidRDefault="77AD1749" w:rsidP="00DE56D4">
            <w:r w:rsidRPr="00693B6C">
              <w:t>height</w:t>
            </w:r>
          </w:p>
        </w:tc>
        <w:tc>
          <w:tcPr>
            <w:tcW w:w="8370" w:type="dxa"/>
          </w:tcPr>
          <w:p w14:paraId="505D7CAE" w14:textId="77777777" w:rsidR="00DE56D4" w:rsidRDefault="77AD1749" w:rsidP="00CC4DF6">
            <w:pPr>
              <w:rPr>
                <w:rFonts w:asciiTheme="minorEastAsia" w:eastAsiaTheme="minorEastAsia" w:hAnsiTheme="minorEastAsia" w:cstheme="minorEastAsia"/>
                <w:sz w:val="20"/>
                <w:szCs w:val="20"/>
                <w:u w:val="single"/>
              </w:rPr>
            </w:pPr>
            <w:r>
              <w:t xml:space="preserve">Stack height in meters, </w:t>
            </w:r>
            <w:r w:rsidRPr="77AD1749">
              <w:rPr>
                <w:rFonts w:asciiTheme="minorEastAsia" w:eastAsiaTheme="minorEastAsia" w:hAnsiTheme="minorEastAsia" w:cstheme="minorEastAsia"/>
                <w:sz w:val="20"/>
                <w:szCs w:val="20"/>
                <w:u w:val="single"/>
              </w:rPr>
              <w:t>Height (meters)=0.3048 * STKHGT</w:t>
            </w:r>
          </w:p>
          <w:p w14:paraId="4F5946D0" w14:textId="4B9A2DF1" w:rsidR="002B14E6" w:rsidRPr="002B14E6" w:rsidRDefault="002B14E6" w:rsidP="00CC4DF6">
            <w:pPr>
              <w:rPr>
                <w:rFonts w:eastAsia="Times New Roman" w:cstheme="minorHAnsi"/>
                <w:sz w:val="20"/>
                <w:szCs w:val="20"/>
              </w:rPr>
            </w:pPr>
            <w:r w:rsidRPr="002B14E6">
              <w:rPr>
                <w:rFonts w:asciiTheme="minorEastAsia" w:eastAsiaTheme="minorEastAsia" w:hAnsiTheme="minorEastAsia" w:cstheme="minorEastAsia"/>
                <w:sz w:val="20"/>
                <w:szCs w:val="20"/>
              </w:rPr>
              <w:sym w:font="Wingdings" w:char="F0E0"/>
            </w:r>
            <w:r>
              <w:rPr>
                <w:rFonts w:asciiTheme="minorEastAsia" w:eastAsiaTheme="minorEastAsia" w:hAnsiTheme="minorEastAsia" w:cstheme="minorEastAsia"/>
                <w:sz w:val="20"/>
                <w:szCs w:val="20"/>
              </w:rPr>
              <w:t>w</w:t>
            </w:r>
            <w:r w:rsidRPr="002B14E6">
              <w:rPr>
                <w:rFonts w:asciiTheme="minorEastAsia" w:eastAsiaTheme="minorEastAsia" w:hAnsiTheme="minorEastAsia" w:cstheme="minorEastAsia"/>
                <w:sz w:val="20"/>
                <w:szCs w:val="20"/>
              </w:rPr>
              <w:t>here STK</w:t>
            </w:r>
            <w:r>
              <w:rPr>
                <w:rFonts w:asciiTheme="minorEastAsia" w:eastAsiaTheme="minorEastAsia" w:hAnsiTheme="minorEastAsia" w:cstheme="minorEastAsia"/>
                <w:sz w:val="20"/>
                <w:szCs w:val="20"/>
              </w:rPr>
              <w:t>HGT is the value (in feet) of the stack height in the SMOKEFF</w:t>
            </w:r>
          </w:p>
        </w:tc>
      </w:tr>
      <w:tr w:rsidR="00DE56D4" w14:paraId="42AB3D0B" w14:textId="77777777" w:rsidTr="77AD1749">
        <w:tc>
          <w:tcPr>
            <w:tcW w:w="1975" w:type="dxa"/>
          </w:tcPr>
          <w:p w14:paraId="34716E58" w14:textId="1E81EC14" w:rsidR="00DE56D4" w:rsidRPr="00693B6C" w:rsidRDefault="77AD1749" w:rsidP="00DE56D4">
            <w:r w:rsidRPr="00693B6C">
              <w:t>temp</w:t>
            </w:r>
          </w:p>
        </w:tc>
        <w:tc>
          <w:tcPr>
            <w:tcW w:w="8370" w:type="dxa"/>
          </w:tcPr>
          <w:p w14:paraId="58D1F0DB" w14:textId="77777777" w:rsidR="00DE56D4" w:rsidRDefault="00DE56D4" w:rsidP="00CC4DF6">
            <w:pPr>
              <w:rPr>
                <w:rFonts w:asciiTheme="minorEastAsia" w:eastAsiaTheme="minorEastAsia" w:hAnsiTheme="minorEastAsia" w:cstheme="minorEastAsia"/>
                <w:color w:val="222222"/>
                <w:sz w:val="20"/>
                <w:szCs w:val="20"/>
                <w:u w:val="single"/>
                <w:shd w:val="clear" w:color="auto" w:fill="FFFFFF"/>
              </w:rPr>
            </w:pPr>
            <w:r>
              <w:t xml:space="preserve">Temperature </w:t>
            </w:r>
            <w:r w:rsidR="005D3EDC">
              <w:t>in Kelv</w:t>
            </w:r>
            <w:r>
              <w:t>in</w:t>
            </w:r>
            <w:r w:rsidR="005D3EDC">
              <w:t xml:space="preserve">, </w:t>
            </w:r>
            <w:r w:rsidR="005D3EDC" w:rsidRPr="77AD1749">
              <w:rPr>
                <w:rFonts w:asciiTheme="minorEastAsia" w:eastAsiaTheme="minorEastAsia" w:hAnsiTheme="minorEastAsia" w:cstheme="minorEastAsia"/>
                <w:sz w:val="20"/>
                <w:szCs w:val="20"/>
                <w:u w:val="single"/>
              </w:rPr>
              <w:t xml:space="preserve">Temp (Kelvin) = (STKTEMP </w:t>
            </w:r>
            <w:r w:rsidR="005D3EDC" w:rsidRPr="77AD1749">
              <w:rPr>
                <w:rFonts w:asciiTheme="minorEastAsia" w:eastAsiaTheme="minorEastAsia" w:hAnsiTheme="minorEastAsia" w:cstheme="minorEastAsia"/>
                <w:color w:val="222222"/>
                <w:sz w:val="20"/>
                <w:szCs w:val="20"/>
                <w:u w:val="single"/>
                <w:shd w:val="clear" w:color="auto" w:fill="FFFFFF"/>
              </w:rPr>
              <w:t>459.67) × 5/9</w:t>
            </w:r>
          </w:p>
          <w:p w14:paraId="7EA2E8CD" w14:textId="393B2F52" w:rsidR="002B14E6" w:rsidRPr="00067803" w:rsidRDefault="002B14E6" w:rsidP="002B14E6">
            <w:pPr>
              <w:rPr>
                <w:rFonts w:cstheme="minorHAnsi"/>
                <w:color w:val="222222"/>
                <w:sz w:val="20"/>
                <w:szCs w:val="20"/>
                <w:shd w:val="clear" w:color="auto" w:fill="FFFFFF"/>
              </w:rPr>
            </w:pPr>
            <w:r w:rsidRPr="002B14E6">
              <w:rPr>
                <w:rFonts w:asciiTheme="minorEastAsia" w:eastAsiaTheme="minorEastAsia" w:hAnsiTheme="minorEastAsia" w:cstheme="minorEastAsia"/>
                <w:sz w:val="20"/>
                <w:szCs w:val="20"/>
              </w:rPr>
              <w:sym w:font="Wingdings" w:char="F0E0"/>
            </w:r>
            <w:r>
              <w:rPr>
                <w:rFonts w:asciiTheme="minorEastAsia" w:eastAsiaTheme="minorEastAsia" w:hAnsiTheme="minorEastAsia" w:cstheme="minorEastAsia"/>
                <w:sz w:val="20"/>
                <w:szCs w:val="20"/>
              </w:rPr>
              <w:t>w</w:t>
            </w:r>
            <w:r w:rsidRPr="002B14E6">
              <w:rPr>
                <w:rFonts w:asciiTheme="minorEastAsia" w:eastAsiaTheme="minorEastAsia" w:hAnsiTheme="minorEastAsia" w:cstheme="minorEastAsia"/>
                <w:sz w:val="20"/>
                <w:szCs w:val="20"/>
              </w:rPr>
              <w:t>here STKTEMP</w:t>
            </w:r>
            <w:r>
              <w:rPr>
                <w:rFonts w:asciiTheme="minorEastAsia" w:eastAsiaTheme="minorEastAsia" w:hAnsiTheme="minorEastAsia" w:cstheme="minorEastAsia"/>
                <w:sz w:val="20"/>
                <w:szCs w:val="20"/>
              </w:rPr>
              <w:t xml:space="preserve"> is the value (in F) of the stack temperature in the SMOKEFF</w:t>
            </w:r>
          </w:p>
        </w:tc>
      </w:tr>
      <w:tr w:rsidR="00DE56D4" w14:paraId="26A7B090" w14:textId="77777777" w:rsidTr="77AD1749">
        <w:tc>
          <w:tcPr>
            <w:tcW w:w="1975" w:type="dxa"/>
          </w:tcPr>
          <w:p w14:paraId="2B1C9118" w14:textId="58FF8D8E" w:rsidR="00DE56D4" w:rsidRPr="00693B6C" w:rsidRDefault="77AD1749" w:rsidP="00DE56D4">
            <w:r w:rsidRPr="00693B6C">
              <w:t>velocity</w:t>
            </w:r>
          </w:p>
        </w:tc>
        <w:tc>
          <w:tcPr>
            <w:tcW w:w="8370" w:type="dxa"/>
          </w:tcPr>
          <w:p w14:paraId="5B9C6E5B" w14:textId="77777777" w:rsidR="005D3EDC" w:rsidRDefault="00DE56D4" w:rsidP="00067803">
            <w:r>
              <w:t>Velocity in m/s</w:t>
            </w:r>
            <w:r w:rsidR="005D3EDC">
              <w:t xml:space="preserve">, </w:t>
            </w:r>
            <w:r w:rsidR="005D3EDC" w:rsidRPr="77AD1749">
              <w:rPr>
                <w:rFonts w:asciiTheme="minorEastAsia" w:eastAsiaTheme="minorEastAsia" w:hAnsiTheme="minorEastAsia" w:cstheme="minorEastAsia"/>
                <w:sz w:val="20"/>
                <w:szCs w:val="20"/>
                <w:u w:val="single"/>
              </w:rPr>
              <w:t>Velocity (m/s)= 0.3048 *</w:t>
            </w:r>
            <w:r w:rsidR="005D3EDC" w:rsidRPr="77AD1749">
              <w:rPr>
                <w:rFonts w:asciiTheme="minorEastAsia" w:eastAsiaTheme="minorEastAsia" w:hAnsiTheme="minorEastAsia" w:cstheme="minorEastAsia"/>
                <w:color w:val="000000"/>
                <w:sz w:val="20"/>
                <w:szCs w:val="20"/>
                <w:u w:val="single"/>
                <w:shd w:val="clear" w:color="auto" w:fill="FFFFFF"/>
              </w:rPr>
              <w:t>STKVEL</w:t>
            </w:r>
            <w:r w:rsidR="005D3EDC" w:rsidRPr="001F7C63">
              <w:t xml:space="preserve"> </w:t>
            </w:r>
          </w:p>
          <w:p w14:paraId="3C5C1DBF" w14:textId="77777777" w:rsidR="005D3EDC" w:rsidRPr="001F7C63" w:rsidRDefault="005D3EDC" w:rsidP="005D3EDC">
            <w:pPr>
              <w:rPr>
                <w:rFonts w:cstheme="minorHAnsi"/>
                <w:sz w:val="20"/>
                <w:szCs w:val="20"/>
              </w:rPr>
            </w:pPr>
            <w:bookmarkStart w:id="6" w:name="_Hlk520203126"/>
            <w:r w:rsidRPr="77AD1749">
              <w:rPr>
                <w:rFonts w:asciiTheme="minorEastAsia" w:eastAsiaTheme="minorEastAsia" w:hAnsiTheme="minorEastAsia" w:cstheme="minorEastAsia"/>
                <w:sz w:val="20"/>
                <w:szCs w:val="20"/>
              </w:rPr>
              <w:t xml:space="preserve">If velocity is not available (and release point type =2) then compute velocity from </w:t>
            </w:r>
            <w:r w:rsidRPr="77AD1749">
              <w:rPr>
                <w:rFonts w:asciiTheme="minorEastAsia" w:eastAsiaTheme="minorEastAsia" w:hAnsiTheme="minorEastAsia" w:cstheme="minorEastAsia"/>
                <w:color w:val="000000"/>
                <w:sz w:val="20"/>
                <w:szCs w:val="20"/>
                <w:shd w:val="clear" w:color="auto" w:fill="FFFFFF"/>
              </w:rPr>
              <w:t>STKFLOW</w:t>
            </w:r>
            <w:r w:rsidRPr="77AD1749">
              <w:rPr>
                <w:rFonts w:asciiTheme="minorEastAsia" w:eastAsiaTheme="minorEastAsia" w:hAnsiTheme="minorEastAsia" w:cstheme="minorEastAsia"/>
                <w:sz w:val="20"/>
                <w:szCs w:val="20"/>
              </w:rPr>
              <w:t xml:space="preserve"> (ft3/s) as:  </w:t>
            </w:r>
          </w:p>
          <w:p w14:paraId="50E2669A" w14:textId="77777777" w:rsidR="00DE56D4" w:rsidRDefault="005D3EDC" w:rsidP="00067803">
            <w:pPr>
              <w:pStyle w:val="ListParagraph"/>
              <w:rPr>
                <w:rFonts w:asciiTheme="minorEastAsia" w:eastAsiaTheme="minorEastAsia" w:hAnsiTheme="minorEastAsia" w:cstheme="minorEastAsia"/>
                <w:sz w:val="20"/>
                <w:szCs w:val="20"/>
              </w:rPr>
            </w:pPr>
            <w:r w:rsidRPr="77AD1749">
              <w:rPr>
                <w:rFonts w:asciiTheme="minorEastAsia" w:eastAsiaTheme="minorEastAsia" w:hAnsiTheme="minorEastAsia" w:cstheme="minorEastAsia"/>
                <w:sz w:val="20"/>
                <w:szCs w:val="20"/>
              </w:rPr>
              <w:t>Velocity (m/s)= 4*</w:t>
            </w:r>
            <w:r w:rsidRPr="77AD1749">
              <w:rPr>
                <w:rFonts w:asciiTheme="minorEastAsia" w:eastAsiaTheme="minorEastAsia" w:hAnsiTheme="minorEastAsia" w:cstheme="minorEastAsia"/>
                <w:color w:val="000000"/>
                <w:sz w:val="20"/>
                <w:szCs w:val="20"/>
                <w:shd w:val="clear" w:color="auto" w:fill="FFFFFF"/>
              </w:rPr>
              <w:t xml:space="preserve"> STKFLOW</w:t>
            </w:r>
            <w:r w:rsidRPr="77AD1749">
              <w:rPr>
                <w:rFonts w:asciiTheme="minorEastAsia" w:eastAsiaTheme="minorEastAsia" w:hAnsiTheme="minorEastAsia" w:cstheme="minorEastAsia"/>
                <w:sz w:val="20"/>
                <w:szCs w:val="20"/>
              </w:rPr>
              <w:t xml:space="preserve"> * (0.3048) / (Pi* Diameter</w:t>
            </w:r>
            <w:r w:rsidRPr="77AD1749">
              <w:rPr>
                <w:rFonts w:asciiTheme="minorEastAsia" w:eastAsiaTheme="minorEastAsia" w:hAnsiTheme="minorEastAsia" w:cstheme="minorEastAsia"/>
                <w:sz w:val="20"/>
                <w:szCs w:val="20"/>
                <w:vertAlign w:val="superscript"/>
              </w:rPr>
              <w:t>2</w:t>
            </w:r>
            <w:r w:rsidRPr="77AD1749">
              <w:rPr>
                <w:rFonts w:asciiTheme="minorEastAsia" w:eastAsiaTheme="minorEastAsia" w:hAnsiTheme="minorEastAsia" w:cstheme="minorEastAsia"/>
                <w:sz w:val="20"/>
                <w:szCs w:val="20"/>
              </w:rPr>
              <w:t>)</w:t>
            </w:r>
          </w:p>
          <w:bookmarkEnd w:id="6"/>
          <w:p w14:paraId="6B0CD6FA" w14:textId="77777777" w:rsidR="002B14E6" w:rsidRDefault="002B14E6" w:rsidP="002B14E6">
            <w:pPr>
              <w:rPr>
                <w:rFonts w:asciiTheme="minorEastAsia" w:eastAsiaTheme="minorEastAsia" w:hAnsiTheme="minorEastAsia" w:cstheme="minorEastAsia"/>
                <w:sz w:val="20"/>
                <w:szCs w:val="20"/>
              </w:rPr>
            </w:pPr>
            <w:r w:rsidRPr="002B14E6">
              <w:sym w:font="Wingdings" w:char="F0E0"/>
            </w:r>
            <w:r>
              <w:t xml:space="preserve"> where </w:t>
            </w:r>
            <w:r w:rsidRPr="002B14E6">
              <w:rPr>
                <w:rFonts w:asciiTheme="minorEastAsia" w:eastAsiaTheme="minorEastAsia" w:hAnsiTheme="minorEastAsia" w:cstheme="minorEastAsia"/>
                <w:sz w:val="20"/>
                <w:szCs w:val="20"/>
              </w:rPr>
              <w:t>STK</w:t>
            </w:r>
            <w:r>
              <w:rPr>
                <w:rFonts w:asciiTheme="minorEastAsia" w:eastAsiaTheme="minorEastAsia" w:hAnsiTheme="minorEastAsia" w:cstheme="minorEastAsia"/>
                <w:sz w:val="20"/>
                <w:szCs w:val="20"/>
              </w:rPr>
              <w:t xml:space="preserve">VEL is the value (in ft/s) of the stack velocity in the SMOKEFF, and </w:t>
            </w:r>
          </w:p>
          <w:p w14:paraId="01F701D1" w14:textId="7F7949B0" w:rsidR="002B14E6" w:rsidRPr="002B14E6" w:rsidRDefault="002B14E6" w:rsidP="002B14E6">
            <w:pPr>
              <w:rPr>
                <w:rFonts w:cstheme="minorHAnsi"/>
                <w:sz w:val="20"/>
                <w:szCs w:val="20"/>
              </w:rPr>
            </w:pPr>
            <w:r w:rsidRPr="002B14E6">
              <w:sym w:font="Wingdings" w:char="F0E0"/>
            </w:r>
            <w:r>
              <w:t xml:space="preserve"> where </w:t>
            </w:r>
            <w:r w:rsidRPr="77AD1749">
              <w:rPr>
                <w:rFonts w:asciiTheme="minorEastAsia" w:eastAsiaTheme="minorEastAsia" w:hAnsiTheme="minorEastAsia" w:cstheme="minorEastAsia"/>
                <w:color w:val="000000"/>
                <w:sz w:val="20"/>
                <w:szCs w:val="20"/>
                <w:shd w:val="clear" w:color="auto" w:fill="FFFFFF"/>
              </w:rPr>
              <w:t>STKFLOW</w:t>
            </w:r>
            <w:r>
              <w:rPr>
                <w:rFonts w:asciiTheme="minorEastAsia" w:eastAsiaTheme="minorEastAsia" w:hAnsiTheme="minorEastAsia" w:cstheme="minorEastAsia"/>
                <w:color w:val="000000"/>
                <w:sz w:val="20"/>
                <w:szCs w:val="20"/>
                <w:shd w:val="clear" w:color="auto" w:fill="FFFFFF"/>
              </w:rPr>
              <w:t xml:space="preserve"> </w:t>
            </w:r>
            <w:r>
              <w:rPr>
                <w:rFonts w:asciiTheme="minorEastAsia" w:eastAsiaTheme="minorEastAsia" w:hAnsiTheme="minorEastAsia" w:cstheme="minorEastAsia"/>
                <w:sz w:val="20"/>
                <w:szCs w:val="20"/>
              </w:rPr>
              <w:t>is the value (in ft</w:t>
            </w:r>
            <w:r w:rsidRPr="002B14E6">
              <w:rPr>
                <w:rFonts w:asciiTheme="minorEastAsia" w:eastAsiaTheme="minorEastAsia" w:hAnsiTheme="minorEastAsia" w:cstheme="minorEastAsia"/>
                <w:sz w:val="20"/>
                <w:szCs w:val="20"/>
                <w:vertAlign w:val="superscript"/>
              </w:rPr>
              <w:t>3</w:t>
            </w:r>
            <w:r>
              <w:rPr>
                <w:rFonts w:asciiTheme="minorEastAsia" w:eastAsiaTheme="minorEastAsia" w:hAnsiTheme="minorEastAsia" w:cstheme="minorEastAsia"/>
                <w:sz w:val="20"/>
                <w:szCs w:val="20"/>
              </w:rPr>
              <w:t>/s) of the stack flowrate in the SMOKEFF</w:t>
            </w:r>
          </w:p>
        </w:tc>
      </w:tr>
      <w:tr w:rsidR="00DE56D4" w14:paraId="498547EA" w14:textId="77777777" w:rsidTr="77AD1749">
        <w:tc>
          <w:tcPr>
            <w:tcW w:w="1975" w:type="dxa"/>
          </w:tcPr>
          <w:p w14:paraId="25D54F49" w14:textId="1A7FEAD7" w:rsidR="00DE56D4" w:rsidRPr="00693B6C" w:rsidRDefault="77AD1749" w:rsidP="00CC4DF6">
            <w:r w:rsidRPr="00693B6C">
              <w:t>diameter</w:t>
            </w:r>
          </w:p>
        </w:tc>
        <w:tc>
          <w:tcPr>
            <w:tcW w:w="8370" w:type="dxa"/>
          </w:tcPr>
          <w:p w14:paraId="70B92E1F" w14:textId="73BD57CA" w:rsidR="00DE56D4" w:rsidRDefault="77AD1749" w:rsidP="002B14E6">
            <w:pPr>
              <w:rPr>
                <w:rFonts w:asciiTheme="minorEastAsia" w:eastAsiaTheme="minorEastAsia" w:hAnsiTheme="minorEastAsia" w:cstheme="minorEastAsia"/>
                <w:sz w:val="20"/>
                <w:szCs w:val="20"/>
                <w:u w:val="single"/>
              </w:rPr>
            </w:pPr>
            <w:r>
              <w:t>Diameter in meters,</w:t>
            </w:r>
            <w:r w:rsidRPr="77AD1749">
              <w:rPr>
                <w:rFonts w:asciiTheme="minorEastAsia" w:eastAsiaTheme="minorEastAsia" w:hAnsiTheme="minorEastAsia" w:cstheme="minorEastAsia"/>
                <w:sz w:val="20"/>
                <w:szCs w:val="20"/>
                <w:u w:val="single"/>
              </w:rPr>
              <w:t xml:space="preserve"> Diameter (m)  = 0.3048 * STKDIAM</w:t>
            </w:r>
          </w:p>
          <w:p w14:paraId="034F6BAE" w14:textId="57670655" w:rsidR="002B14E6" w:rsidRPr="00067803" w:rsidRDefault="002B14E6" w:rsidP="002B14E6">
            <w:pPr>
              <w:rPr>
                <w:rFonts w:eastAsia="Times New Roman" w:cstheme="minorHAnsi"/>
                <w:sz w:val="20"/>
                <w:szCs w:val="20"/>
              </w:rPr>
            </w:pPr>
            <w:r w:rsidRPr="002B14E6">
              <w:rPr>
                <w:rFonts w:asciiTheme="minorEastAsia" w:eastAsiaTheme="minorEastAsia" w:hAnsiTheme="minorEastAsia" w:cstheme="minorEastAsia"/>
                <w:sz w:val="20"/>
                <w:szCs w:val="20"/>
              </w:rPr>
              <w:sym w:font="Wingdings" w:char="F0E0"/>
            </w:r>
            <w:r>
              <w:rPr>
                <w:rFonts w:asciiTheme="minorEastAsia" w:eastAsiaTheme="minorEastAsia" w:hAnsiTheme="minorEastAsia" w:cstheme="minorEastAsia"/>
                <w:sz w:val="20"/>
                <w:szCs w:val="20"/>
              </w:rPr>
              <w:t>w</w:t>
            </w:r>
            <w:r w:rsidRPr="002B14E6">
              <w:rPr>
                <w:rFonts w:asciiTheme="minorEastAsia" w:eastAsiaTheme="minorEastAsia" w:hAnsiTheme="minorEastAsia" w:cstheme="minorEastAsia"/>
                <w:sz w:val="20"/>
                <w:szCs w:val="20"/>
              </w:rPr>
              <w:t>here STK</w:t>
            </w:r>
            <w:r>
              <w:rPr>
                <w:rFonts w:asciiTheme="minorEastAsia" w:eastAsiaTheme="minorEastAsia" w:hAnsiTheme="minorEastAsia" w:cstheme="minorEastAsia"/>
                <w:sz w:val="20"/>
                <w:szCs w:val="20"/>
              </w:rPr>
              <w:t>DIAM is the value (in feet) of the stack diameter in the SMOKEFF</w:t>
            </w:r>
          </w:p>
        </w:tc>
      </w:tr>
      <w:tr w:rsidR="00A800C0" w14:paraId="6D69B0B2" w14:textId="77777777" w:rsidTr="009E7036">
        <w:tc>
          <w:tcPr>
            <w:tcW w:w="10345" w:type="dxa"/>
            <w:gridSpan w:val="2"/>
          </w:tcPr>
          <w:p w14:paraId="6B59C796" w14:textId="77777777" w:rsidR="004A6C62" w:rsidRDefault="004A6C62" w:rsidP="004A6C62">
            <w:r>
              <w:t>Suggested Quality Assurance (QA) Checks:</w:t>
            </w:r>
          </w:p>
          <w:p w14:paraId="4F286F35" w14:textId="3EC9823A" w:rsidR="00A800C0" w:rsidRDefault="00755B70" w:rsidP="00A800C0">
            <w:pPr>
              <w:pStyle w:val="ListParagraph"/>
              <w:numPr>
                <w:ilvl w:val="0"/>
                <w:numId w:val="19"/>
              </w:numPr>
            </w:pPr>
            <w:r>
              <w:t>Every</w:t>
            </w:r>
            <w:r w:rsidR="00A800C0">
              <w:t xml:space="preserve"> facility_id/src_id combination in this file shoul</w:t>
            </w:r>
            <w:r w:rsidR="004A6C62">
              <w:t>d also be in the point_location</w:t>
            </w:r>
            <w:r w:rsidR="00A800C0">
              <w:t xml:space="preserve"> file</w:t>
            </w:r>
          </w:p>
          <w:p w14:paraId="1426AFC7" w14:textId="373A5E70" w:rsidR="001111A3" w:rsidRPr="004A6C62" w:rsidRDefault="001111A3" w:rsidP="001111A3">
            <w:pPr>
              <w:pStyle w:val="ListParagraph"/>
              <w:numPr>
                <w:ilvl w:val="0"/>
                <w:numId w:val="19"/>
              </w:numPr>
            </w:pPr>
            <w:r w:rsidRPr="004A6C62">
              <w:t>Calculate metric stack parameters from inventory and compare to helper parameters.</w:t>
            </w:r>
          </w:p>
          <w:p w14:paraId="0C1A70E5" w14:textId="6A467C2C" w:rsidR="00A800C0" w:rsidRDefault="001111A3" w:rsidP="001111A3">
            <w:pPr>
              <w:pStyle w:val="ListParagraph"/>
              <w:numPr>
                <w:ilvl w:val="0"/>
                <w:numId w:val="19"/>
              </w:numPr>
            </w:pPr>
            <w:r w:rsidRPr="004A6C62">
              <w:t>Check that point parameters file does not contain source type AREA</w:t>
            </w:r>
          </w:p>
        </w:tc>
      </w:tr>
    </w:tbl>
    <w:p w14:paraId="74657267" w14:textId="77777777" w:rsidR="002C25F2" w:rsidRDefault="002C25F2"/>
    <w:p w14:paraId="7C2FE73E" w14:textId="2B4461A1" w:rsidR="003E37F4" w:rsidRPr="00AD1A89" w:rsidRDefault="00AD1A89" w:rsidP="00AD1A89">
      <w:pPr>
        <w:pStyle w:val="Caption"/>
        <w:rPr>
          <w:b/>
          <w:bCs/>
          <w:color w:val="FF0000"/>
          <w:sz w:val="24"/>
          <w:szCs w:val="24"/>
        </w:rPr>
      </w:pPr>
      <w:bookmarkStart w:id="7" w:name="_Toc520202949"/>
      <w:bookmarkStart w:id="8" w:name="_Toc461790419"/>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Pr>
          <w:b/>
          <w:noProof/>
          <w:sz w:val="24"/>
          <w:szCs w:val="24"/>
        </w:rPr>
        <w:t>3</w:t>
      </w:r>
      <w:r w:rsidRPr="32D1BDAB">
        <w:fldChar w:fldCharType="end"/>
      </w:r>
      <w:r w:rsidRPr="32D1BDAB">
        <w:rPr>
          <w:b/>
          <w:bCs/>
          <w:sz w:val="24"/>
          <w:szCs w:val="24"/>
        </w:rPr>
        <w:t xml:space="preserve"> Fields for Point </w:t>
      </w:r>
      <w:r>
        <w:rPr>
          <w:b/>
          <w:bCs/>
          <w:sz w:val="24"/>
          <w:szCs w:val="24"/>
        </w:rPr>
        <w:t>So</w:t>
      </w:r>
      <w:r w:rsidR="001B385C">
        <w:rPr>
          <w:b/>
          <w:bCs/>
          <w:sz w:val="24"/>
          <w:szCs w:val="24"/>
        </w:rPr>
        <w:t>urce Parameter Helper File</w:t>
      </w:r>
      <w:r>
        <w:rPr>
          <w:b/>
          <w:bCs/>
          <w:sz w:val="24"/>
          <w:szCs w:val="24"/>
        </w:rPr>
        <w:t xml:space="preserve"> for Fugitive point sources</w:t>
      </w:r>
      <w:bookmarkEnd w:id="7"/>
      <w:r>
        <w:rPr>
          <w:b/>
          <w:bCs/>
          <w:sz w:val="24"/>
          <w:szCs w:val="24"/>
        </w:rPr>
        <w:t xml:space="preserve"> </w:t>
      </w:r>
      <w:bookmarkEnd w:id="8"/>
    </w:p>
    <w:tbl>
      <w:tblPr>
        <w:tblStyle w:val="TableGrid"/>
        <w:tblW w:w="0" w:type="auto"/>
        <w:tblLook w:val="04A0" w:firstRow="1" w:lastRow="0" w:firstColumn="1" w:lastColumn="0" w:noHBand="0" w:noVBand="1"/>
      </w:tblPr>
      <w:tblGrid>
        <w:gridCol w:w="1975"/>
        <w:gridCol w:w="8370"/>
      </w:tblGrid>
      <w:tr w:rsidR="00A800C0" w:rsidRPr="00145401" w14:paraId="2B337856" w14:textId="77777777" w:rsidTr="009E7036">
        <w:tc>
          <w:tcPr>
            <w:tcW w:w="10345" w:type="dxa"/>
            <w:gridSpan w:val="2"/>
          </w:tcPr>
          <w:p w14:paraId="5E79083B" w14:textId="771AE07C" w:rsidR="00A800C0" w:rsidRPr="001B385C" w:rsidRDefault="00A800C0" w:rsidP="009E7036">
            <w:pPr>
              <w:rPr>
                <w:b/>
                <w:bCs/>
              </w:rPr>
            </w:pPr>
            <w:r w:rsidRPr="006E2103">
              <w:rPr>
                <w:b/>
              </w:rPr>
              <w:t>Filename:</w:t>
            </w:r>
            <w:r w:rsidRPr="00A800C0">
              <w:t xml:space="preserve">  </w:t>
            </w:r>
            <w:r w:rsidRPr="001B385C">
              <w:rPr>
                <w:b/>
                <w:bCs/>
              </w:rPr>
              <w:t>point_</w:t>
            </w:r>
            <w:r w:rsidR="001B385C" w:rsidRPr="001B385C">
              <w:rPr>
                <w:b/>
                <w:bCs/>
              </w:rPr>
              <w:t>combined_</w:t>
            </w:r>
            <w:r w:rsidRPr="001B385C">
              <w:rPr>
                <w:b/>
                <w:bCs/>
              </w:rPr>
              <w:t>fug_srcparam.csv</w:t>
            </w:r>
          </w:p>
          <w:p w14:paraId="602A5551" w14:textId="77777777" w:rsidR="00A800C0" w:rsidRDefault="00A800C0" w:rsidP="009E7036">
            <w:pPr>
              <w:rPr>
                <w:bCs/>
              </w:rPr>
            </w:pPr>
            <w:r w:rsidRPr="006E2103">
              <w:rPr>
                <w:b/>
                <w:bCs/>
              </w:rPr>
              <w:t>Format:</w:t>
            </w:r>
            <w:r w:rsidRPr="00A800C0">
              <w:rPr>
                <w:bCs/>
              </w:rPr>
              <w:t xml:space="preserve"> one row per facility_id/src_</w:t>
            </w:r>
            <w:r w:rsidRPr="00145401">
              <w:rPr>
                <w:bCs/>
              </w:rPr>
              <w:t>id</w:t>
            </w:r>
          </w:p>
          <w:p w14:paraId="643DA017" w14:textId="2265B437" w:rsidR="00AD1A89" w:rsidRPr="00AD1A89" w:rsidRDefault="00AD1A89" w:rsidP="009B04A3">
            <w:r w:rsidRPr="006E2103">
              <w:rPr>
                <w:b/>
                <w:bCs/>
              </w:rPr>
              <w:t>Notes:</w:t>
            </w:r>
            <w:r>
              <w:rPr>
                <w:bCs/>
              </w:rPr>
              <w:t xml:space="preserve">  </w:t>
            </w:r>
            <w:r w:rsidR="004A6C62">
              <w:rPr>
                <w:bCs/>
              </w:rPr>
              <w:t xml:space="preserve">As with the locations file, ptnonipm and ptegu sectors are run separately and are merged into a single file. </w:t>
            </w:r>
            <w:r>
              <w:rPr>
                <w:bCs/>
              </w:rPr>
              <w:t xml:space="preserve">This file should only have </w:t>
            </w:r>
            <w:r w:rsidRPr="00145401">
              <w:rPr>
                <w:bCs/>
              </w:rPr>
              <w:t>facility_id/src_id</w:t>
            </w:r>
            <w:r>
              <w:rPr>
                <w:bCs/>
              </w:rPr>
              <w:t xml:space="preserve"> records for which the </w:t>
            </w:r>
            <w:r w:rsidRPr="00AD1A89">
              <w:rPr>
                <w:bCs/>
              </w:rPr>
              <w:t>emission release point type</w:t>
            </w:r>
            <w:r>
              <w:rPr>
                <w:bCs/>
              </w:rPr>
              <w:t xml:space="preserve"> is fugitive (ERPYTPE</w:t>
            </w:r>
            <w:r w:rsidRPr="00AD1A89">
              <w:rPr>
                <w:bCs/>
              </w:rPr>
              <w:t xml:space="preserve"> </w:t>
            </w:r>
            <w:r>
              <w:rPr>
                <w:bCs/>
              </w:rPr>
              <w:t>=</w:t>
            </w:r>
            <w:r w:rsidR="001B385C">
              <w:rPr>
                <w:bCs/>
              </w:rPr>
              <w:t xml:space="preserve"> “1”).</w:t>
            </w:r>
            <w:r w:rsidR="00440B72">
              <w:rPr>
                <w:bCs/>
              </w:rPr>
              <w:t xml:space="preserve"> </w:t>
            </w:r>
            <w:r w:rsidR="00440B72">
              <w:rPr>
                <w:bCs/>
              </w:rPr>
              <w:t>Sources within the continental US (CONUS) and outside (e.g. AK/HI/PR/VI) are run separately and then combined -which is why “combined” is in the filename.</w:t>
            </w:r>
          </w:p>
        </w:tc>
      </w:tr>
      <w:tr w:rsidR="00A800C0" w:rsidRPr="00145401" w14:paraId="7636297F" w14:textId="77777777" w:rsidTr="009E7036">
        <w:tc>
          <w:tcPr>
            <w:tcW w:w="1975" w:type="dxa"/>
          </w:tcPr>
          <w:p w14:paraId="709C36E2" w14:textId="77777777" w:rsidR="00A800C0" w:rsidRPr="00A800C0" w:rsidRDefault="00A800C0" w:rsidP="009E7036">
            <w:pPr>
              <w:rPr>
                <w:b/>
              </w:rPr>
            </w:pPr>
            <w:r w:rsidRPr="00A800C0">
              <w:rPr>
                <w:b/>
              </w:rPr>
              <w:t>Field Name</w:t>
            </w:r>
          </w:p>
        </w:tc>
        <w:tc>
          <w:tcPr>
            <w:tcW w:w="8370" w:type="dxa"/>
          </w:tcPr>
          <w:p w14:paraId="33F26C6C" w14:textId="77777777" w:rsidR="00A800C0" w:rsidRPr="00145401" w:rsidRDefault="00A800C0" w:rsidP="009E7036">
            <w:pPr>
              <w:rPr>
                <w:b/>
              </w:rPr>
            </w:pPr>
            <w:r w:rsidRPr="00145401">
              <w:rPr>
                <w:b/>
              </w:rPr>
              <w:t xml:space="preserve">Description </w:t>
            </w:r>
          </w:p>
        </w:tc>
      </w:tr>
      <w:tr w:rsidR="005D3EDC" w14:paraId="5A9CD623" w14:textId="77777777" w:rsidTr="00A800C0">
        <w:tc>
          <w:tcPr>
            <w:tcW w:w="1975" w:type="dxa"/>
          </w:tcPr>
          <w:p w14:paraId="152B5716" w14:textId="6A204FFB" w:rsidR="005D3EDC" w:rsidRPr="00A800C0" w:rsidRDefault="00A800C0" w:rsidP="004866B8">
            <w:r w:rsidRPr="00A800C0">
              <w:t>facility_id</w:t>
            </w:r>
          </w:p>
        </w:tc>
        <w:tc>
          <w:tcPr>
            <w:tcW w:w="8370" w:type="dxa"/>
          </w:tcPr>
          <w:p w14:paraId="3AB8B24C" w14:textId="36351E35" w:rsidR="005D3EDC" w:rsidRDefault="006943FF" w:rsidP="004866B8">
            <w:r>
              <w:t>EIS facility id (SMOKEFF</w:t>
            </w:r>
            <w:r w:rsidR="77AD1749">
              <w:t>)</w:t>
            </w:r>
          </w:p>
        </w:tc>
      </w:tr>
      <w:tr w:rsidR="005D3EDC" w14:paraId="5DFC3A01" w14:textId="77777777" w:rsidTr="00A800C0">
        <w:tc>
          <w:tcPr>
            <w:tcW w:w="1975" w:type="dxa"/>
          </w:tcPr>
          <w:p w14:paraId="4DCFF653" w14:textId="0F1A14D2" w:rsidR="005D3EDC" w:rsidRPr="00A800C0" w:rsidRDefault="77AD1749" w:rsidP="004866B8">
            <w:r w:rsidRPr="00A800C0">
              <w:t>facility_name</w:t>
            </w:r>
          </w:p>
        </w:tc>
        <w:tc>
          <w:tcPr>
            <w:tcW w:w="8370" w:type="dxa"/>
          </w:tcPr>
          <w:p w14:paraId="3E29A06D" w14:textId="7A69E459" w:rsidR="005D3EDC" w:rsidRDefault="006943FF" w:rsidP="004866B8">
            <w:r>
              <w:t>Facility name from the SMOKEFF, put in double quotes</w:t>
            </w:r>
          </w:p>
        </w:tc>
      </w:tr>
      <w:tr w:rsidR="005D3EDC" w14:paraId="5438AECC" w14:textId="77777777" w:rsidTr="00A800C0">
        <w:tc>
          <w:tcPr>
            <w:tcW w:w="1975" w:type="dxa"/>
          </w:tcPr>
          <w:p w14:paraId="304A3259" w14:textId="77777777" w:rsidR="005D3EDC" w:rsidRPr="00A800C0" w:rsidRDefault="77AD1749" w:rsidP="004866B8">
            <w:r w:rsidRPr="00A800C0">
              <w:t>src_id</w:t>
            </w:r>
          </w:p>
        </w:tc>
        <w:tc>
          <w:tcPr>
            <w:tcW w:w="8370" w:type="dxa"/>
          </w:tcPr>
          <w:p w14:paraId="297A4F15" w14:textId="77777777" w:rsidR="005D3EDC" w:rsidRDefault="005D3EDC" w:rsidP="004866B8"/>
        </w:tc>
      </w:tr>
      <w:tr w:rsidR="005D3EDC" w14:paraId="38A31196" w14:textId="77777777" w:rsidTr="00A800C0">
        <w:tc>
          <w:tcPr>
            <w:tcW w:w="1975" w:type="dxa"/>
          </w:tcPr>
          <w:p w14:paraId="1D969D9B" w14:textId="77777777" w:rsidR="005D3EDC" w:rsidRPr="00A800C0" w:rsidRDefault="77AD1749" w:rsidP="004866B8">
            <w:r w:rsidRPr="00A800C0">
              <w:t>aermod_src_type</w:t>
            </w:r>
          </w:p>
        </w:tc>
        <w:tc>
          <w:tcPr>
            <w:tcW w:w="8370" w:type="dxa"/>
          </w:tcPr>
          <w:p w14:paraId="5E031E02" w14:textId="2FA2043E" w:rsidR="005D3EDC" w:rsidRDefault="77AD1749" w:rsidP="004866B8">
            <w:r>
              <w:t>Value is: AREA</w:t>
            </w:r>
          </w:p>
        </w:tc>
      </w:tr>
      <w:tr w:rsidR="005D3EDC" w14:paraId="263845CD" w14:textId="77777777" w:rsidTr="00A800C0">
        <w:tc>
          <w:tcPr>
            <w:tcW w:w="1975" w:type="dxa"/>
          </w:tcPr>
          <w:p w14:paraId="62E67FAE" w14:textId="15E5D60B" w:rsidR="005D3EDC" w:rsidRPr="00A800C0" w:rsidRDefault="002929B2" w:rsidP="004866B8">
            <w:r>
              <w:lastRenderedPageBreak/>
              <w:t>rel_ht</w:t>
            </w:r>
            <w:r w:rsidR="77AD1749" w:rsidRPr="00A800C0">
              <w:t xml:space="preserve"> (m)</w:t>
            </w:r>
          </w:p>
        </w:tc>
        <w:tc>
          <w:tcPr>
            <w:tcW w:w="8370" w:type="dxa"/>
          </w:tcPr>
          <w:p w14:paraId="7DDE3B89" w14:textId="1F49253A" w:rsidR="002929B2" w:rsidRDefault="00F75C4E" w:rsidP="00067803">
            <w:r>
              <w:t>This is the release height in meters.</w:t>
            </w:r>
          </w:p>
          <w:p w14:paraId="2C8E9B4B" w14:textId="701D665E" w:rsidR="00766816" w:rsidRDefault="77AD1749" w:rsidP="00067803">
            <w:r>
              <w:t xml:space="preserve">Convert FF10 </w:t>
            </w:r>
            <w:r w:rsidR="002929B2">
              <w:t xml:space="preserve">fugitive height </w:t>
            </w:r>
            <w:r>
              <w:t>field from feet to meters</w:t>
            </w:r>
          </w:p>
          <w:p w14:paraId="52E25804" w14:textId="77777777" w:rsidR="005D3EDC" w:rsidRDefault="77AD1749" w:rsidP="005D3EDC">
            <w:r>
              <w:t xml:space="preserve"> FUG_HEIGHT (ft)*0.3048</w:t>
            </w:r>
          </w:p>
          <w:p w14:paraId="57A9C004" w14:textId="6D38E39E" w:rsidR="002929B2" w:rsidRDefault="002929B2" w:rsidP="002929B2">
            <w:r w:rsidRPr="002B14E6">
              <w:sym w:font="Wingdings" w:char="F0E0"/>
            </w:r>
            <w:r>
              <w:t xml:space="preserve"> where FUG_HEIGHT</w:t>
            </w:r>
            <w:r>
              <w:rPr>
                <w:rFonts w:asciiTheme="minorEastAsia" w:eastAsiaTheme="minorEastAsia" w:hAnsiTheme="minorEastAsia" w:cstheme="minorEastAsia"/>
                <w:sz w:val="20"/>
                <w:szCs w:val="20"/>
              </w:rPr>
              <w:t xml:space="preserve"> is the value (in ft) of the fugitive height in the SMOKEFF</w:t>
            </w:r>
          </w:p>
        </w:tc>
      </w:tr>
      <w:tr w:rsidR="005D3EDC" w14:paraId="6CE92825" w14:textId="77777777" w:rsidTr="00A800C0">
        <w:tc>
          <w:tcPr>
            <w:tcW w:w="1975" w:type="dxa"/>
          </w:tcPr>
          <w:p w14:paraId="57DA95F9" w14:textId="1A04F8A4" w:rsidR="005D3EDC" w:rsidRPr="001F7C63" w:rsidRDefault="00F75C4E" w:rsidP="00067803">
            <w:pPr>
              <w:rPr>
                <w:color w:val="FF0000"/>
              </w:rPr>
            </w:pPr>
            <w:r w:rsidRPr="00F75C4E">
              <w:t>x_length</w:t>
            </w:r>
            <w:r>
              <w:t xml:space="preserve"> (m)</w:t>
            </w:r>
          </w:p>
        </w:tc>
        <w:tc>
          <w:tcPr>
            <w:tcW w:w="8370" w:type="dxa"/>
          </w:tcPr>
          <w:p w14:paraId="7D5B50E0" w14:textId="09F3C9C8" w:rsidR="00F75C4E" w:rsidRDefault="00F75C4E" w:rsidP="004866B8">
            <w:r>
              <w:t>This is the length of side of the AREA source in the X-direction (east-west) in meters.</w:t>
            </w:r>
          </w:p>
          <w:p w14:paraId="17F5769B" w14:textId="3540431C" w:rsidR="00766816" w:rsidRDefault="77AD1749" w:rsidP="004866B8">
            <w:r>
              <w:t xml:space="preserve">Convert FF10 field from feet to meters </w:t>
            </w:r>
          </w:p>
          <w:p w14:paraId="253BC452" w14:textId="77777777" w:rsidR="005D3EDC" w:rsidRPr="002929B2" w:rsidRDefault="77AD1749" w:rsidP="00A800C0">
            <w:pPr>
              <w:rPr>
                <w:rFonts w:eastAsiaTheme="minorEastAsia" w:cstheme="minorHAnsi"/>
              </w:rPr>
            </w:pPr>
            <w:r w:rsidRPr="002929B2">
              <w:rPr>
                <w:rFonts w:eastAsia="Times New Roman" w:cstheme="minorHAnsi"/>
              </w:rPr>
              <w:t>FUG_WIDTH_</w:t>
            </w:r>
            <w:r w:rsidR="00A800C0" w:rsidRPr="002929B2">
              <w:rPr>
                <w:rFonts w:eastAsia="Times New Roman" w:cstheme="minorHAnsi"/>
              </w:rPr>
              <w:t>X</w:t>
            </w:r>
            <w:r w:rsidRPr="002929B2">
              <w:rPr>
                <w:rFonts w:eastAsia="Times New Roman" w:cstheme="minorHAnsi"/>
              </w:rPr>
              <w:t>DIM (Ft)*</w:t>
            </w:r>
            <w:r w:rsidRPr="002929B2">
              <w:rPr>
                <w:rFonts w:eastAsiaTheme="minorEastAsia" w:cstheme="minorHAnsi"/>
              </w:rPr>
              <w:t>(0.3048)  (EAST/WEST)</w:t>
            </w:r>
          </w:p>
          <w:p w14:paraId="76CB3625" w14:textId="2517B765" w:rsidR="002929B2" w:rsidRDefault="002929B2" w:rsidP="002929B2">
            <w:r w:rsidRPr="002B14E6">
              <w:sym w:font="Wingdings" w:char="F0E0"/>
            </w:r>
            <w:r>
              <w:t xml:space="preserve"> where </w:t>
            </w:r>
            <w:r w:rsidRPr="002929B2">
              <w:rPr>
                <w:rFonts w:eastAsia="Times New Roman" w:cstheme="minorHAnsi"/>
              </w:rPr>
              <w:t xml:space="preserve">FUG_WIDTH_XDIM </w:t>
            </w:r>
            <w:r>
              <w:rPr>
                <w:rFonts w:asciiTheme="minorEastAsia" w:eastAsiaTheme="minorEastAsia" w:hAnsiTheme="minorEastAsia" w:cstheme="minorEastAsia"/>
                <w:sz w:val="20"/>
                <w:szCs w:val="20"/>
              </w:rPr>
              <w:t>is the value (in ft) of the fugitive width in the SMOKEFF</w:t>
            </w:r>
          </w:p>
        </w:tc>
      </w:tr>
      <w:tr w:rsidR="005D3EDC" w14:paraId="62AC038A" w14:textId="77777777" w:rsidTr="00A800C0">
        <w:tc>
          <w:tcPr>
            <w:tcW w:w="1975" w:type="dxa"/>
          </w:tcPr>
          <w:p w14:paraId="47B5F346" w14:textId="53E1EAB5" w:rsidR="005D3EDC" w:rsidRDefault="00F75C4E" w:rsidP="004866B8">
            <w:pPr>
              <w:rPr>
                <w:color w:val="FF0000"/>
              </w:rPr>
            </w:pPr>
            <w:r>
              <w:t>y</w:t>
            </w:r>
            <w:r w:rsidRPr="00F75C4E">
              <w:t>_length</w:t>
            </w:r>
            <w:r>
              <w:t xml:space="preserve"> (m)</w:t>
            </w:r>
          </w:p>
        </w:tc>
        <w:tc>
          <w:tcPr>
            <w:tcW w:w="8370" w:type="dxa"/>
          </w:tcPr>
          <w:p w14:paraId="5BC09A6A" w14:textId="0DF375DD" w:rsidR="00F75C4E" w:rsidRDefault="00F75C4E" w:rsidP="004866B8">
            <w:r>
              <w:t>This is the length of side of the AREA source in the Y-direction (north-south) in meters.</w:t>
            </w:r>
          </w:p>
          <w:p w14:paraId="3F956CBB" w14:textId="4DAF5E47" w:rsidR="00766816" w:rsidRDefault="77AD1749" w:rsidP="004866B8">
            <w:r>
              <w:t xml:space="preserve">Convert FF10 field from feet to meters </w:t>
            </w:r>
          </w:p>
          <w:p w14:paraId="3C446796" w14:textId="77777777" w:rsidR="005D3EDC" w:rsidRDefault="77AD1749" w:rsidP="00A800C0">
            <w:pPr>
              <w:rPr>
                <w:rFonts w:eastAsiaTheme="minorEastAsia" w:cstheme="minorHAnsi"/>
              </w:rPr>
            </w:pPr>
            <w:r w:rsidRPr="002929B2">
              <w:rPr>
                <w:rFonts w:eastAsia="Times New Roman" w:cstheme="minorHAnsi"/>
              </w:rPr>
              <w:t>FUG_LENGTH_</w:t>
            </w:r>
            <w:r w:rsidR="00A800C0" w:rsidRPr="002929B2">
              <w:rPr>
                <w:rFonts w:eastAsia="Times New Roman" w:cstheme="minorHAnsi"/>
              </w:rPr>
              <w:t>Y</w:t>
            </w:r>
            <w:r w:rsidRPr="002929B2">
              <w:rPr>
                <w:rFonts w:eastAsia="Times New Roman" w:cstheme="minorHAnsi"/>
              </w:rPr>
              <w:t>DIM (Ft)*</w:t>
            </w:r>
            <w:r w:rsidR="007532D5" w:rsidRPr="002929B2">
              <w:rPr>
                <w:rFonts w:eastAsiaTheme="minorEastAsia" w:cstheme="minorHAnsi"/>
              </w:rPr>
              <w:t xml:space="preserve">(0.3048)  </w:t>
            </w:r>
            <w:r w:rsidRPr="002929B2">
              <w:rPr>
                <w:rFonts w:eastAsiaTheme="minorEastAsia" w:cstheme="minorHAnsi"/>
              </w:rPr>
              <w:t>(North/South)</w:t>
            </w:r>
          </w:p>
          <w:p w14:paraId="108F408C" w14:textId="1D901EA1" w:rsidR="002929B2" w:rsidRPr="002929B2" w:rsidRDefault="002929B2" w:rsidP="002929B2">
            <w:pPr>
              <w:rPr>
                <w:rFonts w:cstheme="minorHAnsi"/>
              </w:rPr>
            </w:pPr>
            <w:r w:rsidRPr="002B14E6">
              <w:sym w:font="Wingdings" w:char="F0E0"/>
            </w:r>
            <w:r>
              <w:t xml:space="preserve"> where </w:t>
            </w:r>
            <w:r w:rsidRPr="002929B2">
              <w:rPr>
                <w:rFonts w:eastAsia="Times New Roman" w:cstheme="minorHAnsi"/>
              </w:rPr>
              <w:t xml:space="preserve">FUG_LENGTH_YDIM </w:t>
            </w:r>
            <w:r>
              <w:rPr>
                <w:rFonts w:asciiTheme="minorEastAsia" w:eastAsiaTheme="minorEastAsia" w:hAnsiTheme="minorEastAsia" w:cstheme="minorEastAsia"/>
                <w:sz w:val="20"/>
                <w:szCs w:val="20"/>
              </w:rPr>
              <w:t>is the value (in ft) of the fugitive length in the SMOKEFF</w:t>
            </w:r>
          </w:p>
        </w:tc>
      </w:tr>
      <w:tr w:rsidR="005D3EDC" w14:paraId="2689DE68" w14:textId="77777777" w:rsidTr="00A800C0">
        <w:tc>
          <w:tcPr>
            <w:tcW w:w="1975" w:type="dxa"/>
          </w:tcPr>
          <w:p w14:paraId="7C10B1D0" w14:textId="11989291" w:rsidR="005D3EDC" w:rsidRDefault="00F75C4E" w:rsidP="004866B8">
            <w:pPr>
              <w:rPr>
                <w:color w:val="FF0000"/>
              </w:rPr>
            </w:pPr>
            <w:r>
              <w:t>a</w:t>
            </w:r>
            <w:r w:rsidR="77AD1749">
              <w:t>ngle</w:t>
            </w:r>
          </w:p>
        </w:tc>
        <w:tc>
          <w:tcPr>
            <w:tcW w:w="8370" w:type="dxa"/>
          </w:tcPr>
          <w:p w14:paraId="65028EAD" w14:textId="523A7EC3" w:rsidR="005D3EDC" w:rsidRPr="002929B2" w:rsidRDefault="77AD1749" w:rsidP="00067803">
            <w:pPr>
              <w:rPr>
                <w:rFonts w:eastAsia="Times New Roman" w:cstheme="minorHAnsi"/>
              </w:rPr>
            </w:pPr>
            <w:r w:rsidRPr="002929B2">
              <w:rPr>
                <w:rFonts w:eastAsia="Times New Roman" w:cstheme="minorHAnsi"/>
              </w:rPr>
              <w:t>FUG_ANGLE (The orientation angle for the area in degrees from North, measured positi</w:t>
            </w:r>
            <w:r w:rsidR="002929B2">
              <w:rPr>
                <w:rFonts w:eastAsia="Times New Roman" w:cstheme="minorHAnsi"/>
              </w:rPr>
              <w:t>ve in the clockwise direction.</w:t>
            </w:r>
            <w:r w:rsidRPr="002929B2">
              <w:rPr>
                <w:rFonts w:eastAsia="Times New Roman" w:cstheme="minorHAnsi"/>
              </w:rPr>
              <w:t>)</w:t>
            </w:r>
          </w:p>
          <w:p w14:paraId="5334AAD0" w14:textId="72AAAE80" w:rsidR="002929B2" w:rsidRPr="00067803" w:rsidRDefault="002929B2" w:rsidP="002929B2">
            <w:pPr>
              <w:rPr>
                <w:color w:val="000000"/>
                <w:sz w:val="27"/>
                <w:szCs w:val="27"/>
                <w:shd w:val="clear" w:color="auto" w:fill="FFFFFF"/>
              </w:rPr>
            </w:pPr>
            <w:r w:rsidRPr="002B14E6">
              <w:sym w:font="Wingdings" w:char="F0E0"/>
            </w:r>
            <w:r>
              <w:t xml:space="preserve"> where </w:t>
            </w:r>
            <w:r w:rsidRPr="002929B2">
              <w:rPr>
                <w:rFonts w:eastAsia="Times New Roman" w:cstheme="minorHAnsi"/>
              </w:rPr>
              <w:t>FUG_</w:t>
            </w:r>
            <w:r>
              <w:rPr>
                <w:rFonts w:eastAsia="Times New Roman" w:cstheme="minorHAnsi"/>
              </w:rPr>
              <w:t>ANGLE</w:t>
            </w:r>
            <w:r w:rsidRPr="002929B2">
              <w:rPr>
                <w:rFonts w:eastAsia="Times New Roman" w:cstheme="minorHAnsi"/>
              </w:rPr>
              <w:t xml:space="preserve"> </w:t>
            </w:r>
            <w:r>
              <w:rPr>
                <w:rFonts w:asciiTheme="minorEastAsia" w:eastAsiaTheme="minorEastAsia" w:hAnsiTheme="minorEastAsia" w:cstheme="minorEastAsia"/>
                <w:sz w:val="20"/>
                <w:szCs w:val="20"/>
              </w:rPr>
              <w:t>is the value (in degrees) of the fugitive angle in the SMOKEFF</w:t>
            </w:r>
          </w:p>
        </w:tc>
      </w:tr>
      <w:tr w:rsidR="005D3EDC" w14:paraId="066C52EE" w14:textId="77777777" w:rsidTr="00A800C0">
        <w:tc>
          <w:tcPr>
            <w:tcW w:w="1975" w:type="dxa"/>
          </w:tcPr>
          <w:p w14:paraId="4DBE28DB" w14:textId="73B42EC0" w:rsidR="005D3EDC" w:rsidRPr="001F7C63" w:rsidRDefault="002929B2" w:rsidP="004866B8">
            <w:r>
              <w:t>s</w:t>
            </w:r>
            <w:r w:rsidR="77AD1749">
              <w:t>zinit (m)</w:t>
            </w:r>
          </w:p>
        </w:tc>
        <w:tc>
          <w:tcPr>
            <w:tcW w:w="8370" w:type="dxa"/>
          </w:tcPr>
          <w:p w14:paraId="12501687" w14:textId="2199CACB" w:rsidR="002929B2" w:rsidRPr="002929B2" w:rsidRDefault="77AD1749" w:rsidP="002929B2">
            <w:pPr>
              <w:pStyle w:val="NormalWeb"/>
              <w:spacing w:before="0" w:beforeAutospacing="0" w:after="0" w:afterAutospacing="0"/>
              <w:rPr>
                <w:rFonts w:asciiTheme="minorHAnsi" w:hAnsiTheme="minorHAnsi" w:cstheme="minorHAnsi"/>
                <w:sz w:val="22"/>
                <w:szCs w:val="22"/>
              </w:rPr>
            </w:pPr>
            <w:r w:rsidRPr="002929B2">
              <w:rPr>
                <w:rFonts w:asciiTheme="minorHAnsi" w:hAnsiTheme="minorHAnsi" w:cstheme="minorHAnsi"/>
                <w:sz w:val="22"/>
                <w:szCs w:val="22"/>
              </w:rPr>
              <w:t> </w:t>
            </w:r>
            <w:r w:rsidR="002929B2" w:rsidRPr="002929B2">
              <w:rPr>
                <w:rFonts w:asciiTheme="minorHAnsi" w:hAnsiTheme="minorHAnsi" w:cstheme="minorHAnsi"/>
                <w:sz w:val="22"/>
                <w:szCs w:val="22"/>
              </w:rPr>
              <w:t>This is the initial vertical dispersion.</w:t>
            </w:r>
          </w:p>
          <w:p w14:paraId="46C6706D" w14:textId="6A09BACC" w:rsidR="00766816" w:rsidRPr="002929B2" w:rsidRDefault="77AD1749" w:rsidP="002929B2">
            <w:pPr>
              <w:pStyle w:val="NormalWeb"/>
              <w:spacing w:before="0" w:beforeAutospacing="0" w:after="0" w:afterAutospacing="0"/>
              <w:rPr>
                <w:rFonts w:asciiTheme="minorHAnsi" w:eastAsiaTheme="minorEastAsia" w:hAnsiTheme="minorHAnsi" w:cstheme="minorHAnsi"/>
                <w:sz w:val="22"/>
                <w:szCs w:val="22"/>
              </w:rPr>
            </w:pPr>
            <w:r w:rsidRPr="002929B2">
              <w:rPr>
                <w:rFonts w:asciiTheme="minorHAnsi" w:hAnsiTheme="minorHAnsi" w:cstheme="minorHAnsi"/>
                <w:sz w:val="22"/>
                <w:szCs w:val="22"/>
              </w:rPr>
              <w:t xml:space="preserve">If the </w:t>
            </w:r>
            <w:r w:rsidR="002929B2" w:rsidRPr="002929B2">
              <w:rPr>
                <w:rFonts w:asciiTheme="minorHAnsi" w:hAnsiTheme="minorHAnsi" w:cstheme="minorHAnsi"/>
                <w:sz w:val="22"/>
                <w:szCs w:val="22"/>
              </w:rPr>
              <w:t xml:space="preserve">FUG_HEIGHT </w:t>
            </w:r>
            <w:r w:rsidRPr="002929B2">
              <w:rPr>
                <w:rFonts w:asciiTheme="minorHAnsi" w:hAnsiTheme="minorHAnsi" w:cstheme="minorHAnsi"/>
                <w:sz w:val="22"/>
                <w:szCs w:val="22"/>
              </w:rPr>
              <w:t>is &gt; 10 m, szinit = FUG_HEIGHT*(0.3048)/4.3 </w:t>
            </w:r>
            <w:r w:rsidR="002929B2" w:rsidRPr="002929B2">
              <w:rPr>
                <w:rFonts w:asciiTheme="minorHAnsi" w:hAnsiTheme="minorHAnsi" w:cstheme="minorHAnsi"/>
                <w:sz w:val="22"/>
                <w:szCs w:val="22"/>
              </w:rPr>
              <w:t xml:space="preserve">   </w:t>
            </w:r>
            <w:r w:rsidRPr="002929B2">
              <w:rPr>
                <w:rFonts w:asciiTheme="minorHAnsi" w:hAnsiTheme="minorHAnsi" w:cstheme="minorHAnsi"/>
                <w:sz w:val="22"/>
                <w:szCs w:val="22"/>
              </w:rPr>
              <w:t> </w:t>
            </w:r>
            <w:r w:rsidRPr="002929B2">
              <w:rPr>
                <w:rFonts w:asciiTheme="minorHAnsi" w:eastAsiaTheme="minorEastAsia" w:hAnsiTheme="minorHAnsi" w:cstheme="minorHAnsi"/>
                <w:sz w:val="22"/>
                <w:szCs w:val="22"/>
                <w:u w:val="single"/>
              </w:rPr>
              <w:t>Otherwise szinit = 0</w:t>
            </w:r>
            <w:r w:rsidRPr="002929B2">
              <w:rPr>
                <w:rFonts w:asciiTheme="minorHAnsi" w:eastAsiaTheme="minorEastAsia" w:hAnsiTheme="minorHAnsi" w:cstheme="minorHAnsi"/>
                <w:sz w:val="22"/>
                <w:szCs w:val="22"/>
              </w:rPr>
              <w:t xml:space="preserve"> </w:t>
            </w:r>
          </w:p>
          <w:p w14:paraId="1332296F" w14:textId="29A4B0D2" w:rsidR="002929B2" w:rsidRPr="002929B2" w:rsidRDefault="002929B2" w:rsidP="002929B2">
            <w:pPr>
              <w:pStyle w:val="NormalWeb"/>
              <w:spacing w:before="0" w:beforeAutospacing="0" w:after="0" w:afterAutospacing="0"/>
              <w:rPr>
                <w:rFonts w:asciiTheme="minorHAnsi" w:hAnsiTheme="minorHAnsi" w:cstheme="minorHAnsi"/>
                <w:sz w:val="22"/>
                <w:szCs w:val="22"/>
              </w:rPr>
            </w:pPr>
            <w:r w:rsidRPr="002929B2">
              <w:rPr>
                <w:rFonts w:asciiTheme="minorHAnsi" w:eastAsiaTheme="minorEastAsia" w:hAnsiTheme="minorHAnsi" w:cstheme="minorHAnsi"/>
                <w:sz w:val="22"/>
                <w:szCs w:val="22"/>
              </w:rPr>
              <w:sym w:font="Wingdings" w:char="F0E0"/>
            </w:r>
            <w:r w:rsidRPr="002929B2">
              <w:rPr>
                <w:rFonts w:asciiTheme="minorHAnsi" w:hAnsiTheme="minorHAnsi" w:cstheme="minorHAnsi"/>
                <w:sz w:val="22"/>
                <w:szCs w:val="22"/>
              </w:rPr>
              <w:t xml:space="preserve"> where FUG_HEIGHT</w:t>
            </w:r>
            <w:r w:rsidRPr="002929B2">
              <w:rPr>
                <w:rFonts w:asciiTheme="minorHAnsi" w:eastAsiaTheme="minorEastAsia" w:hAnsiTheme="minorHAnsi" w:cstheme="minorHAnsi"/>
                <w:sz w:val="22"/>
                <w:szCs w:val="22"/>
              </w:rPr>
              <w:t xml:space="preserve"> is the value (in ft) of the fugitive height in the SMOKEFF</w:t>
            </w:r>
          </w:p>
        </w:tc>
      </w:tr>
      <w:tr w:rsidR="00D620AE" w14:paraId="755CE763" w14:textId="77777777" w:rsidTr="009E7036">
        <w:tc>
          <w:tcPr>
            <w:tcW w:w="10345" w:type="dxa"/>
            <w:gridSpan w:val="2"/>
          </w:tcPr>
          <w:p w14:paraId="5A00827E" w14:textId="0485AF77" w:rsidR="008F5E71" w:rsidRDefault="008F5E71" w:rsidP="008F5E71">
            <w:r>
              <w:t>Suggested QA Checks:</w:t>
            </w:r>
          </w:p>
          <w:p w14:paraId="238037FE" w14:textId="2AA7C2E2" w:rsidR="00D620AE" w:rsidRDefault="00D620AE" w:rsidP="00D620AE">
            <w:pPr>
              <w:pStyle w:val="ListParagraph"/>
              <w:numPr>
                <w:ilvl w:val="0"/>
                <w:numId w:val="21"/>
              </w:numPr>
            </w:pPr>
            <w:r>
              <w:t>Every  facility_id/src_id combination in this f</w:t>
            </w:r>
            <w:r w:rsidR="00755B70">
              <w:t xml:space="preserve">ile should also be in the point </w:t>
            </w:r>
            <w:r>
              <w:t>locations file</w:t>
            </w:r>
          </w:p>
          <w:p w14:paraId="514D95BD" w14:textId="7D856E10" w:rsidR="001111A3" w:rsidRPr="00755B70" w:rsidRDefault="001111A3" w:rsidP="001111A3">
            <w:pPr>
              <w:pStyle w:val="ListParagraph"/>
              <w:numPr>
                <w:ilvl w:val="0"/>
                <w:numId w:val="21"/>
              </w:numPr>
            </w:pPr>
            <w:r w:rsidRPr="00755B70">
              <w:t>Calculate metric fugitive parameters from inventory and compare to helper parameters.</w:t>
            </w:r>
          </w:p>
          <w:p w14:paraId="20339161" w14:textId="72FC5463" w:rsidR="00D620AE" w:rsidRPr="00162749" w:rsidRDefault="001111A3" w:rsidP="002929B2">
            <w:pPr>
              <w:pStyle w:val="ListParagraph"/>
              <w:numPr>
                <w:ilvl w:val="0"/>
                <w:numId w:val="21"/>
              </w:numPr>
            </w:pPr>
            <w:r w:rsidRPr="00755B70">
              <w:t>Check that fugitive parameters file only contains source type AREA</w:t>
            </w:r>
          </w:p>
        </w:tc>
      </w:tr>
    </w:tbl>
    <w:p w14:paraId="22D69B9C" w14:textId="6FE520B2" w:rsidR="005D3EDC" w:rsidRPr="00067803" w:rsidRDefault="005D3EDC" w:rsidP="006716A6"/>
    <w:p w14:paraId="41603B5E" w14:textId="0232C172" w:rsidR="00437F8B" w:rsidRPr="003E37F4" w:rsidRDefault="00437F8B" w:rsidP="00437F8B">
      <w:pPr>
        <w:pStyle w:val="Caption"/>
        <w:rPr>
          <w:b/>
          <w:bCs/>
          <w:color w:val="FF0000"/>
          <w:sz w:val="24"/>
          <w:szCs w:val="24"/>
        </w:rPr>
      </w:pPr>
      <w:bookmarkStart w:id="9" w:name="_Toc461790420"/>
      <w:bookmarkStart w:id="10" w:name="_Toc520202950"/>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4</w:t>
      </w:r>
      <w:r w:rsidRPr="32D1BDAB">
        <w:fldChar w:fldCharType="end"/>
      </w:r>
      <w:r w:rsidRPr="32D1BDAB">
        <w:rPr>
          <w:b/>
          <w:bCs/>
          <w:sz w:val="24"/>
          <w:szCs w:val="24"/>
        </w:rPr>
        <w:t xml:space="preserve"> Fields for Point Temporal (non-hourly) Helper File</w:t>
      </w:r>
      <w:bookmarkEnd w:id="9"/>
      <w:bookmarkEnd w:id="10"/>
    </w:p>
    <w:tbl>
      <w:tblPr>
        <w:tblStyle w:val="TableGrid"/>
        <w:tblW w:w="0" w:type="auto"/>
        <w:tblLook w:val="04A0" w:firstRow="1" w:lastRow="0" w:firstColumn="1" w:lastColumn="0" w:noHBand="0" w:noVBand="1"/>
      </w:tblPr>
      <w:tblGrid>
        <w:gridCol w:w="1435"/>
        <w:gridCol w:w="9039"/>
      </w:tblGrid>
      <w:tr w:rsidR="00AD1A89" w14:paraId="74C22C1E" w14:textId="77777777" w:rsidTr="009752B0">
        <w:tc>
          <w:tcPr>
            <w:tcW w:w="10474" w:type="dxa"/>
            <w:gridSpan w:val="2"/>
          </w:tcPr>
          <w:p w14:paraId="7D6362D6" w14:textId="0A574E62" w:rsidR="00C9226B" w:rsidRPr="00A800C0" w:rsidRDefault="00C9226B" w:rsidP="00C9226B">
            <w:pPr>
              <w:rPr>
                <w:bCs/>
              </w:rPr>
            </w:pPr>
            <w:r w:rsidRPr="006E2103">
              <w:rPr>
                <w:b/>
              </w:rPr>
              <w:t>Filename:</w:t>
            </w:r>
            <w:r w:rsidRPr="00A800C0">
              <w:t xml:space="preserve">  </w:t>
            </w:r>
            <w:r w:rsidRPr="001B385C">
              <w:rPr>
                <w:b/>
                <w:bCs/>
              </w:rPr>
              <w:t>point_</w:t>
            </w:r>
            <w:r w:rsidR="001B385C" w:rsidRPr="001B385C">
              <w:rPr>
                <w:b/>
                <w:bCs/>
              </w:rPr>
              <w:t>combined_</w:t>
            </w:r>
            <w:r w:rsidR="0002307C" w:rsidRPr="001B385C">
              <w:rPr>
                <w:b/>
                <w:bCs/>
              </w:rPr>
              <w:t>temporal</w:t>
            </w:r>
            <w:r w:rsidRPr="001B385C">
              <w:rPr>
                <w:b/>
                <w:bCs/>
              </w:rPr>
              <w:t>.csv</w:t>
            </w:r>
          </w:p>
          <w:p w14:paraId="68D394DD" w14:textId="77777777" w:rsidR="00C9226B" w:rsidRDefault="00C9226B" w:rsidP="00C9226B">
            <w:pPr>
              <w:rPr>
                <w:bCs/>
              </w:rPr>
            </w:pPr>
            <w:r w:rsidRPr="006E2103">
              <w:rPr>
                <w:b/>
                <w:bCs/>
              </w:rPr>
              <w:t>Format:</w:t>
            </w:r>
            <w:r w:rsidRPr="00A800C0">
              <w:rPr>
                <w:bCs/>
              </w:rPr>
              <w:t xml:space="preserve"> one row per facility_id/src_</w:t>
            </w:r>
            <w:r w:rsidRPr="00145401">
              <w:rPr>
                <w:bCs/>
              </w:rPr>
              <w:t>id</w:t>
            </w:r>
          </w:p>
          <w:p w14:paraId="008B22C9" w14:textId="50131F11" w:rsidR="00AD1A89" w:rsidRDefault="00C9226B" w:rsidP="00E968BF">
            <w:pPr>
              <w:pStyle w:val="ListParagraph"/>
              <w:ind w:left="0"/>
            </w:pPr>
            <w:r w:rsidRPr="006E2103">
              <w:rPr>
                <w:b/>
                <w:bCs/>
              </w:rPr>
              <w:t>Notes:</w:t>
            </w:r>
            <w:r>
              <w:rPr>
                <w:bCs/>
              </w:rPr>
              <w:t xml:space="preserve">  This file </w:t>
            </w:r>
            <w:r w:rsidR="0002307C">
              <w:rPr>
                <w:bCs/>
              </w:rPr>
              <w:t>is for faci</w:t>
            </w:r>
            <w:r w:rsidR="00755B70">
              <w:rPr>
                <w:bCs/>
              </w:rPr>
              <w:t>lity_id/src_id combinations in</w:t>
            </w:r>
            <w:r w:rsidR="0002307C">
              <w:rPr>
                <w:bCs/>
              </w:rPr>
              <w:t xml:space="preserve"> ptno</w:t>
            </w:r>
            <w:r w:rsidR="00E968BF">
              <w:rPr>
                <w:bCs/>
              </w:rPr>
              <w:t>nipm only;</w:t>
            </w:r>
            <w:r w:rsidR="001B385C">
              <w:rPr>
                <w:bCs/>
              </w:rPr>
              <w:t xml:space="preserve"> CONUS and nonCONUS  are run separately and the 2 separate files are combined into </w:t>
            </w:r>
            <w:r w:rsidR="00E968BF">
              <w:rPr>
                <w:bCs/>
              </w:rPr>
              <w:t>a single</w:t>
            </w:r>
            <w:r w:rsidR="001B385C">
              <w:rPr>
                <w:bCs/>
              </w:rPr>
              <w:t xml:space="preserve"> file.</w:t>
            </w:r>
            <w:r w:rsidRPr="00AD1A89">
              <w:rPr>
                <w:bCs/>
              </w:rPr>
              <w:t xml:space="preserve">  </w:t>
            </w:r>
          </w:p>
        </w:tc>
      </w:tr>
      <w:tr w:rsidR="0002307C" w14:paraId="6FFA8455" w14:textId="77777777" w:rsidTr="009752B0">
        <w:tc>
          <w:tcPr>
            <w:tcW w:w="1435" w:type="dxa"/>
          </w:tcPr>
          <w:p w14:paraId="568088ED" w14:textId="0BBAC7D9" w:rsidR="0002307C" w:rsidRPr="77AD1749" w:rsidRDefault="0002307C" w:rsidP="0002307C">
            <w:pPr>
              <w:pStyle w:val="ListParagraph"/>
              <w:ind w:left="0"/>
              <w:rPr>
                <w:color w:val="FF0000"/>
              </w:rPr>
            </w:pPr>
            <w:r w:rsidRPr="00A800C0">
              <w:rPr>
                <w:b/>
              </w:rPr>
              <w:t>Field Name</w:t>
            </w:r>
          </w:p>
        </w:tc>
        <w:tc>
          <w:tcPr>
            <w:tcW w:w="9039" w:type="dxa"/>
          </w:tcPr>
          <w:p w14:paraId="1C11BFDF" w14:textId="17918389" w:rsidR="0002307C" w:rsidRDefault="0002307C" w:rsidP="0002307C">
            <w:pPr>
              <w:pStyle w:val="ListParagraph"/>
              <w:ind w:left="0"/>
            </w:pPr>
            <w:r w:rsidRPr="00145401">
              <w:rPr>
                <w:b/>
              </w:rPr>
              <w:t xml:space="preserve">Description </w:t>
            </w:r>
          </w:p>
        </w:tc>
      </w:tr>
      <w:tr w:rsidR="0002307C" w14:paraId="769574B2" w14:textId="77777777" w:rsidTr="009752B0">
        <w:tc>
          <w:tcPr>
            <w:tcW w:w="1435" w:type="dxa"/>
          </w:tcPr>
          <w:p w14:paraId="3DA71562" w14:textId="5EFF4467" w:rsidR="0002307C" w:rsidRPr="0002307C" w:rsidRDefault="0002307C" w:rsidP="0002307C">
            <w:pPr>
              <w:pStyle w:val="ListParagraph"/>
              <w:ind w:left="0"/>
            </w:pPr>
            <w:r w:rsidRPr="0002307C">
              <w:t>facility_id</w:t>
            </w:r>
          </w:p>
        </w:tc>
        <w:tc>
          <w:tcPr>
            <w:tcW w:w="9039" w:type="dxa"/>
          </w:tcPr>
          <w:p w14:paraId="4DEC2006" w14:textId="2AB7FB93" w:rsidR="0002307C" w:rsidRDefault="000017F2" w:rsidP="0002307C">
            <w:pPr>
              <w:pStyle w:val="ListParagraph"/>
              <w:ind w:left="0"/>
            </w:pPr>
            <w:r>
              <w:t>EIS facility id (SMOKEFF)</w:t>
            </w:r>
          </w:p>
        </w:tc>
      </w:tr>
      <w:tr w:rsidR="0002307C" w14:paraId="48873B67" w14:textId="77777777" w:rsidTr="009752B0">
        <w:tc>
          <w:tcPr>
            <w:tcW w:w="1435" w:type="dxa"/>
          </w:tcPr>
          <w:p w14:paraId="5EAACDCB" w14:textId="6D3036F2" w:rsidR="0002307C" w:rsidRPr="0002307C" w:rsidRDefault="0002307C" w:rsidP="0002307C">
            <w:pPr>
              <w:pStyle w:val="ListParagraph"/>
              <w:ind w:left="0"/>
            </w:pPr>
            <w:r w:rsidRPr="0002307C">
              <w:t>facility_name</w:t>
            </w:r>
          </w:p>
        </w:tc>
        <w:tc>
          <w:tcPr>
            <w:tcW w:w="9039" w:type="dxa"/>
          </w:tcPr>
          <w:p w14:paraId="59A5CBC5" w14:textId="76B34B0D" w:rsidR="0002307C" w:rsidRDefault="006943FF" w:rsidP="0002307C">
            <w:pPr>
              <w:pStyle w:val="ListParagraph"/>
              <w:ind w:left="0"/>
            </w:pPr>
            <w:r>
              <w:t>Facility name from the SMOKEFF, put in double quotes</w:t>
            </w:r>
          </w:p>
        </w:tc>
      </w:tr>
      <w:tr w:rsidR="0002307C" w14:paraId="3CA7521A" w14:textId="77777777" w:rsidTr="009752B0">
        <w:tc>
          <w:tcPr>
            <w:tcW w:w="1435" w:type="dxa"/>
          </w:tcPr>
          <w:p w14:paraId="06FEBB68" w14:textId="741BC125" w:rsidR="0002307C" w:rsidRPr="0002307C" w:rsidRDefault="0002307C" w:rsidP="0002307C">
            <w:pPr>
              <w:pStyle w:val="ListParagraph"/>
              <w:ind w:left="0"/>
            </w:pPr>
            <w:r w:rsidRPr="0002307C">
              <w:t>src_id</w:t>
            </w:r>
          </w:p>
        </w:tc>
        <w:tc>
          <w:tcPr>
            <w:tcW w:w="9039" w:type="dxa"/>
          </w:tcPr>
          <w:p w14:paraId="75684837" w14:textId="77777777" w:rsidR="0002307C" w:rsidRDefault="0002307C" w:rsidP="0002307C">
            <w:pPr>
              <w:pStyle w:val="ListParagraph"/>
              <w:ind w:left="0"/>
            </w:pPr>
          </w:p>
        </w:tc>
      </w:tr>
      <w:tr w:rsidR="0002307C" w14:paraId="34666638" w14:textId="77777777" w:rsidTr="009752B0">
        <w:tc>
          <w:tcPr>
            <w:tcW w:w="1435" w:type="dxa"/>
          </w:tcPr>
          <w:p w14:paraId="7A058D7A" w14:textId="14E6AD5A" w:rsidR="0002307C" w:rsidRPr="0002307C" w:rsidRDefault="0002307C" w:rsidP="0002307C">
            <w:pPr>
              <w:pStyle w:val="ListParagraph"/>
              <w:ind w:left="0"/>
            </w:pPr>
            <w:r w:rsidRPr="0002307C">
              <w:t>qflag</w:t>
            </w:r>
          </w:p>
        </w:tc>
        <w:tc>
          <w:tcPr>
            <w:tcW w:w="9039" w:type="dxa"/>
          </w:tcPr>
          <w:p w14:paraId="42117FF3" w14:textId="75DE2DA7" w:rsidR="0002307C" w:rsidRDefault="0002307C" w:rsidP="0002307C">
            <w:pPr>
              <w:pStyle w:val="ListParagraph"/>
              <w:ind w:left="0"/>
            </w:pPr>
            <w:r>
              <w:t>Depends on temporal variability.  Could be MONTH, MHRDOW, HROFDAY, MHRDOW7</w:t>
            </w:r>
          </w:p>
        </w:tc>
      </w:tr>
      <w:tr w:rsidR="0002307C" w14:paraId="0B396A11" w14:textId="77777777" w:rsidTr="00D620AE">
        <w:trPr>
          <w:trHeight w:val="2706"/>
        </w:trPr>
        <w:tc>
          <w:tcPr>
            <w:tcW w:w="1435" w:type="dxa"/>
          </w:tcPr>
          <w:p w14:paraId="0C4957F7" w14:textId="77777777" w:rsidR="009752B0" w:rsidRDefault="0002307C" w:rsidP="0002307C">
            <w:pPr>
              <w:pStyle w:val="ListParagraph"/>
              <w:ind w:left="0"/>
            </w:pPr>
            <w:r w:rsidRPr="0002307C">
              <w:t>Scalar1,…,</w:t>
            </w:r>
          </w:p>
          <w:p w14:paraId="435CB3CE" w14:textId="039F2B36" w:rsidR="0002307C" w:rsidRPr="0002307C" w:rsidRDefault="0002307C" w:rsidP="0002307C">
            <w:pPr>
              <w:pStyle w:val="ListParagraph"/>
              <w:ind w:left="0"/>
            </w:pPr>
            <w:r w:rsidRPr="0002307C">
              <w:t>Scalar N</w:t>
            </w:r>
          </w:p>
          <w:p w14:paraId="5DF3A56D" w14:textId="566AACDE" w:rsidR="0002307C" w:rsidRPr="0002307C" w:rsidRDefault="0002307C" w:rsidP="0002307C">
            <w:pPr>
              <w:pStyle w:val="ListParagraph"/>
              <w:ind w:left="0"/>
            </w:pPr>
            <w:r w:rsidRPr="0002307C">
              <w:t xml:space="preserve"> </w:t>
            </w:r>
          </w:p>
        </w:tc>
        <w:tc>
          <w:tcPr>
            <w:tcW w:w="9039" w:type="dxa"/>
          </w:tcPr>
          <w:p w14:paraId="71E80562" w14:textId="19D81775" w:rsidR="0002307C" w:rsidRDefault="0002307C" w:rsidP="0002307C">
            <w:pPr>
              <w:pStyle w:val="ListParagraph"/>
              <w:ind w:left="0"/>
            </w:pPr>
            <w:r>
              <w:t>These provide the temporal scalars from which hourly emissions can be computed. The value and number of scalars depends on the qflag.</w:t>
            </w:r>
          </w:p>
          <w:p w14:paraId="45E83C5B" w14:textId="77777777" w:rsidR="0002307C" w:rsidRDefault="0002307C" w:rsidP="0002307C">
            <w:pPr>
              <w:pStyle w:val="ListParagraph"/>
              <w:ind w:left="0"/>
            </w:pPr>
          </w:p>
          <w:p w14:paraId="05297670" w14:textId="14A76762" w:rsidR="0002307C" w:rsidRDefault="0002307C" w:rsidP="0002307C">
            <w:pPr>
              <w:pStyle w:val="ListParagraph"/>
              <w:ind w:left="0"/>
            </w:pPr>
            <w:r w:rsidRPr="009752B0">
              <w:rPr>
                <w:b/>
              </w:rPr>
              <w:t>For qflag=MONTH, N=12</w:t>
            </w:r>
            <w:r>
              <w:t xml:space="preserve">.  The scalars equal the monthly temporal profile factors (after normalization) in the PTPRO SMOKE temporal profile file.  </w:t>
            </w:r>
            <w:r w:rsidR="009752B0">
              <w:t xml:space="preserve"> Scalar1=January, Scalar2=February, Scalar3=March…Scalar12=December</w:t>
            </w:r>
          </w:p>
          <w:p w14:paraId="55264444" w14:textId="77777777" w:rsidR="009752B0" w:rsidRDefault="009752B0" w:rsidP="0002307C">
            <w:pPr>
              <w:pStyle w:val="ListParagraph"/>
              <w:ind w:left="0"/>
            </w:pPr>
          </w:p>
          <w:p w14:paraId="6C41F265" w14:textId="77777777" w:rsidR="009752B0" w:rsidRPr="001F7C63" w:rsidRDefault="0002307C" w:rsidP="009752B0">
            <w:pPr>
              <w:pStyle w:val="ListParagraph"/>
              <w:ind w:left="0"/>
            </w:pPr>
            <w:r w:rsidRPr="009752B0">
              <w:rPr>
                <w:b/>
              </w:rPr>
              <w:t>For qflag = HROFDAY, N=24.</w:t>
            </w:r>
            <w:r>
              <w:t xml:space="preserve">  the 24 scalars equal the 24 hourly temporal profile factors (after normalization) in the PTPRO SMOKE temporal profile file.</w:t>
            </w:r>
            <w:r w:rsidR="009752B0">
              <w:t xml:space="preserve">  Scalar 1 = 12am to 1am, Scalar 2= 1am to 2 am,…Scalar 24=11 pm – 12 am</w:t>
            </w:r>
          </w:p>
          <w:p w14:paraId="14F74A8F" w14:textId="07344199" w:rsidR="00CB60FF" w:rsidRDefault="00CB60FF" w:rsidP="0002307C">
            <w:pPr>
              <w:pStyle w:val="ListParagraph"/>
              <w:ind w:left="0"/>
            </w:pPr>
          </w:p>
          <w:p w14:paraId="303D3785" w14:textId="522108CD" w:rsidR="0002307C" w:rsidRDefault="0002307C" w:rsidP="0002307C">
            <w:pPr>
              <w:pStyle w:val="ListParagraph"/>
              <w:ind w:left="0"/>
            </w:pPr>
            <w:r w:rsidRPr="00CB60FF">
              <w:rPr>
                <w:b/>
              </w:rPr>
              <w:t xml:space="preserve">For qflag=MHRDOW, </w:t>
            </w:r>
            <w:r w:rsidR="009752B0">
              <w:rPr>
                <w:b/>
              </w:rPr>
              <w:t>N=864 (24 hours*3day types * 12 months)</w:t>
            </w:r>
          </w:p>
          <w:p w14:paraId="06296280" w14:textId="4D516808" w:rsidR="00CB60FF" w:rsidRPr="001161E5" w:rsidRDefault="00CB60FF" w:rsidP="00CB60FF">
            <w:pPr>
              <w:rPr>
                <w:rFonts w:cstheme="minorHAnsi"/>
              </w:rPr>
            </w:pPr>
            <w:r>
              <w:rPr>
                <w:rFonts w:cstheme="minorHAnsi"/>
              </w:rPr>
              <w:t xml:space="preserve">The </w:t>
            </w:r>
            <w:r w:rsidRPr="00833885">
              <w:rPr>
                <w:rFonts w:cstheme="minorHAnsi"/>
              </w:rPr>
              <w:t>SMOKE helper file scalar</w:t>
            </w:r>
            <w:r>
              <w:rPr>
                <w:rFonts w:cstheme="minorHAnsi"/>
              </w:rPr>
              <w:t xml:space="preserve">s </w:t>
            </w:r>
            <w:r>
              <w:t>represent the hourly emissions fraction for representative month/day/hour combinations</w:t>
            </w:r>
            <w:r w:rsidR="009752B0">
              <w:t xml:space="preserve"> for which all weekdays are of equal weighting but Saturdays and Sundays may be different.  They</w:t>
            </w:r>
            <w:r>
              <w:t xml:space="preserve"> are computed from </w:t>
            </w:r>
            <w:r>
              <w:rPr>
                <w:rFonts w:cstheme="minorHAnsi"/>
              </w:rPr>
              <w:t xml:space="preserve">the SMOKE </w:t>
            </w:r>
            <w:r w:rsidRPr="00833885">
              <w:rPr>
                <w:rFonts w:cstheme="minorHAnsi"/>
                <w:color w:val="000000"/>
                <w:shd w:val="clear" w:color="auto" w:fill="FFFFFF"/>
              </w:rPr>
              <w:t>y</w:t>
            </w:r>
            <w:r>
              <w:rPr>
                <w:rFonts w:cstheme="minorHAnsi"/>
                <w:color w:val="000000"/>
                <w:shd w:val="clear" w:color="auto" w:fill="FFFFFF"/>
              </w:rPr>
              <w:t xml:space="preserve">ear-to-month </w:t>
            </w:r>
            <w:r w:rsidRPr="00833885">
              <w:rPr>
                <w:rFonts w:cstheme="minorHAnsi"/>
                <w:color w:val="000000"/>
                <w:shd w:val="clear" w:color="auto" w:fill="FFFFFF"/>
              </w:rPr>
              <w:t xml:space="preserve">temporal </w:t>
            </w:r>
            <w:r w:rsidRPr="00833885">
              <w:rPr>
                <w:rFonts w:cstheme="minorHAnsi"/>
                <w:color w:val="000000"/>
                <w:shd w:val="clear" w:color="auto" w:fill="FFFFFF"/>
              </w:rPr>
              <w:lastRenderedPageBreak/>
              <w:t>weighting factor</w:t>
            </w:r>
            <w:r>
              <w:rPr>
                <w:rFonts w:cstheme="minorHAnsi"/>
                <w:color w:val="000000"/>
                <w:shd w:val="clear" w:color="auto" w:fill="FFFFFF"/>
              </w:rPr>
              <w:t>s, month-to-week temporal weighting factors and day-to-hour temporal weighting factors based on the following equation:</w:t>
            </w:r>
          </w:p>
          <w:p w14:paraId="4B355617" w14:textId="77777777" w:rsidR="009752B0" w:rsidRPr="009752B0" w:rsidRDefault="0062705A" w:rsidP="009752B0">
            <w:pPr>
              <w:rPr>
                <w:b/>
                <w:sz w:val="20"/>
                <w:szCs w:val="20"/>
                <w:u w:val="single"/>
              </w:rPr>
            </w:pPr>
            <m:oMathPara>
              <m:oMath>
                <m:sSub>
                  <m:sSubPr>
                    <m:ctrlPr>
                      <w:rPr>
                        <w:rFonts w:ascii="Cambria Math" w:hAnsi="Cambria Math"/>
                        <w:i/>
                        <w:sz w:val="20"/>
                        <w:szCs w:val="20"/>
                      </w:rPr>
                    </m:ctrlPr>
                  </m:sSubPr>
                  <m:e>
                    <m:r>
                      <w:rPr>
                        <w:rFonts w:ascii="Cambria Math" w:hAnsi="Cambria Math"/>
                        <w:sz w:val="20"/>
                        <w:szCs w:val="20"/>
                      </w:rPr>
                      <m:t>Scalar</m:t>
                    </m:r>
                  </m:e>
                  <m:sub>
                    <m:r>
                      <w:rPr>
                        <w:rFonts w:ascii="Cambria Math" w:hAnsi="Cambria Math"/>
                        <w:sz w:val="20"/>
                        <w:szCs w:val="20"/>
                      </w:rPr>
                      <m:t>mdh</m:t>
                    </m:r>
                  </m:sub>
                </m:sSub>
                <m:r>
                  <w:rPr>
                    <w:rFonts w:ascii="Cambria Math" w:hAnsi="Cambria Math"/>
                    <w:sz w:val="20"/>
                    <w:szCs w:val="20"/>
                  </w:rPr>
                  <m:t xml:space="preserve">= </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Monthfac</m:t>
                        </m:r>
                      </m:e>
                      <m:sub>
                        <m:r>
                          <w:rPr>
                            <w:rFonts w:ascii="Cambria Math" w:hAnsi="Cambria Math"/>
                            <w:sz w:val="20"/>
                            <w:szCs w:val="20"/>
                          </w:rPr>
                          <m:t>month</m:t>
                        </m:r>
                      </m:sub>
                    </m:sSub>
                  </m:num>
                  <m:den>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12</m:t>
                        </m:r>
                      </m:sup>
                      <m:e>
                        <m:sSub>
                          <m:sSubPr>
                            <m:ctrlPr>
                              <w:rPr>
                                <w:rFonts w:ascii="Cambria Math" w:hAnsi="Cambria Math"/>
                                <w:i/>
                                <w:sz w:val="20"/>
                                <w:szCs w:val="20"/>
                              </w:rPr>
                            </m:ctrlPr>
                          </m:sSubPr>
                          <m:e>
                            <m:r>
                              <w:rPr>
                                <w:rFonts w:ascii="Cambria Math" w:hAnsi="Cambria Math"/>
                                <w:sz w:val="20"/>
                                <w:szCs w:val="20"/>
                              </w:rPr>
                              <m:t>Scalar</m:t>
                            </m:r>
                          </m:e>
                          <m:sub>
                            <m:r>
                              <w:rPr>
                                <w:rFonts w:ascii="Cambria Math" w:hAnsi="Cambria Math"/>
                                <w:sz w:val="20"/>
                                <w:szCs w:val="20"/>
                              </w:rPr>
                              <m:t>month</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#days_in_month</m:t>
                            </m:r>
                          </m:e>
                          <m:sub>
                            <m:r>
                              <w:rPr>
                                <w:rFonts w:ascii="Cambria Math" w:hAnsi="Cambria Math"/>
                                <w:sz w:val="20"/>
                                <w:szCs w:val="20"/>
                              </w:rPr>
                              <m:t>month</m:t>
                            </m:r>
                          </m:sub>
                        </m:sSub>
                      </m:e>
                    </m:nary>
                  </m:den>
                </m:f>
                <m:r>
                  <w:rPr>
                    <w:rFonts w:ascii="Cambria Math" w:hAnsi="Cambria Math"/>
                    <w:sz w:val="20"/>
                    <w:szCs w:val="20"/>
                  </w:rPr>
                  <m:t xml:space="preserve"> ×d</m:t>
                </m:r>
                <m:sSub>
                  <m:sSubPr>
                    <m:ctrlPr>
                      <w:rPr>
                        <w:rFonts w:ascii="Cambria Math" w:hAnsi="Cambria Math"/>
                        <w:i/>
                        <w:sz w:val="20"/>
                        <w:szCs w:val="20"/>
                      </w:rPr>
                    </m:ctrlPr>
                  </m:sSubPr>
                  <m:e>
                    <m:r>
                      <w:rPr>
                        <w:rFonts w:ascii="Cambria Math" w:hAnsi="Cambria Math"/>
                        <w:sz w:val="20"/>
                        <w:szCs w:val="20"/>
                      </w:rPr>
                      <m:t>ayfac</m:t>
                    </m:r>
                  </m:e>
                  <m:sub>
                    <m:r>
                      <w:rPr>
                        <w:rFonts w:ascii="Cambria Math" w:hAnsi="Cambria Math"/>
                        <w:sz w:val="20"/>
                        <w:szCs w:val="20"/>
                      </w:rPr>
                      <m:t>daytype</m:t>
                    </m:r>
                  </m:sub>
                </m:sSub>
                <m:r>
                  <w:rPr>
                    <w:rFonts w:ascii="Cambria Math" w:hAnsi="Cambria Math"/>
                    <w:sz w:val="20"/>
                    <w:szCs w:val="20"/>
                  </w:rPr>
                  <m:t>×d</m:t>
                </m:r>
                <m:sSub>
                  <m:sSubPr>
                    <m:ctrlPr>
                      <w:rPr>
                        <w:rFonts w:ascii="Cambria Math" w:hAnsi="Cambria Math"/>
                        <w:i/>
                        <w:sz w:val="20"/>
                        <w:szCs w:val="20"/>
                      </w:rPr>
                    </m:ctrlPr>
                  </m:sSubPr>
                  <m:e>
                    <m:r>
                      <w:rPr>
                        <w:rFonts w:ascii="Cambria Math" w:hAnsi="Cambria Math"/>
                        <w:sz w:val="20"/>
                        <w:szCs w:val="20"/>
                      </w:rPr>
                      <m:t>iurnal</m:t>
                    </m:r>
                  </m:e>
                  <m:sub>
                    <m:r>
                      <w:rPr>
                        <w:rFonts w:ascii="Cambria Math" w:hAnsi="Cambria Math"/>
                        <w:sz w:val="20"/>
                        <w:szCs w:val="20"/>
                      </w:rPr>
                      <m:t>hourofday</m:t>
                    </m:r>
                  </m:sub>
                </m:sSub>
                <m:r>
                  <w:rPr>
                    <w:rFonts w:ascii="Cambria Math" w:hAnsi="Cambria Math"/>
                    <w:sz w:val="20"/>
                    <w:szCs w:val="20"/>
                  </w:rPr>
                  <m:t>×7</m:t>
                </m:r>
              </m:oMath>
            </m:oMathPara>
          </w:p>
          <w:p w14:paraId="58348A45" w14:textId="77777777" w:rsidR="009752B0" w:rsidRPr="000C4534" w:rsidRDefault="009752B0" w:rsidP="009752B0">
            <w:pPr>
              <w:rPr>
                <w:rFonts w:ascii="Calibri" w:eastAsia="Times New Roman" w:hAnsi="Calibri" w:cs="Calibri"/>
                <w:color w:val="000000"/>
              </w:rPr>
            </w:pPr>
            <w:r>
              <w:t xml:space="preserve">Where mdh is a value between 1 and 864 and is based on the following order: </w:t>
            </w:r>
            <w:r w:rsidRPr="00A34E44">
              <w:rPr>
                <w:rFonts w:ascii="Calibri" w:eastAsia="Times New Roman" w:hAnsi="Calibri" w:cs="Calibri"/>
                <w:color w:val="000000"/>
              </w:rPr>
              <w:t xml:space="preserve">Hours 1-24 for January </w:t>
            </w:r>
            <w:r>
              <w:rPr>
                <w:rFonts w:ascii="Calibri" w:eastAsia="Times New Roman" w:hAnsi="Calibri" w:cs="Calibri"/>
                <w:color w:val="000000"/>
              </w:rPr>
              <w:t>Weekday</w:t>
            </w:r>
            <w:r w:rsidRPr="00A34E44">
              <w:rPr>
                <w:rFonts w:ascii="Calibri" w:eastAsia="Times New Roman" w:hAnsi="Calibri" w:cs="Calibri"/>
                <w:color w:val="000000"/>
              </w:rPr>
              <w:t xml:space="preserve">, hours 1-24 for February </w:t>
            </w:r>
            <w:r>
              <w:rPr>
                <w:rFonts w:ascii="Calibri" w:eastAsia="Times New Roman" w:hAnsi="Calibri" w:cs="Calibri"/>
                <w:color w:val="000000"/>
              </w:rPr>
              <w:t>Weekday</w:t>
            </w:r>
            <w:r w:rsidRPr="00A34E44">
              <w:rPr>
                <w:rFonts w:ascii="Calibri" w:eastAsia="Times New Roman" w:hAnsi="Calibri" w:cs="Calibri"/>
                <w:color w:val="000000"/>
              </w:rPr>
              <w:t xml:space="preserve"> …hours 1-24 for December </w:t>
            </w:r>
            <w:r>
              <w:rPr>
                <w:rFonts w:ascii="Calibri" w:eastAsia="Times New Roman" w:hAnsi="Calibri" w:cs="Calibri"/>
                <w:color w:val="000000"/>
              </w:rPr>
              <w:t xml:space="preserve">Weekday, </w:t>
            </w:r>
            <w:r w:rsidRPr="00A34E44">
              <w:rPr>
                <w:rFonts w:ascii="Calibri" w:eastAsia="Times New Roman" w:hAnsi="Calibri" w:cs="Calibri"/>
                <w:color w:val="000000"/>
              </w:rPr>
              <w:t xml:space="preserve">…hours 1-24 </w:t>
            </w:r>
            <w:r>
              <w:rPr>
                <w:rFonts w:ascii="Calibri" w:eastAsia="Times New Roman" w:hAnsi="Calibri" w:cs="Calibri"/>
                <w:color w:val="000000"/>
              </w:rPr>
              <w:t>January</w:t>
            </w:r>
            <w:r w:rsidRPr="00A34E44">
              <w:rPr>
                <w:rFonts w:ascii="Calibri" w:eastAsia="Times New Roman" w:hAnsi="Calibri" w:cs="Calibri"/>
                <w:color w:val="000000"/>
              </w:rPr>
              <w:t xml:space="preserve"> Saturday</w:t>
            </w:r>
            <w:r>
              <w:rPr>
                <w:rFonts w:ascii="Calibri" w:eastAsia="Times New Roman" w:hAnsi="Calibri" w:cs="Calibri"/>
                <w:color w:val="000000"/>
              </w:rPr>
              <w:t xml:space="preserve">… hours 1-24 December Saturday, hours 1-24 </w:t>
            </w:r>
            <w:r w:rsidRPr="00A34E44">
              <w:rPr>
                <w:rFonts w:ascii="Calibri" w:eastAsia="Times New Roman" w:hAnsi="Calibri" w:cs="Calibri"/>
                <w:color w:val="000000"/>
              </w:rPr>
              <w:t>January Sunday…hours 1-24 December Sunday</w:t>
            </w:r>
            <w:r>
              <w:rPr>
                <w:rFonts w:ascii="Calibri" w:eastAsia="Times New Roman" w:hAnsi="Calibri" w:cs="Calibri"/>
                <w:color w:val="000000"/>
              </w:rPr>
              <w:t>.  Therefore, the first scalar, Scalar</w:t>
            </w:r>
            <w:r w:rsidRPr="000C4534">
              <w:rPr>
                <w:rFonts w:ascii="Calibri" w:eastAsia="Times New Roman" w:hAnsi="Calibri" w:cs="Calibri"/>
                <w:color w:val="000000"/>
                <w:vertAlign w:val="subscript"/>
              </w:rPr>
              <w:t>1</w:t>
            </w:r>
            <w:r>
              <w:rPr>
                <w:rFonts w:ascii="Calibri" w:eastAsia="Times New Roman" w:hAnsi="Calibri" w:cs="Calibri"/>
                <w:color w:val="000000"/>
                <w:vertAlign w:val="subscript"/>
              </w:rPr>
              <w:t xml:space="preserve">, </w:t>
            </w:r>
            <w:r>
              <w:rPr>
                <w:rFonts w:ascii="Calibri" w:eastAsia="Times New Roman" w:hAnsi="Calibri" w:cs="Calibri"/>
                <w:color w:val="000000"/>
              </w:rPr>
              <w:t>is the first hour of any weekday (Mon,Tues,Wed,Thurs or Fri) in January</w:t>
            </w:r>
            <w:r w:rsidRPr="002C0FAA">
              <w:rPr>
                <w:rFonts w:ascii="Calibri" w:eastAsia="Times New Roman" w:hAnsi="Calibri" w:cs="Calibri"/>
                <w:color w:val="000000"/>
              </w:rPr>
              <w:t xml:space="preserve"> </w:t>
            </w:r>
            <w:r>
              <w:rPr>
                <w:rFonts w:ascii="Calibri" w:eastAsia="Times New Roman" w:hAnsi="Calibri" w:cs="Calibri"/>
                <w:color w:val="000000"/>
              </w:rPr>
              <w:t>and Scalar</w:t>
            </w:r>
            <w:r>
              <w:rPr>
                <w:rFonts w:ascii="Calibri" w:eastAsia="Times New Roman" w:hAnsi="Calibri" w:cs="Calibri"/>
                <w:color w:val="000000"/>
                <w:vertAlign w:val="subscript"/>
              </w:rPr>
              <w:t xml:space="preserve">864 </w:t>
            </w:r>
            <w:r>
              <w:rPr>
                <w:rFonts w:ascii="Calibri" w:eastAsia="Times New Roman" w:hAnsi="Calibri" w:cs="Calibri"/>
                <w:color w:val="000000"/>
              </w:rPr>
              <w:t>is the 24</w:t>
            </w:r>
            <w:r w:rsidRPr="001A0D7B">
              <w:rPr>
                <w:rFonts w:ascii="Calibri" w:eastAsia="Times New Roman" w:hAnsi="Calibri" w:cs="Calibri"/>
                <w:color w:val="000000"/>
                <w:vertAlign w:val="superscript"/>
              </w:rPr>
              <w:t>th</w:t>
            </w:r>
            <w:r>
              <w:rPr>
                <w:rFonts w:ascii="Calibri" w:eastAsia="Times New Roman" w:hAnsi="Calibri" w:cs="Calibri"/>
                <w:color w:val="000000"/>
              </w:rPr>
              <w:t xml:space="preserve"> hour for a Sunday in December.</w:t>
            </w:r>
          </w:p>
          <w:p w14:paraId="72A951B4" w14:textId="77777777" w:rsidR="009752B0" w:rsidRDefault="009752B0" w:rsidP="009752B0">
            <w:r>
              <w:t>And where:</w:t>
            </w:r>
          </w:p>
          <w:p w14:paraId="64B06205" w14:textId="77777777" w:rsidR="009752B0" w:rsidRPr="001161E5" w:rsidRDefault="0062705A" w:rsidP="009752B0">
            <w:pPr>
              <w:pStyle w:val="ListParagraph"/>
              <w:numPr>
                <w:ilvl w:val="0"/>
                <w:numId w:val="20"/>
              </w:numPr>
              <w:rPr>
                <w:rFonts w:eastAsiaTheme="minorEastAsia"/>
              </w:rPr>
            </w:pPr>
            <m:oMath>
              <m:sSub>
                <m:sSubPr>
                  <m:ctrlPr>
                    <w:rPr>
                      <w:rFonts w:ascii="Cambria Math" w:hAnsi="Cambria Math"/>
                      <w:i/>
                    </w:rPr>
                  </m:ctrlPr>
                </m:sSubPr>
                <m:e>
                  <m:r>
                    <w:rPr>
                      <w:rFonts w:ascii="Cambria Math" w:hAnsi="Cambria Math"/>
                    </w:rPr>
                    <m:t>Monthfac</m:t>
                  </m:r>
                </m:e>
                <m:sub>
                  <m:r>
                    <w:rPr>
                      <w:rFonts w:ascii="Cambria Math" w:hAnsi="Cambria Math"/>
                    </w:rPr>
                    <m:t>month</m:t>
                  </m:r>
                </m:sub>
              </m:sSub>
            </m:oMath>
            <w:r w:rsidR="009752B0" w:rsidRPr="001161E5">
              <w:rPr>
                <w:rFonts w:eastAsiaTheme="minorEastAsia"/>
              </w:rPr>
              <w:t xml:space="preserve"> is the year-to-month temporal weighting factor for the specific </w:t>
            </w:r>
            <w:r w:rsidR="009752B0" w:rsidRPr="001161E5">
              <w:rPr>
                <w:rFonts w:eastAsiaTheme="minorEastAsia"/>
                <w:i/>
              </w:rPr>
              <w:t>month</w:t>
            </w:r>
            <w:r w:rsidR="009752B0">
              <w:rPr>
                <w:rFonts w:eastAsiaTheme="minorEastAsia"/>
                <w:i/>
              </w:rPr>
              <w:t xml:space="preserve"> </w:t>
            </w:r>
          </w:p>
          <w:p w14:paraId="5DAD4EEE" w14:textId="77777777" w:rsidR="009752B0" w:rsidRPr="001161E5" w:rsidRDefault="009752B0" w:rsidP="009752B0">
            <w:pPr>
              <w:pStyle w:val="ListParagraph"/>
              <w:numPr>
                <w:ilvl w:val="0"/>
                <w:numId w:val="20"/>
              </w:numPr>
              <w:rPr>
                <w:rFonts w:eastAsiaTheme="minorEastAsia"/>
              </w:rPr>
            </w:pPr>
            <m:oMath>
              <m:r>
                <w:rPr>
                  <w:rFonts w:ascii="Cambria Math" w:hAnsi="Cambria Math"/>
                </w:rPr>
                <m:t>d</m:t>
              </m:r>
              <m:sSub>
                <m:sSubPr>
                  <m:ctrlPr>
                    <w:rPr>
                      <w:rFonts w:ascii="Cambria Math" w:hAnsi="Cambria Math"/>
                      <w:i/>
                    </w:rPr>
                  </m:ctrlPr>
                </m:sSubPr>
                <m:e>
                  <m:r>
                    <w:rPr>
                      <w:rFonts w:ascii="Cambria Math" w:hAnsi="Cambria Math"/>
                    </w:rPr>
                    <m:t>ayfac</m:t>
                  </m:r>
                </m:e>
                <m:sub>
                  <m:r>
                    <w:rPr>
                      <w:rFonts w:ascii="Cambria Math" w:hAnsi="Cambria Math"/>
                    </w:rPr>
                    <m:t>daytype</m:t>
                  </m:r>
                </m:sub>
              </m:sSub>
            </m:oMath>
            <w:r w:rsidRPr="001161E5">
              <w:rPr>
                <w:rFonts w:eastAsiaTheme="minorEastAsia"/>
              </w:rPr>
              <w:t xml:space="preserve"> is the month-to-week temporal weighting factor for the </w:t>
            </w:r>
            <w:r>
              <w:rPr>
                <w:rFonts w:eastAsiaTheme="minorEastAsia"/>
              </w:rPr>
              <w:t>Weekday, Saturday or Sunday.  Thus, every day between Monday and Friday has the same “Weekday” factor</w:t>
            </w:r>
          </w:p>
          <w:p w14:paraId="5CB9D6A1" w14:textId="77777777" w:rsidR="009752B0" w:rsidRDefault="009752B0" w:rsidP="009752B0">
            <w:pPr>
              <w:pStyle w:val="ListParagraph"/>
              <w:numPr>
                <w:ilvl w:val="0"/>
                <w:numId w:val="20"/>
              </w:numPr>
            </w:pPr>
            <m:oMath>
              <m:r>
                <w:rPr>
                  <w:rFonts w:ascii="Cambria Math" w:hAnsi="Cambria Math"/>
                </w:rPr>
                <m:t>d</m:t>
              </m:r>
              <m:sSub>
                <m:sSubPr>
                  <m:ctrlPr>
                    <w:rPr>
                      <w:rFonts w:ascii="Cambria Math" w:hAnsi="Cambria Math"/>
                      <w:i/>
                    </w:rPr>
                  </m:ctrlPr>
                </m:sSubPr>
                <m:e>
                  <m:r>
                    <w:rPr>
                      <w:rFonts w:ascii="Cambria Math" w:hAnsi="Cambria Math"/>
                    </w:rPr>
                    <m:t>iurnal</m:t>
                  </m:r>
                </m:e>
                <m:sub>
                  <m:r>
                    <w:rPr>
                      <w:rFonts w:ascii="Cambria Math" w:hAnsi="Cambria Math"/>
                    </w:rPr>
                    <m:t>hourofday</m:t>
                  </m:r>
                </m:sub>
              </m:sSub>
              <m:r>
                <w:rPr>
                  <w:rFonts w:ascii="Cambria Math" w:hAnsi="Cambria Math"/>
                </w:rPr>
                <m:t xml:space="preserve"> </m:t>
              </m:r>
            </m:oMath>
            <w:r w:rsidRPr="001161E5">
              <w:rPr>
                <w:rFonts w:eastAsiaTheme="minorEastAsia"/>
              </w:rPr>
              <w:t>is the day to hour temporal weighting factor for the specific hour of day (1 is 12am to 1am, 2 is 1am to 2am… 24 is 11pm to 12am)</w:t>
            </w:r>
          </w:p>
          <w:p w14:paraId="1923ADFE" w14:textId="77777777" w:rsidR="00CB60FF" w:rsidRDefault="00CB60FF" w:rsidP="0002307C">
            <w:pPr>
              <w:pStyle w:val="ListParagraph"/>
              <w:ind w:left="0"/>
            </w:pPr>
          </w:p>
          <w:p w14:paraId="770564F3" w14:textId="77777777" w:rsidR="00CB60FF" w:rsidRDefault="00CB60FF" w:rsidP="0002307C">
            <w:pPr>
              <w:pStyle w:val="ListParagraph"/>
              <w:ind w:left="0"/>
            </w:pPr>
          </w:p>
          <w:p w14:paraId="3FCB3451" w14:textId="3CAAAEE8" w:rsidR="0002307C" w:rsidRPr="009752B0" w:rsidRDefault="00CB60FF" w:rsidP="0002307C">
            <w:pPr>
              <w:pStyle w:val="ListParagraph"/>
              <w:ind w:left="0"/>
            </w:pPr>
            <w:r w:rsidRPr="00CB60FF">
              <w:rPr>
                <w:b/>
              </w:rPr>
              <w:t>For qflag=MHRDOW7, N=2016</w:t>
            </w:r>
            <w:r w:rsidR="009752B0">
              <w:rPr>
                <w:b/>
              </w:rPr>
              <w:t xml:space="preserve"> (24 hours*7 day types * 12 months)</w:t>
            </w:r>
          </w:p>
          <w:p w14:paraId="68F1DA31" w14:textId="4A9C9CCA" w:rsidR="00CB60FF" w:rsidRPr="001161E5" w:rsidRDefault="00CB60FF" w:rsidP="00CB60FF">
            <w:pPr>
              <w:rPr>
                <w:rFonts w:cstheme="minorHAnsi"/>
              </w:rPr>
            </w:pPr>
            <w:r>
              <w:rPr>
                <w:rFonts w:cstheme="minorHAnsi"/>
              </w:rPr>
              <w:t xml:space="preserve">The </w:t>
            </w:r>
            <w:r w:rsidRPr="00833885">
              <w:rPr>
                <w:rFonts w:cstheme="minorHAnsi"/>
              </w:rPr>
              <w:t>SMOKE helper file scalar</w:t>
            </w:r>
            <w:r>
              <w:rPr>
                <w:rFonts w:cstheme="minorHAnsi"/>
              </w:rPr>
              <w:t xml:space="preserve">s </w:t>
            </w:r>
            <w:r>
              <w:t>represent the hourly emissions fraction for representative month/day/hour combinations</w:t>
            </w:r>
            <w:r w:rsidR="009752B0">
              <w:t xml:space="preserve"> for which each day of the week could have a different weighting.  They </w:t>
            </w:r>
            <w:r>
              <w:t xml:space="preserve">are computed from </w:t>
            </w:r>
            <w:r>
              <w:rPr>
                <w:rFonts w:cstheme="minorHAnsi"/>
              </w:rPr>
              <w:t xml:space="preserve">the SMOKE </w:t>
            </w:r>
            <w:r w:rsidRPr="00833885">
              <w:rPr>
                <w:rFonts w:cstheme="minorHAnsi"/>
                <w:color w:val="000000"/>
                <w:shd w:val="clear" w:color="auto" w:fill="FFFFFF"/>
              </w:rPr>
              <w:t>y</w:t>
            </w:r>
            <w:r>
              <w:rPr>
                <w:rFonts w:cstheme="minorHAnsi"/>
                <w:color w:val="000000"/>
                <w:shd w:val="clear" w:color="auto" w:fill="FFFFFF"/>
              </w:rPr>
              <w:t xml:space="preserve">ear-to-month </w:t>
            </w:r>
            <w:r w:rsidRPr="00833885">
              <w:rPr>
                <w:rFonts w:cstheme="minorHAnsi"/>
                <w:color w:val="000000"/>
                <w:shd w:val="clear" w:color="auto" w:fill="FFFFFF"/>
              </w:rPr>
              <w:t>temporal weighting factor</w:t>
            </w:r>
            <w:r>
              <w:rPr>
                <w:rFonts w:cstheme="minorHAnsi"/>
                <w:color w:val="000000"/>
                <w:shd w:val="clear" w:color="auto" w:fill="FFFFFF"/>
              </w:rPr>
              <w:t>s, month-to-week temporal weighting factors and day-to-hour temporal weighting factors based on the following equation:</w:t>
            </w:r>
          </w:p>
          <w:p w14:paraId="214C7E2B" w14:textId="77777777" w:rsidR="00CB60FF" w:rsidRPr="009752B0" w:rsidRDefault="0062705A" w:rsidP="00CB60FF">
            <w:pPr>
              <w:rPr>
                <w:b/>
                <w:sz w:val="20"/>
                <w:szCs w:val="20"/>
                <w:u w:val="single"/>
              </w:rPr>
            </w:pPr>
            <m:oMathPara>
              <m:oMath>
                <m:sSub>
                  <m:sSubPr>
                    <m:ctrlPr>
                      <w:rPr>
                        <w:rFonts w:ascii="Cambria Math" w:hAnsi="Cambria Math"/>
                        <w:i/>
                        <w:sz w:val="20"/>
                        <w:szCs w:val="20"/>
                      </w:rPr>
                    </m:ctrlPr>
                  </m:sSubPr>
                  <m:e>
                    <m:r>
                      <w:rPr>
                        <w:rFonts w:ascii="Cambria Math" w:hAnsi="Cambria Math"/>
                        <w:sz w:val="20"/>
                        <w:szCs w:val="20"/>
                      </w:rPr>
                      <m:t>Scalar</m:t>
                    </m:r>
                  </m:e>
                  <m:sub>
                    <m:r>
                      <w:rPr>
                        <w:rFonts w:ascii="Cambria Math" w:hAnsi="Cambria Math"/>
                        <w:sz w:val="20"/>
                        <w:szCs w:val="20"/>
                      </w:rPr>
                      <m:t>mdh</m:t>
                    </m:r>
                  </m:sub>
                </m:sSub>
                <m:r>
                  <w:rPr>
                    <w:rFonts w:ascii="Cambria Math" w:hAnsi="Cambria Math"/>
                    <w:sz w:val="20"/>
                    <w:szCs w:val="20"/>
                  </w:rPr>
                  <m:t xml:space="preserve">= </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Monthfac</m:t>
                        </m:r>
                      </m:e>
                      <m:sub>
                        <m:r>
                          <w:rPr>
                            <w:rFonts w:ascii="Cambria Math" w:hAnsi="Cambria Math"/>
                            <w:sz w:val="20"/>
                            <w:szCs w:val="20"/>
                          </w:rPr>
                          <m:t>month</m:t>
                        </m:r>
                      </m:sub>
                    </m:sSub>
                  </m:num>
                  <m:den>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12</m:t>
                        </m:r>
                      </m:sup>
                      <m:e>
                        <m:sSub>
                          <m:sSubPr>
                            <m:ctrlPr>
                              <w:rPr>
                                <w:rFonts w:ascii="Cambria Math" w:hAnsi="Cambria Math"/>
                                <w:i/>
                                <w:sz w:val="20"/>
                                <w:szCs w:val="20"/>
                              </w:rPr>
                            </m:ctrlPr>
                          </m:sSubPr>
                          <m:e>
                            <m:r>
                              <w:rPr>
                                <w:rFonts w:ascii="Cambria Math" w:hAnsi="Cambria Math"/>
                                <w:sz w:val="20"/>
                                <w:szCs w:val="20"/>
                              </w:rPr>
                              <m:t>Scalar</m:t>
                            </m:r>
                          </m:e>
                          <m:sub>
                            <m:r>
                              <w:rPr>
                                <w:rFonts w:ascii="Cambria Math" w:hAnsi="Cambria Math"/>
                                <w:sz w:val="20"/>
                                <w:szCs w:val="20"/>
                              </w:rPr>
                              <m:t>month</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#days_in_month</m:t>
                            </m:r>
                          </m:e>
                          <m:sub>
                            <m:r>
                              <w:rPr>
                                <w:rFonts w:ascii="Cambria Math" w:hAnsi="Cambria Math"/>
                                <w:sz w:val="20"/>
                                <w:szCs w:val="20"/>
                              </w:rPr>
                              <m:t>month</m:t>
                            </m:r>
                          </m:sub>
                        </m:sSub>
                      </m:e>
                    </m:nary>
                  </m:den>
                </m:f>
                <m:r>
                  <w:rPr>
                    <w:rFonts w:ascii="Cambria Math" w:hAnsi="Cambria Math"/>
                    <w:sz w:val="20"/>
                    <w:szCs w:val="20"/>
                  </w:rPr>
                  <m:t xml:space="preserve"> ×d</m:t>
                </m:r>
                <m:sSub>
                  <m:sSubPr>
                    <m:ctrlPr>
                      <w:rPr>
                        <w:rFonts w:ascii="Cambria Math" w:hAnsi="Cambria Math"/>
                        <w:i/>
                        <w:sz w:val="20"/>
                        <w:szCs w:val="20"/>
                      </w:rPr>
                    </m:ctrlPr>
                  </m:sSubPr>
                  <m:e>
                    <m:r>
                      <w:rPr>
                        <w:rFonts w:ascii="Cambria Math" w:hAnsi="Cambria Math"/>
                        <w:sz w:val="20"/>
                        <w:szCs w:val="20"/>
                      </w:rPr>
                      <m:t>ayfac</m:t>
                    </m:r>
                  </m:e>
                  <m:sub>
                    <m:r>
                      <w:rPr>
                        <w:rFonts w:ascii="Cambria Math" w:hAnsi="Cambria Math"/>
                        <w:sz w:val="20"/>
                        <w:szCs w:val="20"/>
                      </w:rPr>
                      <m:t>daytype</m:t>
                    </m:r>
                  </m:sub>
                </m:sSub>
                <m:r>
                  <w:rPr>
                    <w:rFonts w:ascii="Cambria Math" w:hAnsi="Cambria Math"/>
                    <w:sz w:val="20"/>
                    <w:szCs w:val="20"/>
                  </w:rPr>
                  <m:t>×d</m:t>
                </m:r>
                <m:sSub>
                  <m:sSubPr>
                    <m:ctrlPr>
                      <w:rPr>
                        <w:rFonts w:ascii="Cambria Math" w:hAnsi="Cambria Math"/>
                        <w:i/>
                        <w:sz w:val="20"/>
                        <w:szCs w:val="20"/>
                      </w:rPr>
                    </m:ctrlPr>
                  </m:sSubPr>
                  <m:e>
                    <m:r>
                      <w:rPr>
                        <w:rFonts w:ascii="Cambria Math" w:hAnsi="Cambria Math"/>
                        <w:sz w:val="20"/>
                        <w:szCs w:val="20"/>
                      </w:rPr>
                      <m:t>iurnal</m:t>
                    </m:r>
                  </m:e>
                  <m:sub>
                    <m:r>
                      <w:rPr>
                        <w:rFonts w:ascii="Cambria Math" w:hAnsi="Cambria Math"/>
                        <w:sz w:val="20"/>
                        <w:szCs w:val="20"/>
                      </w:rPr>
                      <m:t>hourofday</m:t>
                    </m:r>
                  </m:sub>
                </m:sSub>
                <m:r>
                  <w:rPr>
                    <w:rFonts w:ascii="Cambria Math" w:hAnsi="Cambria Math"/>
                    <w:sz w:val="20"/>
                    <w:szCs w:val="20"/>
                  </w:rPr>
                  <m:t>×7</m:t>
                </m:r>
              </m:oMath>
            </m:oMathPara>
          </w:p>
          <w:p w14:paraId="691949EF" w14:textId="6CF400DD" w:rsidR="00CB60FF" w:rsidRPr="009752B0" w:rsidRDefault="00CB60FF" w:rsidP="00CB60FF">
            <w:pPr>
              <w:rPr>
                <w:rFonts w:ascii="Calibri" w:eastAsia="Times New Roman" w:hAnsi="Calibri" w:cs="Calibri"/>
                <w:color w:val="000000"/>
              </w:rPr>
            </w:pPr>
            <w:r>
              <w:t xml:space="preserve">Where mdh is a value between 1 and 2016 and is based on the following representative month/day/hour combinations in the following order: </w:t>
            </w:r>
            <w:r w:rsidRPr="00A34E44">
              <w:rPr>
                <w:rFonts w:ascii="Calibri" w:eastAsia="Times New Roman" w:hAnsi="Calibri" w:cs="Calibri"/>
                <w:color w:val="000000"/>
              </w:rPr>
              <w:t xml:space="preserve">Hours 1-24 for January </w:t>
            </w:r>
            <w:r>
              <w:rPr>
                <w:rFonts w:ascii="Calibri" w:eastAsia="Times New Roman" w:hAnsi="Calibri" w:cs="Calibri"/>
                <w:color w:val="000000"/>
              </w:rPr>
              <w:t>Monday</w:t>
            </w:r>
            <w:r w:rsidRPr="00A34E44">
              <w:rPr>
                <w:rFonts w:ascii="Calibri" w:eastAsia="Times New Roman" w:hAnsi="Calibri" w:cs="Calibri"/>
                <w:color w:val="000000"/>
              </w:rPr>
              <w:t xml:space="preserve">, hours 1-24 for February </w:t>
            </w:r>
            <w:r>
              <w:rPr>
                <w:rFonts w:ascii="Calibri" w:eastAsia="Times New Roman" w:hAnsi="Calibri" w:cs="Calibri"/>
                <w:color w:val="000000"/>
              </w:rPr>
              <w:t>Monday</w:t>
            </w:r>
            <w:r w:rsidRPr="00A34E44">
              <w:rPr>
                <w:rFonts w:ascii="Calibri" w:eastAsia="Times New Roman" w:hAnsi="Calibri" w:cs="Calibri"/>
                <w:color w:val="000000"/>
              </w:rPr>
              <w:t xml:space="preserve">…hours 1-24 for December </w:t>
            </w:r>
            <w:r>
              <w:rPr>
                <w:rFonts w:ascii="Calibri" w:eastAsia="Times New Roman" w:hAnsi="Calibri" w:cs="Calibri"/>
                <w:color w:val="000000"/>
              </w:rPr>
              <w:t>Monday</w:t>
            </w:r>
            <w:r w:rsidRPr="00A34E44">
              <w:rPr>
                <w:rFonts w:ascii="Calibri" w:eastAsia="Times New Roman" w:hAnsi="Calibri" w:cs="Calibri"/>
                <w:color w:val="000000"/>
              </w:rPr>
              <w:t xml:space="preserve">, hours 1-24 January </w:t>
            </w:r>
            <w:r>
              <w:rPr>
                <w:rFonts w:ascii="Calibri" w:eastAsia="Times New Roman" w:hAnsi="Calibri" w:cs="Calibri"/>
                <w:color w:val="000000"/>
              </w:rPr>
              <w:t>Tuesday</w:t>
            </w:r>
            <w:r w:rsidRPr="00A34E44">
              <w:rPr>
                <w:rFonts w:ascii="Calibri" w:eastAsia="Times New Roman" w:hAnsi="Calibri" w:cs="Calibri"/>
                <w:color w:val="000000"/>
              </w:rPr>
              <w:t xml:space="preserve">,…hours 1-24 December </w:t>
            </w:r>
            <w:r>
              <w:rPr>
                <w:rFonts w:ascii="Calibri" w:eastAsia="Times New Roman" w:hAnsi="Calibri" w:cs="Calibri"/>
                <w:color w:val="000000"/>
              </w:rPr>
              <w:t>Tuesd</w:t>
            </w:r>
            <w:r w:rsidRPr="00A34E44">
              <w:rPr>
                <w:rFonts w:ascii="Calibri" w:eastAsia="Times New Roman" w:hAnsi="Calibri" w:cs="Calibri"/>
                <w:color w:val="000000"/>
              </w:rPr>
              <w:t>ay,</w:t>
            </w:r>
            <w:r>
              <w:rPr>
                <w:rFonts w:ascii="Calibri" w:eastAsia="Times New Roman" w:hAnsi="Calibri" w:cs="Calibri"/>
                <w:color w:val="000000"/>
              </w:rPr>
              <w:t xml:space="preserve"> </w:t>
            </w:r>
            <w:r w:rsidRPr="00A34E44">
              <w:rPr>
                <w:rFonts w:ascii="Calibri" w:eastAsia="Times New Roman" w:hAnsi="Calibri" w:cs="Calibri"/>
                <w:color w:val="000000"/>
              </w:rPr>
              <w:t>hours 1-24 January Saturday,…hours 1-24 December Saturday, hours 1-24 January Sunday…hours 1-24 December Sunday</w:t>
            </w:r>
            <w:r>
              <w:rPr>
                <w:rFonts w:ascii="Calibri" w:eastAsia="Times New Roman" w:hAnsi="Calibri" w:cs="Calibri"/>
                <w:color w:val="000000"/>
              </w:rPr>
              <w:t>.  Therefore, the first scalar, Scalar</w:t>
            </w:r>
            <w:r w:rsidRPr="000C4534">
              <w:rPr>
                <w:rFonts w:ascii="Calibri" w:eastAsia="Times New Roman" w:hAnsi="Calibri" w:cs="Calibri"/>
                <w:color w:val="000000"/>
                <w:vertAlign w:val="subscript"/>
              </w:rPr>
              <w:t>1</w:t>
            </w:r>
            <w:r>
              <w:rPr>
                <w:rFonts w:ascii="Calibri" w:eastAsia="Times New Roman" w:hAnsi="Calibri" w:cs="Calibri"/>
                <w:color w:val="000000"/>
                <w:vertAlign w:val="subscript"/>
              </w:rPr>
              <w:t xml:space="preserve">, </w:t>
            </w:r>
            <w:r>
              <w:rPr>
                <w:rFonts w:ascii="Calibri" w:eastAsia="Times New Roman" w:hAnsi="Calibri" w:cs="Calibri"/>
                <w:color w:val="000000"/>
              </w:rPr>
              <w:t>is the first hour of any Monday in January, Scalar</w:t>
            </w:r>
            <w:r>
              <w:rPr>
                <w:rFonts w:ascii="Calibri" w:eastAsia="Times New Roman" w:hAnsi="Calibri" w:cs="Calibri"/>
                <w:color w:val="000000"/>
                <w:vertAlign w:val="subscript"/>
              </w:rPr>
              <w:t xml:space="preserve">25 </w:t>
            </w:r>
            <w:r>
              <w:rPr>
                <w:rFonts w:ascii="Calibri" w:eastAsia="Times New Roman" w:hAnsi="Calibri" w:cs="Calibri"/>
                <w:color w:val="000000"/>
              </w:rPr>
              <w:t>is the first hour of any Monday in February, and Scalar</w:t>
            </w:r>
            <w:r>
              <w:rPr>
                <w:rFonts w:ascii="Calibri" w:eastAsia="Times New Roman" w:hAnsi="Calibri" w:cs="Calibri"/>
                <w:color w:val="000000"/>
                <w:vertAlign w:val="subscript"/>
              </w:rPr>
              <w:t xml:space="preserve">2016 </w:t>
            </w:r>
            <w:r>
              <w:rPr>
                <w:rFonts w:ascii="Calibri" w:eastAsia="Times New Roman" w:hAnsi="Calibri" w:cs="Calibri"/>
                <w:color w:val="000000"/>
              </w:rPr>
              <w:t>is the 24</w:t>
            </w:r>
            <w:r w:rsidRPr="001A0D7B">
              <w:rPr>
                <w:rFonts w:ascii="Calibri" w:eastAsia="Times New Roman" w:hAnsi="Calibri" w:cs="Calibri"/>
                <w:color w:val="000000"/>
                <w:vertAlign w:val="superscript"/>
              </w:rPr>
              <w:t>th</w:t>
            </w:r>
            <w:r>
              <w:rPr>
                <w:rFonts w:ascii="Calibri" w:eastAsia="Times New Roman" w:hAnsi="Calibri" w:cs="Calibri"/>
                <w:color w:val="000000"/>
              </w:rPr>
              <w:t xml:space="preserve"> hour for a Sunday in December.</w:t>
            </w:r>
          </w:p>
          <w:p w14:paraId="0A363596" w14:textId="77777777" w:rsidR="00CB60FF" w:rsidRDefault="00CB60FF" w:rsidP="00CB60FF">
            <w:r>
              <w:t>And where:</w:t>
            </w:r>
          </w:p>
          <w:p w14:paraId="5CB27436" w14:textId="77777777" w:rsidR="00CB60FF" w:rsidRPr="001161E5" w:rsidRDefault="0062705A" w:rsidP="00CB60FF">
            <w:pPr>
              <w:pStyle w:val="ListParagraph"/>
              <w:numPr>
                <w:ilvl w:val="0"/>
                <w:numId w:val="20"/>
              </w:numPr>
              <w:rPr>
                <w:rFonts w:eastAsiaTheme="minorEastAsia"/>
              </w:rPr>
            </w:pPr>
            <m:oMath>
              <m:sSub>
                <m:sSubPr>
                  <m:ctrlPr>
                    <w:rPr>
                      <w:rFonts w:ascii="Cambria Math" w:hAnsi="Cambria Math"/>
                      <w:i/>
                    </w:rPr>
                  </m:ctrlPr>
                </m:sSubPr>
                <m:e>
                  <m:r>
                    <w:rPr>
                      <w:rFonts w:ascii="Cambria Math" w:hAnsi="Cambria Math"/>
                    </w:rPr>
                    <m:t>Monthfac</m:t>
                  </m:r>
                </m:e>
                <m:sub>
                  <m:r>
                    <w:rPr>
                      <w:rFonts w:ascii="Cambria Math" w:hAnsi="Cambria Math"/>
                    </w:rPr>
                    <m:t>month</m:t>
                  </m:r>
                </m:sub>
              </m:sSub>
            </m:oMath>
            <w:r w:rsidR="00CB60FF" w:rsidRPr="001161E5">
              <w:rPr>
                <w:rFonts w:eastAsiaTheme="minorEastAsia"/>
              </w:rPr>
              <w:t xml:space="preserve"> is the year-to-month temporal weighting factor for the specific </w:t>
            </w:r>
            <w:r w:rsidR="00CB60FF" w:rsidRPr="001161E5">
              <w:rPr>
                <w:rFonts w:eastAsiaTheme="minorEastAsia"/>
                <w:i/>
              </w:rPr>
              <w:t>month</w:t>
            </w:r>
            <w:r w:rsidR="00CB60FF">
              <w:rPr>
                <w:rFonts w:eastAsiaTheme="minorEastAsia"/>
                <w:i/>
              </w:rPr>
              <w:t xml:space="preserve"> (e.g., Jan, Feb, etc.)</w:t>
            </w:r>
          </w:p>
          <w:p w14:paraId="452128B6" w14:textId="77777777" w:rsidR="00CB60FF" w:rsidRPr="001161E5" w:rsidRDefault="00CB60FF" w:rsidP="00CB60FF">
            <w:pPr>
              <w:pStyle w:val="ListParagraph"/>
              <w:numPr>
                <w:ilvl w:val="0"/>
                <w:numId w:val="20"/>
              </w:numPr>
              <w:rPr>
                <w:rFonts w:eastAsiaTheme="minorEastAsia"/>
              </w:rPr>
            </w:pPr>
            <m:oMath>
              <m:r>
                <w:rPr>
                  <w:rFonts w:ascii="Cambria Math" w:hAnsi="Cambria Math"/>
                </w:rPr>
                <m:t>d</m:t>
              </m:r>
              <m:sSub>
                <m:sSubPr>
                  <m:ctrlPr>
                    <w:rPr>
                      <w:rFonts w:ascii="Cambria Math" w:hAnsi="Cambria Math"/>
                      <w:i/>
                    </w:rPr>
                  </m:ctrlPr>
                </m:sSubPr>
                <m:e>
                  <m:r>
                    <w:rPr>
                      <w:rFonts w:ascii="Cambria Math" w:hAnsi="Cambria Math"/>
                    </w:rPr>
                    <m:t>ayfac</m:t>
                  </m:r>
                </m:e>
                <m:sub>
                  <m:r>
                    <w:rPr>
                      <w:rFonts w:ascii="Cambria Math" w:hAnsi="Cambria Math"/>
                    </w:rPr>
                    <m:t>daytype</m:t>
                  </m:r>
                </m:sub>
              </m:sSub>
            </m:oMath>
            <w:r w:rsidRPr="001161E5">
              <w:rPr>
                <w:rFonts w:eastAsiaTheme="minorEastAsia"/>
              </w:rPr>
              <w:t xml:space="preserve"> is the month-to-week temporal weighting factor for the specific </w:t>
            </w:r>
            <w:r w:rsidRPr="001161E5">
              <w:rPr>
                <w:rFonts w:eastAsiaTheme="minorEastAsia"/>
                <w:i/>
              </w:rPr>
              <w:t xml:space="preserve">day of the week </w:t>
            </w:r>
            <w:r>
              <w:rPr>
                <w:rFonts w:eastAsiaTheme="minorEastAsia"/>
                <w:i/>
              </w:rPr>
              <w:t>(e.g., Mon, Tues, Wed, Thurs, Fri)</w:t>
            </w:r>
          </w:p>
          <w:p w14:paraId="2423B9F1" w14:textId="77777777" w:rsidR="00CB60FF" w:rsidRPr="001161E5" w:rsidRDefault="00CB60FF" w:rsidP="00CB60FF">
            <w:pPr>
              <w:pStyle w:val="ListParagraph"/>
              <w:numPr>
                <w:ilvl w:val="0"/>
                <w:numId w:val="20"/>
              </w:numPr>
            </w:pPr>
            <m:oMath>
              <m:r>
                <w:rPr>
                  <w:rFonts w:ascii="Cambria Math" w:hAnsi="Cambria Math"/>
                </w:rPr>
                <m:t>d</m:t>
              </m:r>
              <m:sSub>
                <m:sSubPr>
                  <m:ctrlPr>
                    <w:rPr>
                      <w:rFonts w:ascii="Cambria Math" w:hAnsi="Cambria Math"/>
                      <w:i/>
                    </w:rPr>
                  </m:ctrlPr>
                </m:sSubPr>
                <m:e>
                  <m:r>
                    <w:rPr>
                      <w:rFonts w:ascii="Cambria Math" w:hAnsi="Cambria Math"/>
                    </w:rPr>
                    <m:t>iurnal</m:t>
                  </m:r>
                </m:e>
                <m:sub>
                  <m:r>
                    <w:rPr>
                      <w:rFonts w:ascii="Cambria Math" w:hAnsi="Cambria Math"/>
                    </w:rPr>
                    <m:t>hourofday</m:t>
                  </m:r>
                </m:sub>
              </m:sSub>
              <m:r>
                <w:rPr>
                  <w:rFonts w:ascii="Cambria Math" w:hAnsi="Cambria Math"/>
                </w:rPr>
                <m:t xml:space="preserve"> </m:t>
              </m:r>
            </m:oMath>
            <w:r w:rsidRPr="001161E5">
              <w:rPr>
                <w:rFonts w:eastAsiaTheme="minorEastAsia"/>
              </w:rPr>
              <w:t>is the day to hour temporal weighting factor for the specific hour of day (1 is 12am to 1am, 2 is 1am to 2am… 24 is 11pm to 12am)</w:t>
            </w:r>
          </w:p>
          <w:p w14:paraId="671E29E0" w14:textId="316C1F98" w:rsidR="0002307C" w:rsidRDefault="0002307C" w:rsidP="0002307C">
            <w:pPr>
              <w:pStyle w:val="ListParagraph"/>
              <w:ind w:left="0"/>
            </w:pPr>
          </w:p>
        </w:tc>
      </w:tr>
      <w:tr w:rsidR="00D620AE" w14:paraId="25645AD1" w14:textId="77777777" w:rsidTr="00D620AE">
        <w:trPr>
          <w:trHeight w:val="1718"/>
        </w:trPr>
        <w:tc>
          <w:tcPr>
            <w:tcW w:w="10474" w:type="dxa"/>
            <w:gridSpan w:val="2"/>
            <w:tcBorders>
              <w:bottom w:val="single" w:sz="4" w:space="0" w:color="auto"/>
            </w:tcBorders>
          </w:tcPr>
          <w:p w14:paraId="08A04142" w14:textId="77777777" w:rsidR="008F5E71" w:rsidRDefault="008F5E71" w:rsidP="008F5E71">
            <w:r>
              <w:lastRenderedPageBreak/>
              <w:t>Suggested QA Checks:</w:t>
            </w:r>
          </w:p>
          <w:p w14:paraId="3A5DB95A" w14:textId="2A6560DD" w:rsidR="00D620AE" w:rsidRDefault="00D620AE" w:rsidP="00D620AE">
            <w:pPr>
              <w:pStyle w:val="ListParagraph"/>
              <w:numPr>
                <w:ilvl w:val="0"/>
                <w:numId w:val="22"/>
              </w:numPr>
            </w:pPr>
            <w:r>
              <w:t xml:space="preserve"> Every  facility_id/src_id combination in this file should also be in the point_locations file</w:t>
            </w:r>
          </w:p>
          <w:p w14:paraId="0E41C060" w14:textId="030BA415" w:rsidR="009E7036" w:rsidRDefault="009E7036" w:rsidP="00D620AE">
            <w:pPr>
              <w:pStyle w:val="ListParagraph"/>
              <w:numPr>
                <w:ilvl w:val="0"/>
                <w:numId w:val="22"/>
              </w:numPr>
            </w:pPr>
            <w:r>
              <w:t>There should be no facility_id/src_id combinations that are in the hourly temporal csv file.</w:t>
            </w:r>
          </w:p>
          <w:p w14:paraId="27596C99" w14:textId="19D2784C" w:rsidR="00D620AE" w:rsidRDefault="00D620AE" w:rsidP="00D620AE">
            <w:pPr>
              <w:pStyle w:val="ListParagraph"/>
              <w:numPr>
                <w:ilvl w:val="0"/>
                <w:numId w:val="22"/>
              </w:numPr>
            </w:pPr>
            <w:r>
              <w:t>qflag =For HROFDAY and MONTH; sum of scalars=1</w:t>
            </w:r>
          </w:p>
          <w:p w14:paraId="4D1D51A8" w14:textId="069ACB1D" w:rsidR="00D620AE" w:rsidRDefault="00D620AE" w:rsidP="00D620AE">
            <w:pPr>
              <w:pStyle w:val="ListParagraph"/>
              <w:numPr>
                <w:ilvl w:val="0"/>
                <w:numId w:val="22"/>
              </w:numPr>
            </w:pPr>
            <w:r>
              <w:t>qflag = MHRDOW7, sum of scalars</w:t>
            </w:r>
            <w:r w:rsidR="00051F4D">
              <w:t xml:space="preserve"> * 8760/2016 </w:t>
            </w:r>
            <w:r>
              <w:t xml:space="preserve"> should not be more than 0.5% greater or less than 1</w:t>
            </w:r>
          </w:p>
          <w:p w14:paraId="6030435D" w14:textId="571278EE" w:rsidR="00D620AE" w:rsidRDefault="00D620AE" w:rsidP="00D620AE">
            <w:pPr>
              <w:pStyle w:val="ListParagraph"/>
              <w:numPr>
                <w:ilvl w:val="0"/>
                <w:numId w:val="22"/>
              </w:numPr>
            </w:pPr>
            <w:r>
              <w:t>qflag= MHRDOW,</w:t>
            </w:r>
            <w:r w:rsidR="00051F4D">
              <w:t>(</w:t>
            </w:r>
            <w:r>
              <w:t xml:space="preserve"> 5*sum of weekday scalars  + Saturday scalars + Sunday scalars</w:t>
            </w:r>
            <w:r w:rsidR="00051F4D">
              <w:t xml:space="preserve">)*8760/2016 </w:t>
            </w:r>
            <w:r>
              <w:t xml:space="preserve"> should not be more than 0.5% greater or less than 1</w:t>
            </w:r>
          </w:p>
          <w:p w14:paraId="05624100" w14:textId="08516648" w:rsidR="00D620AE" w:rsidRDefault="00D620AE" w:rsidP="00D620AE">
            <w:pPr>
              <w:pStyle w:val="ListParagraph"/>
            </w:pPr>
          </w:p>
        </w:tc>
      </w:tr>
    </w:tbl>
    <w:p w14:paraId="7DC93B2F" w14:textId="157857EE" w:rsidR="009E7036" w:rsidRDefault="009E7036">
      <w:pPr>
        <w:rPr>
          <w:b/>
          <w:u w:val="single"/>
        </w:rPr>
      </w:pPr>
    </w:p>
    <w:p w14:paraId="2E7244A8" w14:textId="77777777" w:rsidR="00EB429C" w:rsidRPr="001F7C63" w:rsidRDefault="00EB429C" w:rsidP="00373135">
      <w:pPr>
        <w:pStyle w:val="ListParagraph"/>
        <w:rPr>
          <w:b/>
          <w:u w:val="single"/>
        </w:rPr>
      </w:pPr>
    </w:p>
    <w:p w14:paraId="4AF63098" w14:textId="153A4491" w:rsidR="00067803" w:rsidRPr="00437F8B" w:rsidRDefault="00437F8B" w:rsidP="00437F8B">
      <w:pPr>
        <w:pStyle w:val="Caption"/>
        <w:rPr>
          <w:b/>
          <w:bCs/>
          <w:color w:val="FF0000"/>
          <w:sz w:val="24"/>
          <w:szCs w:val="24"/>
        </w:rPr>
      </w:pPr>
      <w:bookmarkStart w:id="11" w:name="_Toc461790421"/>
      <w:bookmarkStart w:id="12" w:name="_Toc520202951"/>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5</w:t>
      </w:r>
      <w:r w:rsidRPr="32D1BDAB">
        <w:fldChar w:fldCharType="end"/>
      </w:r>
      <w:r w:rsidRPr="32D1BDAB">
        <w:rPr>
          <w:b/>
          <w:bCs/>
          <w:sz w:val="24"/>
          <w:szCs w:val="24"/>
        </w:rPr>
        <w:t xml:space="preserve"> Fields for Point EGU HOURLY Temporal Helper Files</w:t>
      </w:r>
      <w:bookmarkEnd w:id="11"/>
      <w:bookmarkEnd w:id="12"/>
    </w:p>
    <w:tbl>
      <w:tblPr>
        <w:tblStyle w:val="TableGrid"/>
        <w:tblW w:w="0" w:type="auto"/>
        <w:tblLook w:val="04A0" w:firstRow="1" w:lastRow="0" w:firstColumn="1" w:lastColumn="0" w:noHBand="0" w:noVBand="1"/>
        <w:tblCaption w:val=""/>
        <w:tblDescription w:val=""/>
      </w:tblPr>
      <w:tblGrid>
        <w:gridCol w:w="2245"/>
        <w:gridCol w:w="8010"/>
      </w:tblGrid>
      <w:tr w:rsidR="00634F02" w14:paraId="09F92C3C" w14:textId="77777777" w:rsidTr="009E7036">
        <w:tc>
          <w:tcPr>
            <w:tcW w:w="10255" w:type="dxa"/>
            <w:gridSpan w:val="2"/>
          </w:tcPr>
          <w:p w14:paraId="61A328CD" w14:textId="26FABE8B" w:rsidR="00634F02" w:rsidRPr="00634F02" w:rsidRDefault="00634F02" w:rsidP="00634F02">
            <w:pPr>
              <w:rPr>
                <w:bCs/>
              </w:rPr>
            </w:pPr>
            <w:r w:rsidRPr="006E2103">
              <w:rPr>
                <w:b/>
              </w:rPr>
              <w:t>Filename:</w:t>
            </w:r>
            <w:r w:rsidRPr="00634F02">
              <w:t xml:space="preserve">  </w:t>
            </w:r>
            <w:r w:rsidRPr="00E968BF">
              <w:rPr>
                <w:b/>
                <w:bCs/>
              </w:rPr>
              <w:t>Facilityid_</w:t>
            </w:r>
            <w:r w:rsidR="001B385C" w:rsidRPr="00E968BF">
              <w:rPr>
                <w:b/>
                <w:bCs/>
              </w:rPr>
              <w:t>2digitstateFIPS</w:t>
            </w:r>
            <w:r w:rsidRPr="00E968BF">
              <w:rPr>
                <w:b/>
                <w:bCs/>
              </w:rPr>
              <w:t>_hourly.csv</w:t>
            </w:r>
            <w:r w:rsidR="00E968BF">
              <w:rPr>
                <w:bCs/>
              </w:rPr>
              <w:t>, where Facilityid is the Facility_ID (EIS facility id) and the 2digitstateFIPS is the FIPS code of the state.  For tribal facilities, “88” is used in place of the 2</w:t>
            </w:r>
            <w:r w:rsidR="00755B70">
              <w:rPr>
                <w:bCs/>
              </w:rPr>
              <w:t>-</w:t>
            </w:r>
            <w:r w:rsidR="00E968BF">
              <w:rPr>
                <w:bCs/>
              </w:rPr>
              <w:t>digit</w:t>
            </w:r>
            <w:r w:rsidR="00755B70">
              <w:rPr>
                <w:bCs/>
              </w:rPr>
              <w:t xml:space="preserve"> </w:t>
            </w:r>
            <w:r w:rsidR="00E968BF">
              <w:rPr>
                <w:bCs/>
              </w:rPr>
              <w:t>state</w:t>
            </w:r>
            <w:r w:rsidR="00755B70">
              <w:rPr>
                <w:bCs/>
              </w:rPr>
              <w:t xml:space="preserve"> </w:t>
            </w:r>
            <w:r w:rsidR="00E968BF">
              <w:rPr>
                <w:bCs/>
              </w:rPr>
              <w:t>FIPS.</w:t>
            </w:r>
          </w:p>
          <w:p w14:paraId="16107011" w14:textId="5C3BBE30" w:rsidR="00634F02" w:rsidRDefault="00634F02" w:rsidP="00634F02">
            <w:pPr>
              <w:rPr>
                <w:bCs/>
              </w:rPr>
            </w:pPr>
            <w:r w:rsidRPr="006E2103">
              <w:rPr>
                <w:b/>
                <w:bCs/>
              </w:rPr>
              <w:t>Format:</w:t>
            </w:r>
            <w:r w:rsidRPr="00A800C0">
              <w:rPr>
                <w:bCs/>
              </w:rPr>
              <w:t xml:space="preserve"> one row per facility_id/src_</w:t>
            </w:r>
            <w:r w:rsidRPr="00145401">
              <w:rPr>
                <w:bCs/>
              </w:rPr>
              <w:t>id</w:t>
            </w:r>
            <w:r>
              <w:rPr>
                <w:bCs/>
              </w:rPr>
              <w:t xml:space="preserve"> and hour of the year</w:t>
            </w:r>
          </w:p>
          <w:p w14:paraId="60A3E0EF" w14:textId="6D984E70" w:rsidR="00634F02" w:rsidRDefault="00634F02" w:rsidP="00E968BF">
            <w:pPr>
              <w:pStyle w:val="ListParagraph"/>
              <w:ind w:left="0"/>
            </w:pPr>
            <w:r w:rsidRPr="006E2103">
              <w:rPr>
                <w:b/>
                <w:bCs/>
              </w:rPr>
              <w:t>Notes:</w:t>
            </w:r>
            <w:r>
              <w:rPr>
                <w:bCs/>
              </w:rPr>
              <w:t xml:space="preserve">  </w:t>
            </w:r>
            <w:r w:rsidR="00E968BF">
              <w:rPr>
                <w:bCs/>
              </w:rPr>
              <w:t>There is one file per facility resulting from 2 separate runs (CONUS and nonCONUS).</w:t>
            </w:r>
            <w:r w:rsidR="001B385C">
              <w:rPr>
                <w:bCs/>
              </w:rPr>
              <w:t xml:space="preserve">  </w:t>
            </w:r>
            <w:r>
              <w:rPr>
                <w:bCs/>
              </w:rPr>
              <w:t>Th</w:t>
            </w:r>
            <w:r w:rsidR="001B385C">
              <w:rPr>
                <w:bCs/>
              </w:rPr>
              <w:t xml:space="preserve">ese </w:t>
            </w:r>
            <w:r>
              <w:rPr>
                <w:bCs/>
              </w:rPr>
              <w:t>file</w:t>
            </w:r>
            <w:r w:rsidR="001B385C">
              <w:rPr>
                <w:bCs/>
              </w:rPr>
              <w:t>s</w:t>
            </w:r>
            <w:r>
              <w:rPr>
                <w:bCs/>
              </w:rPr>
              <w:t xml:space="preserve"> </w:t>
            </w:r>
            <w:r w:rsidR="001B385C">
              <w:rPr>
                <w:bCs/>
              </w:rPr>
              <w:t>are</w:t>
            </w:r>
            <w:r>
              <w:rPr>
                <w:bCs/>
              </w:rPr>
              <w:t xml:space="preserve"> for facility_id/src_id combinations in the ptegu sector only. </w:t>
            </w:r>
            <w:r w:rsidR="00F90BEC">
              <w:rPr>
                <w:bCs/>
              </w:rPr>
              <w:t xml:space="preserve">  The scalars should be provided in local time and </w:t>
            </w:r>
            <w:r w:rsidR="00F90BEC">
              <w:t>that every month, day and hour needs to be contained in this file even if there are no emissions for that month, day, hour.</w:t>
            </w:r>
          </w:p>
        </w:tc>
      </w:tr>
      <w:tr w:rsidR="00634F02" w14:paraId="08107E15" w14:textId="77777777" w:rsidTr="77AD1749">
        <w:tc>
          <w:tcPr>
            <w:tcW w:w="2245" w:type="dxa"/>
          </w:tcPr>
          <w:p w14:paraId="7FCEF2F4" w14:textId="19638DF8" w:rsidR="00634F02" w:rsidRPr="77AD1749" w:rsidRDefault="00634F02" w:rsidP="00634F02">
            <w:pPr>
              <w:pStyle w:val="ListParagraph"/>
              <w:ind w:left="0"/>
              <w:rPr>
                <w:color w:val="FF0000"/>
              </w:rPr>
            </w:pPr>
            <w:r w:rsidRPr="00A800C0">
              <w:rPr>
                <w:b/>
              </w:rPr>
              <w:t>Field Name</w:t>
            </w:r>
          </w:p>
        </w:tc>
        <w:tc>
          <w:tcPr>
            <w:tcW w:w="8010" w:type="dxa"/>
          </w:tcPr>
          <w:p w14:paraId="414B7D3E" w14:textId="1B4A20FD" w:rsidR="00634F02" w:rsidRDefault="00634F02" w:rsidP="00634F02">
            <w:pPr>
              <w:pStyle w:val="ListParagraph"/>
              <w:ind w:left="0"/>
            </w:pPr>
            <w:r w:rsidRPr="00145401">
              <w:rPr>
                <w:b/>
              </w:rPr>
              <w:t xml:space="preserve">Description </w:t>
            </w:r>
          </w:p>
        </w:tc>
      </w:tr>
      <w:tr w:rsidR="00634F02" w14:paraId="3E2547CA" w14:textId="77777777" w:rsidTr="77AD1749">
        <w:tc>
          <w:tcPr>
            <w:tcW w:w="2245" w:type="dxa"/>
          </w:tcPr>
          <w:p w14:paraId="7691CEDC" w14:textId="77777777" w:rsidR="00634F02" w:rsidRPr="00634F02" w:rsidRDefault="00634F02" w:rsidP="00634F02">
            <w:pPr>
              <w:pStyle w:val="ListParagraph"/>
              <w:ind w:left="0"/>
            </w:pPr>
            <w:r w:rsidRPr="00634F02">
              <w:t>facility_id</w:t>
            </w:r>
          </w:p>
        </w:tc>
        <w:tc>
          <w:tcPr>
            <w:tcW w:w="8010" w:type="dxa"/>
          </w:tcPr>
          <w:p w14:paraId="52B9D4CB" w14:textId="528640F4" w:rsidR="00634F02" w:rsidRDefault="000017F2" w:rsidP="00634F02">
            <w:pPr>
              <w:pStyle w:val="ListParagraph"/>
              <w:ind w:left="0"/>
            </w:pPr>
            <w:r>
              <w:t>EIS facility id (SMOKEFF)</w:t>
            </w:r>
          </w:p>
        </w:tc>
      </w:tr>
      <w:tr w:rsidR="00634F02" w14:paraId="423D1430" w14:textId="77777777" w:rsidTr="77AD1749">
        <w:tc>
          <w:tcPr>
            <w:tcW w:w="2245" w:type="dxa"/>
          </w:tcPr>
          <w:p w14:paraId="4C0C8B4D" w14:textId="77777777" w:rsidR="00634F02" w:rsidRPr="00634F02" w:rsidRDefault="00634F02" w:rsidP="00634F02">
            <w:pPr>
              <w:pStyle w:val="ListParagraph"/>
              <w:ind w:left="0"/>
            </w:pPr>
            <w:r w:rsidRPr="00634F02">
              <w:t>src_id</w:t>
            </w:r>
          </w:p>
        </w:tc>
        <w:tc>
          <w:tcPr>
            <w:tcW w:w="8010" w:type="dxa"/>
          </w:tcPr>
          <w:p w14:paraId="1848F71F" w14:textId="3569DF45" w:rsidR="00634F02" w:rsidRDefault="00634F02" w:rsidP="00634F02">
            <w:pPr>
              <w:pStyle w:val="ListParagraph"/>
              <w:ind w:left="0"/>
            </w:pPr>
            <w:r>
              <w:t xml:space="preserve"> </w:t>
            </w:r>
          </w:p>
        </w:tc>
      </w:tr>
      <w:tr w:rsidR="00634F02" w14:paraId="600DDA8F" w14:textId="77777777" w:rsidTr="77AD1749">
        <w:tc>
          <w:tcPr>
            <w:tcW w:w="2245" w:type="dxa"/>
          </w:tcPr>
          <w:p w14:paraId="7D07835C" w14:textId="3A814697" w:rsidR="00634F02" w:rsidRPr="00634F02" w:rsidRDefault="00634F02" w:rsidP="00634F02">
            <w:pPr>
              <w:pStyle w:val="ListParagraph"/>
              <w:ind w:left="0"/>
            </w:pPr>
            <w:r w:rsidRPr="00634F02">
              <w:t>year</w:t>
            </w:r>
          </w:p>
        </w:tc>
        <w:tc>
          <w:tcPr>
            <w:tcW w:w="8010" w:type="dxa"/>
          </w:tcPr>
          <w:p w14:paraId="24475829" w14:textId="736307AA" w:rsidR="00634F02" w:rsidRDefault="00634F02" w:rsidP="00634F02">
            <w:pPr>
              <w:pStyle w:val="ListParagraph"/>
              <w:ind w:left="0"/>
            </w:pPr>
            <w:r>
              <w:t>YYYY  (this will be 2014 for the 2014 NATA)</w:t>
            </w:r>
          </w:p>
        </w:tc>
      </w:tr>
      <w:tr w:rsidR="00634F02" w14:paraId="74142107" w14:textId="77777777" w:rsidTr="77AD1749">
        <w:tc>
          <w:tcPr>
            <w:tcW w:w="2245" w:type="dxa"/>
          </w:tcPr>
          <w:p w14:paraId="0E868C99" w14:textId="018C4324" w:rsidR="00634F02" w:rsidRPr="00634F02" w:rsidRDefault="00634F02" w:rsidP="00634F02">
            <w:pPr>
              <w:pStyle w:val="ListParagraph"/>
              <w:ind w:left="0"/>
            </w:pPr>
            <w:r w:rsidRPr="00634F02">
              <w:t>month</w:t>
            </w:r>
          </w:p>
        </w:tc>
        <w:tc>
          <w:tcPr>
            <w:tcW w:w="8010" w:type="dxa"/>
          </w:tcPr>
          <w:p w14:paraId="5ACC8B98" w14:textId="446846F7" w:rsidR="00634F02" w:rsidRDefault="00634F02" w:rsidP="00634F02">
            <w:pPr>
              <w:pStyle w:val="ListParagraph"/>
              <w:ind w:left="0"/>
            </w:pPr>
            <w:r>
              <w:t>MM</w:t>
            </w:r>
          </w:p>
        </w:tc>
      </w:tr>
      <w:tr w:rsidR="00634F02" w14:paraId="1EDD8667" w14:textId="77777777" w:rsidTr="77AD1749">
        <w:tc>
          <w:tcPr>
            <w:tcW w:w="2245" w:type="dxa"/>
          </w:tcPr>
          <w:p w14:paraId="43440F71" w14:textId="58583A6F" w:rsidR="00634F02" w:rsidRPr="00634F02" w:rsidRDefault="00634F02" w:rsidP="00634F02">
            <w:pPr>
              <w:pStyle w:val="ListParagraph"/>
              <w:ind w:left="0"/>
            </w:pPr>
            <w:r w:rsidRPr="00634F02">
              <w:t>day</w:t>
            </w:r>
          </w:p>
        </w:tc>
        <w:tc>
          <w:tcPr>
            <w:tcW w:w="8010" w:type="dxa"/>
          </w:tcPr>
          <w:p w14:paraId="25112C4F" w14:textId="6F7753F5" w:rsidR="00634F02" w:rsidRDefault="00634F02" w:rsidP="00634F02">
            <w:pPr>
              <w:pStyle w:val="ListParagraph"/>
              <w:ind w:left="0"/>
            </w:pPr>
            <w:r>
              <w:t>DD</w:t>
            </w:r>
          </w:p>
        </w:tc>
      </w:tr>
      <w:tr w:rsidR="00634F02" w14:paraId="1490257F" w14:textId="77777777" w:rsidTr="77AD1749">
        <w:tc>
          <w:tcPr>
            <w:tcW w:w="2245" w:type="dxa"/>
          </w:tcPr>
          <w:p w14:paraId="0884FFA2" w14:textId="78FB2711" w:rsidR="00634F02" w:rsidRPr="00634F02" w:rsidRDefault="00634F02" w:rsidP="00634F02">
            <w:pPr>
              <w:pStyle w:val="ListParagraph"/>
              <w:ind w:left="0"/>
            </w:pPr>
            <w:r w:rsidRPr="00634F02">
              <w:t>hour</w:t>
            </w:r>
          </w:p>
        </w:tc>
        <w:tc>
          <w:tcPr>
            <w:tcW w:w="8010" w:type="dxa"/>
          </w:tcPr>
          <w:p w14:paraId="714F9190" w14:textId="7CD1E1F7" w:rsidR="00634F02" w:rsidRDefault="00634F02" w:rsidP="00F90BEC">
            <w:pPr>
              <w:pStyle w:val="ListParagraph"/>
              <w:ind w:left="0"/>
            </w:pPr>
            <w:r>
              <w:t>HH</w:t>
            </w:r>
          </w:p>
        </w:tc>
      </w:tr>
      <w:tr w:rsidR="00634F02" w14:paraId="5BA6D6C9" w14:textId="77777777" w:rsidTr="77AD1749">
        <w:tc>
          <w:tcPr>
            <w:tcW w:w="2245" w:type="dxa"/>
          </w:tcPr>
          <w:p w14:paraId="566A4E16" w14:textId="2A8AB330" w:rsidR="00634F02" w:rsidRPr="00634F02" w:rsidRDefault="00634F02" w:rsidP="00634F02">
            <w:pPr>
              <w:pStyle w:val="ListParagraph"/>
              <w:ind w:left="0"/>
            </w:pPr>
            <w:r w:rsidRPr="00634F02">
              <w:t>factor</w:t>
            </w:r>
          </w:p>
        </w:tc>
        <w:tc>
          <w:tcPr>
            <w:tcW w:w="8010" w:type="dxa"/>
          </w:tcPr>
          <w:p w14:paraId="4742759D" w14:textId="102565A3" w:rsidR="00634F02" w:rsidRDefault="00634F02" w:rsidP="00634F02">
            <w:pPr>
              <w:pStyle w:val="ListParagraph"/>
              <w:ind w:left="0"/>
            </w:pPr>
            <w:r>
              <w:t>Hourly fraction computed by SMOKE based on CEMS data or average CEMS data</w:t>
            </w:r>
          </w:p>
        </w:tc>
      </w:tr>
      <w:tr w:rsidR="00634F02" w14:paraId="3E4FF316" w14:textId="77777777" w:rsidTr="77AD1749">
        <w:tc>
          <w:tcPr>
            <w:tcW w:w="2245" w:type="dxa"/>
          </w:tcPr>
          <w:p w14:paraId="3379DDA2" w14:textId="542DC358" w:rsidR="00634F02" w:rsidRPr="00634F02" w:rsidRDefault="00634F02" w:rsidP="00634F02">
            <w:pPr>
              <w:pStyle w:val="ListParagraph"/>
              <w:ind w:left="0"/>
            </w:pPr>
            <w:r w:rsidRPr="00634F02">
              <w:t>Temperature (K)</w:t>
            </w:r>
          </w:p>
        </w:tc>
        <w:tc>
          <w:tcPr>
            <w:tcW w:w="8010" w:type="dxa"/>
          </w:tcPr>
          <w:p w14:paraId="65385CE0" w14:textId="77777777" w:rsidR="00634F02" w:rsidRDefault="00634F02" w:rsidP="00634F02">
            <w:pPr>
              <w:pStyle w:val="ListParagraph"/>
              <w:ind w:left="0"/>
            </w:pPr>
          </w:p>
        </w:tc>
      </w:tr>
      <w:tr w:rsidR="00634F02" w14:paraId="2F18F31B" w14:textId="77777777" w:rsidTr="77AD1749">
        <w:tc>
          <w:tcPr>
            <w:tcW w:w="2245" w:type="dxa"/>
          </w:tcPr>
          <w:p w14:paraId="1C2D7A8C" w14:textId="67A0253C" w:rsidR="00634F02" w:rsidRPr="00634F02" w:rsidRDefault="00634F02" w:rsidP="00634F02">
            <w:pPr>
              <w:pStyle w:val="ListParagraph"/>
              <w:ind w:left="0"/>
            </w:pPr>
            <w:r w:rsidRPr="00634F02">
              <w:t xml:space="preserve">Velocity (m/s) </w:t>
            </w:r>
          </w:p>
        </w:tc>
        <w:tc>
          <w:tcPr>
            <w:tcW w:w="8010" w:type="dxa"/>
          </w:tcPr>
          <w:p w14:paraId="17C30163" w14:textId="09C0E659" w:rsidR="00634F02" w:rsidRDefault="00634F02" w:rsidP="00634F02">
            <w:pPr>
              <w:pStyle w:val="ListParagraph"/>
              <w:ind w:left="0"/>
            </w:pPr>
          </w:p>
        </w:tc>
      </w:tr>
      <w:tr w:rsidR="00634F02" w14:paraId="46FBC841" w14:textId="77777777" w:rsidTr="009E7036">
        <w:tc>
          <w:tcPr>
            <w:tcW w:w="10255" w:type="dxa"/>
            <w:gridSpan w:val="2"/>
          </w:tcPr>
          <w:p w14:paraId="7E651386" w14:textId="77777777" w:rsidR="008F5E71" w:rsidRDefault="008F5E71" w:rsidP="008F5E71">
            <w:r>
              <w:t>Suggested QA Checks:</w:t>
            </w:r>
          </w:p>
          <w:p w14:paraId="32659511" w14:textId="74E9B793" w:rsidR="00634F02" w:rsidRDefault="00064778" w:rsidP="009E7036">
            <w:pPr>
              <w:pStyle w:val="ListParagraph"/>
              <w:numPr>
                <w:ilvl w:val="0"/>
                <w:numId w:val="24"/>
              </w:numPr>
            </w:pPr>
            <w:r>
              <w:t xml:space="preserve">Every </w:t>
            </w:r>
            <w:r w:rsidR="00634F02">
              <w:t>facility_id/src_id combination in this file should also be in the point_locations file</w:t>
            </w:r>
          </w:p>
          <w:p w14:paraId="4E2657EA" w14:textId="45CBE5C9" w:rsidR="009E7036" w:rsidRDefault="009E7036" w:rsidP="009E7036">
            <w:pPr>
              <w:pStyle w:val="ListParagraph"/>
              <w:numPr>
                <w:ilvl w:val="0"/>
                <w:numId w:val="24"/>
              </w:numPr>
            </w:pPr>
            <w:r>
              <w:t>There should be no facility_id/src_id combinations that are in the point_temporal csv file</w:t>
            </w:r>
            <w:r w:rsidR="00755B70">
              <w:t xml:space="preserve"> in this file</w:t>
            </w:r>
            <w:r>
              <w:t>.</w:t>
            </w:r>
          </w:p>
          <w:p w14:paraId="0C7AFC7E" w14:textId="3104FEC6" w:rsidR="00634F02" w:rsidRDefault="00634F02" w:rsidP="009E7036">
            <w:pPr>
              <w:pStyle w:val="ListParagraph"/>
              <w:numPr>
                <w:ilvl w:val="0"/>
                <w:numId w:val="24"/>
              </w:numPr>
            </w:pPr>
            <w:r>
              <w:t>Scalars should sum to 1</w:t>
            </w:r>
          </w:p>
          <w:p w14:paraId="27AEBB96" w14:textId="0967AEE8" w:rsidR="00634F02" w:rsidRDefault="00634F02" w:rsidP="009E7036">
            <w:pPr>
              <w:pStyle w:val="ListParagraph"/>
              <w:numPr>
                <w:ilvl w:val="0"/>
                <w:numId w:val="24"/>
              </w:numPr>
            </w:pPr>
            <w:r>
              <w:t>Check that every hour should be filled in, even if the scalar is 0</w:t>
            </w:r>
          </w:p>
          <w:p w14:paraId="726926A0" w14:textId="3C9F5533" w:rsidR="00634F02" w:rsidRDefault="00634F02" w:rsidP="009E7036">
            <w:pPr>
              <w:pStyle w:val="ListParagraph"/>
              <w:numPr>
                <w:ilvl w:val="0"/>
                <w:numId w:val="24"/>
              </w:numPr>
            </w:pPr>
            <w:r>
              <w:t>Spot check to make sure that LOCAL time is used (not GMT)</w:t>
            </w:r>
          </w:p>
        </w:tc>
      </w:tr>
    </w:tbl>
    <w:p w14:paraId="3BCFCB03" w14:textId="77777777" w:rsidR="00067803" w:rsidRPr="00CC2B5F" w:rsidRDefault="00067803" w:rsidP="00C5494B">
      <w:pPr>
        <w:pStyle w:val="ListParagraph"/>
        <w:ind w:left="0"/>
        <w:rPr>
          <w:color w:val="FF0000"/>
        </w:rPr>
      </w:pPr>
    </w:p>
    <w:p w14:paraId="6A307D59" w14:textId="0F762BEA" w:rsidR="0087156C" w:rsidRPr="00DC1ACB" w:rsidRDefault="77AD1749" w:rsidP="00DC1ACB">
      <w:pPr>
        <w:pStyle w:val="Heading1"/>
      </w:pPr>
      <w:r>
        <w:t>Airports Point Sources – Runway</w:t>
      </w:r>
    </w:p>
    <w:p w14:paraId="27291E3A" w14:textId="03D28564" w:rsidR="00984C72" w:rsidRPr="00652383" w:rsidRDefault="00652383" w:rsidP="00984C72">
      <w:pPr>
        <w:rPr>
          <w:rFonts w:cstheme="minorHAnsi"/>
        </w:rPr>
      </w:pPr>
      <w:r w:rsidRPr="00652383">
        <w:rPr>
          <w:rFonts w:cstheme="minorHAnsi"/>
        </w:rPr>
        <w:t xml:space="preserve">Airports will have </w:t>
      </w:r>
      <w:r w:rsidR="00C9401B">
        <w:rPr>
          <w:rFonts w:cstheme="minorHAnsi"/>
        </w:rPr>
        <w:t>2 sets</w:t>
      </w:r>
      <w:r w:rsidR="77AD1749" w:rsidRPr="00652383">
        <w:rPr>
          <w:rFonts w:cstheme="minorHAnsi"/>
        </w:rPr>
        <w:t xml:space="preserve"> </w:t>
      </w:r>
      <w:r w:rsidR="00C9401B">
        <w:rPr>
          <w:rFonts w:cstheme="minorHAnsi"/>
        </w:rPr>
        <w:t>of helper files- one for runway airports and one for nonrunway airports.</w:t>
      </w:r>
    </w:p>
    <w:p w14:paraId="3C7360FB" w14:textId="35995BD6" w:rsidR="00E640DF" w:rsidRPr="00652383" w:rsidRDefault="77AD1749" w:rsidP="00C5494B">
      <w:pPr>
        <w:pStyle w:val="ListParagraph"/>
        <w:ind w:left="0"/>
        <w:rPr>
          <w:rFonts w:cstheme="minorHAnsi"/>
        </w:rPr>
      </w:pPr>
      <w:r w:rsidRPr="00652383">
        <w:rPr>
          <w:rFonts w:cstheme="minorHAnsi"/>
        </w:rPr>
        <w:t>Airports</w:t>
      </w:r>
      <w:r w:rsidR="008F5E71">
        <w:rPr>
          <w:rFonts w:cstheme="minorHAnsi"/>
        </w:rPr>
        <w:t xml:space="preserve"> are facilities</w:t>
      </w:r>
      <w:r w:rsidRPr="00652383">
        <w:rPr>
          <w:rFonts w:cstheme="minorHAnsi"/>
        </w:rPr>
        <w:t xml:space="preserve"> extracted from the FF10 based on the FAC_SOURCE_TYPE field</w:t>
      </w:r>
      <w:r w:rsidRPr="00C9401B">
        <w:rPr>
          <w:rFonts w:cstheme="minorHAnsi"/>
        </w:rPr>
        <w:t xml:space="preserve">.  FAC_SOURCE_TYPE </w:t>
      </w:r>
      <w:r w:rsidRPr="00C9401B">
        <w:rPr>
          <w:rFonts w:eastAsia="Arial" w:cstheme="minorHAnsi"/>
        </w:rPr>
        <w:t>=100</w:t>
      </w:r>
      <w:r w:rsidRPr="00652383">
        <w:rPr>
          <w:rFonts w:eastAsia="Arial" w:cstheme="minorHAnsi"/>
        </w:rPr>
        <w:t xml:space="preserve"> means it is an airport.  Airports will be further divided into 2 groups: airports with runways and airports without runways.  An airport c</w:t>
      </w:r>
      <w:r w:rsidR="00BA175C">
        <w:rPr>
          <w:rFonts w:eastAsia="Arial" w:cstheme="minorHAnsi"/>
        </w:rPr>
        <w:t>an</w:t>
      </w:r>
      <w:r w:rsidRPr="00652383">
        <w:rPr>
          <w:rFonts w:eastAsia="Arial" w:cstheme="minorHAnsi"/>
        </w:rPr>
        <w:t xml:space="preserve">not be in both groups. </w:t>
      </w:r>
      <w:bookmarkStart w:id="13" w:name="_Hlk520218011"/>
    </w:p>
    <w:bookmarkEnd w:id="13"/>
    <w:p w14:paraId="2E868886" w14:textId="77777777" w:rsidR="00E640DF" w:rsidRPr="001F7C63" w:rsidRDefault="00E640DF" w:rsidP="00E640DF">
      <w:pPr>
        <w:pStyle w:val="ListParagraph"/>
      </w:pPr>
    </w:p>
    <w:p w14:paraId="011EB6D2" w14:textId="54B3FF11" w:rsidR="00E640DF" w:rsidRPr="001F7C63" w:rsidRDefault="77AD1749" w:rsidP="00C5494B">
      <w:pPr>
        <w:pStyle w:val="ListParagraph"/>
        <w:ind w:left="0"/>
      </w:pPr>
      <w:r>
        <w:t>For the runways:  In addition to the FF10, which gives us the information to use for the temporal profile and the NEI facility name, we will use an ancillary runway file with the following parameters that will help with the LOCATION file.</w:t>
      </w:r>
    </w:p>
    <w:p w14:paraId="6DEBE6E7" w14:textId="5A009A56" w:rsidR="56147271" w:rsidRPr="001F7C63" w:rsidRDefault="56147271" w:rsidP="00C5494B">
      <w:pPr>
        <w:pStyle w:val="ListParagraph"/>
        <w:ind w:left="0"/>
      </w:pPr>
    </w:p>
    <w:p w14:paraId="51054013" w14:textId="3D0139B5" w:rsidR="00E03546" w:rsidRDefault="77AD1749" w:rsidP="00E03546">
      <w:pPr>
        <w:pStyle w:val="ListParagraph"/>
        <w:ind w:left="0"/>
      </w:pPr>
      <w:r>
        <w:t>This ancillary runway file contains only runway airports</w:t>
      </w:r>
      <w:bookmarkStart w:id="14" w:name="_Hlk520218125"/>
      <w:r w:rsidR="00A82945">
        <w:t xml:space="preserve"> and is called: </w:t>
      </w:r>
      <w:r>
        <w:t>Final_2014_Runway_Source_Airports_Endpoints_4</w:t>
      </w:r>
      <w:r w:rsidR="0052315E">
        <w:t>.csv</w:t>
      </w:r>
      <w:r>
        <w:t xml:space="preserve"> </w:t>
      </w:r>
      <w:bookmarkEnd w:id="14"/>
    </w:p>
    <w:p w14:paraId="184A3FA1" w14:textId="5177E734" w:rsidR="7DABCE28" w:rsidRPr="00A82945" w:rsidRDefault="77AD1749" w:rsidP="00E03546">
      <w:pPr>
        <w:pStyle w:val="ListParagraph"/>
        <w:numPr>
          <w:ilvl w:val="0"/>
          <w:numId w:val="17"/>
        </w:numPr>
      </w:pPr>
      <w:r w:rsidRPr="00A82945">
        <w:t>LOCType (not used)</w:t>
      </w:r>
    </w:p>
    <w:p w14:paraId="7B860A2B" w14:textId="60410FDA" w:rsidR="00C72D95" w:rsidRPr="00A82945" w:rsidRDefault="77AD1749" w:rsidP="006631F6">
      <w:pPr>
        <w:pStyle w:val="ListParagraph"/>
        <w:numPr>
          <w:ilvl w:val="0"/>
          <w:numId w:val="15"/>
        </w:numPr>
        <w:spacing w:after="0" w:line="240" w:lineRule="auto"/>
      </w:pPr>
      <w:r w:rsidRPr="00A82945">
        <w:t>Siteno (not used)</w:t>
      </w:r>
    </w:p>
    <w:p w14:paraId="3B09FE54" w14:textId="78692579" w:rsidR="00C72D95" w:rsidRPr="00A82945" w:rsidRDefault="77AD1749" w:rsidP="006631F6">
      <w:pPr>
        <w:pStyle w:val="ListParagraph"/>
        <w:numPr>
          <w:ilvl w:val="0"/>
          <w:numId w:val="15"/>
        </w:numPr>
        <w:spacing w:after="0" w:line="240" w:lineRule="auto"/>
      </w:pPr>
      <w:r w:rsidRPr="00A82945">
        <w:t>Airport name (not used)</w:t>
      </w:r>
    </w:p>
    <w:p w14:paraId="60AA180A" w14:textId="0CEE8024" w:rsidR="00C72D95" w:rsidRPr="00A82945" w:rsidRDefault="77AD1749" w:rsidP="006631F6">
      <w:pPr>
        <w:pStyle w:val="ListParagraph"/>
        <w:numPr>
          <w:ilvl w:val="0"/>
          <w:numId w:val="15"/>
        </w:numPr>
        <w:spacing w:after="0" w:line="240" w:lineRule="auto"/>
      </w:pPr>
      <w:r w:rsidRPr="00A82945">
        <w:t xml:space="preserve">Width </w:t>
      </w:r>
    </w:p>
    <w:p w14:paraId="74CF9E19" w14:textId="542164C5" w:rsidR="00C72D95" w:rsidRPr="00A82945" w:rsidRDefault="77AD1749" w:rsidP="006631F6">
      <w:pPr>
        <w:pStyle w:val="ListParagraph"/>
        <w:numPr>
          <w:ilvl w:val="0"/>
          <w:numId w:val="15"/>
        </w:numPr>
        <w:spacing w:after="0" w:line="240" w:lineRule="auto"/>
      </w:pPr>
      <w:r w:rsidRPr="00A82945">
        <w:t>EIS Facility ID</w:t>
      </w:r>
    </w:p>
    <w:p w14:paraId="322826BE" w14:textId="14428E0D" w:rsidR="00E640DF" w:rsidRPr="00A82945" w:rsidRDefault="77AD1749" w:rsidP="006631F6">
      <w:pPr>
        <w:pStyle w:val="ListParagraph"/>
        <w:numPr>
          <w:ilvl w:val="0"/>
          <w:numId w:val="15"/>
        </w:numPr>
        <w:spacing w:after="0" w:line="240" w:lineRule="auto"/>
      </w:pPr>
      <w:r w:rsidRPr="00A82945">
        <w:t>Start_x ( this is an endpoint longitude)</w:t>
      </w:r>
    </w:p>
    <w:p w14:paraId="49630C55" w14:textId="1ACE8EEF" w:rsidR="00E640DF" w:rsidRPr="00A82945" w:rsidRDefault="77AD1749" w:rsidP="006631F6">
      <w:pPr>
        <w:pStyle w:val="ListParagraph"/>
        <w:numPr>
          <w:ilvl w:val="0"/>
          <w:numId w:val="15"/>
        </w:numPr>
        <w:spacing w:after="0" w:line="240" w:lineRule="auto"/>
      </w:pPr>
      <w:r w:rsidRPr="00A82945">
        <w:t>Start y (this is an endpoint latitude)</w:t>
      </w:r>
    </w:p>
    <w:p w14:paraId="571FC1C5" w14:textId="2C39EECF" w:rsidR="00C72D95" w:rsidRPr="00A82945" w:rsidRDefault="77AD1749" w:rsidP="00C72D95">
      <w:pPr>
        <w:pStyle w:val="ListParagraph"/>
        <w:numPr>
          <w:ilvl w:val="0"/>
          <w:numId w:val="15"/>
        </w:numPr>
        <w:spacing w:after="0" w:line="240" w:lineRule="auto"/>
      </w:pPr>
      <w:r w:rsidRPr="00A82945">
        <w:t>End_x ( this is an endpoint longitude)</w:t>
      </w:r>
    </w:p>
    <w:p w14:paraId="785986AB" w14:textId="0BDE6C6E" w:rsidR="00C72D95" w:rsidRPr="00A82945" w:rsidRDefault="77AD1749" w:rsidP="00C72D95">
      <w:pPr>
        <w:pStyle w:val="ListParagraph"/>
        <w:numPr>
          <w:ilvl w:val="0"/>
          <w:numId w:val="15"/>
        </w:numPr>
        <w:spacing w:after="0" w:line="240" w:lineRule="auto"/>
      </w:pPr>
      <w:r w:rsidRPr="00A82945">
        <w:t>End y (this is an endpoint latitude)</w:t>
      </w:r>
    </w:p>
    <w:p w14:paraId="2EAFE042" w14:textId="77777777" w:rsidR="00E640DF" w:rsidRPr="00E67665" w:rsidRDefault="00E640DF" w:rsidP="00E67665">
      <w:pPr>
        <w:pStyle w:val="ListParagraph"/>
        <w:spacing w:after="0" w:line="240" w:lineRule="auto"/>
        <w:rPr>
          <w:color w:val="1F497D"/>
        </w:rPr>
      </w:pPr>
    </w:p>
    <w:p w14:paraId="2C3B12CD" w14:textId="4E39F710" w:rsidR="00E640DF" w:rsidRPr="001F7C63" w:rsidRDefault="77AD1749" w:rsidP="00E640DF">
      <w:r>
        <w:t xml:space="preserve">The runway length should be computed based on the endpoints in the </w:t>
      </w:r>
      <w:r w:rsidR="00FD1D9D">
        <w:t>ancillary runway file</w:t>
      </w:r>
    </w:p>
    <w:p w14:paraId="714D1F9B" w14:textId="0BBFB47A" w:rsidR="00E640DF" w:rsidRPr="001F7C63" w:rsidRDefault="77AD1749" w:rsidP="00E640DF">
      <w:r>
        <w:t>The runway area should be computed from the runway length and a width that is provided</w:t>
      </w:r>
      <w:r w:rsidR="00FD1D9D">
        <w:t xml:space="preserve"> in the</w:t>
      </w:r>
      <w:r>
        <w:t xml:space="preserve"> </w:t>
      </w:r>
      <w:r w:rsidR="00FD1D9D">
        <w:t>ancillary runway file</w:t>
      </w:r>
    </w:p>
    <w:p w14:paraId="35D6FB0C" w14:textId="77777777" w:rsidR="0052315E" w:rsidRPr="001F7C63" w:rsidRDefault="0052315E" w:rsidP="0052315E">
      <w:pPr>
        <w:spacing w:after="0" w:line="240" w:lineRule="auto"/>
      </w:pPr>
    </w:p>
    <w:p w14:paraId="1369BFFF" w14:textId="77777777" w:rsidR="0052315E" w:rsidRDefault="0052315E" w:rsidP="0052315E">
      <w:pPr>
        <w:pStyle w:val="Heading2"/>
      </w:pPr>
      <w:r>
        <w:t xml:space="preserve">Airport Runways Location </w:t>
      </w:r>
    </w:p>
    <w:p w14:paraId="4294CCE9" w14:textId="595DECB0" w:rsidR="0052315E" w:rsidRPr="00F2744D" w:rsidRDefault="0052315E" w:rsidP="0052315E">
      <w:pPr>
        <w:pStyle w:val="Caption"/>
        <w:rPr>
          <w:b/>
          <w:bCs/>
          <w:color w:val="FF0000"/>
          <w:sz w:val="24"/>
          <w:szCs w:val="24"/>
        </w:rPr>
      </w:pPr>
      <w:bookmarkStart w:id="15" w:name="_Toc461790423"/>
      <w:bookmarkStart w:id="16" w:name="_Toc520202952"/>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6</w:t>
      </w:r>
      <w:r w:rsidRPr="32D1BDAB">
        <w:fldChar w:fldCharType="end"/>
      </w:r>
      <w:r w:rsidRPr="32D1BDAB">
        <w:rPr>
          <w:b/>
          <w:bCs/>
          <w:sz w:val="24"/>
          <w:szCs w:val="24"/>
        </w:rPr>
        <w:t xml:space="preserve"> Fields for AIRPORT RUNWAY Location Helper File</w:t>
      </w:r>
      <w:bookmarkEnd w:id="15"/>
      <w:bookmarkEnd w:id="16"/>
    </w:p>
    <w:tbl>
      <w:tblPr>
        <w:tblStyle w:val="TableGrid"/>
        <w:tblW w:w="0" w:type="auto"/>
        <w:tblInd w:w="-5" w:type="dxa"/>
        <w:tblLook w:val="04A0" w:firstRow="1" w:lastRow="0" w:firstColumn="1" w:lastColumn="0" w:noHBand="0" w:noVBand="1"/>
      </w:tblPr>
      <w:tblGrid>
        <w:gridCol w:w="2160"/>
        <w:gridCol w:w="8635"/>
      </w:tblGrid>
      <w:tr w:rsidR="0052315E" w:rsidRPr="005D3EDC" w14:paraId="4C85D8B6" w14:textId="77777777" w:rsidTr="009B04A3">
        <w:tc>
          <w:tcPr>
            <w:tcW w:w="10795" w:type="dxa"/>
            <w:gridSpan w:val="2"/>
          </w:tcPr>
          <w:p w14:paraId="6185D2B2" w14:textId="3A997E85" w:rsidR="0052315E" w:rsidRPr="006969AA" w:rsidRDefault="0052315E" w:rsidP="009B04A3">
            <w:bookmarkStart w:id="17" w:name="_Hlk520218625"/>
            <w:bookmarkStart w:id="18" w:name="_Hlk520218641"/>
            <w:r w:rsidRPr="77AD1749">
              <w:rPr>
                <w:b/>
                <w:bCs/>
              </w:rPr>
              <w:t>Filename</w:t>
            </w:r>
            <w:r>
              <w:t xml:space="preserve">: </w:t>
            </w:r>
            <w:r w:rsidR="00380CF7">
              <w:rPr>
                <w:b/>
                <w:bCs/>
              </w:rPr>
              <w:t>a</w:t>
            </w:r>
            <w:r w:rsidRPr="77AD1749">
              <w:rPr>
                <w:b/>
                <w:bCs/>
              </w:rPr>
              <w:t>irport_</w:t>
            </w:r>
            <w:r w:rsidR="00380CF7">
              <w:rPr>
                <w:b/>
                <w:bCs/>
              </w:rPr>
              <w:t>combined_</w:t>
            </w:r>
            <w:r w:rsidRPr="77AD1749">
              <w:rPr>
                <w:b/>
                <w:bCs/>
              </w:rPr>
              <w:t>line_locations.csv</w:t>
            </w:r>
          </w:p>
          <w:p w14:paraId="65F0DE83" w14:textId="1E7FD67C" w:rsidR="0052315E" w:rsidRDefault="0052315E" w:rsidP="009B04A3">
            <w:pPr>
              <w:pStyle w:val="ListParagraph"/>
              <w:ind w:left="0"/>
            </w:pPr>
            <w:r w:rsidRPr="006E2103">
              <w:rPr>
                <w:b/>
              </w:rPr>
              <w:t>Format:</w:t>
            </w:r>
            <w:r>
              <w:t xml:space="preserve">  </w:t>
            </w:r>
            <w:r w:rsidR="005C7451">
              <w:t xml:space="preserve">one record per facility_id/src_id (i.e., </w:t>
            </w:r>
            <w:r>
              <w:t>one record per runway at a facility</w:t>
            </w:r>
            <w:r w:rsidR="005C7451">
              <w:t>)</w:t>
            </w:r>
          </w:p>
          <w:p w14:paraId="64953E59" w14:textId="066C3D79" w:rsidR="0052315E" w:rsidRPr="00163C3C" w:rsidRDefault="0052315E" w:rsidP="009B04A3">
            <w:pPr>
              <w:pStyle w:val="ListParagraph"/>
              <w:ind w:left="0"/>
            </w:pPr>
            <w:r w:rsidRPr="006E2103">
              <w:rPr>
                <w:b/>
              </w:rPr>
              <w:t xml:space="preserve">Notes:  </w:t>
            </w:r>
            <w:bookmarkStart w:id="19" w:name="_Hlk520218264"/>
            <w:r w:rsidR="00163C3C">
              <w:t>CONUS and nonCONUS are run separately and</w:t>
            </w:r>
            <w:r w:rsidR="0076502F">
              <w:t xml:space="preserve"> afterwards</w:t>
            </w:r>
            <w:r w:rsidR="00163C3C">
              <w:t xml:space="preserve"> the location files are combined together.</w:t>
            </w:r>
            <w:bookmarkEnd w:id="19"/>
          </w:p>
        </w:tc>
      </w:tr>
      <w:tr w:rsidR="0052315E" w:rsidRPr="005D3EDC" w14:paraId="71CC97EF" w14:textId="77777777" w:rsidTr="005C7451">
        <w:tc>
          <w:tcPr>
            <w:tcW w:w="2160" w:type="dxa"/>
          </w:tcPr>
          <w:p w14:paraId="45D7AC09" w14:textId="77777777" w:rsidR="0052315E" w:rsidRPr="005A5735" w:rsidRDefault="0052315E" w:rsidP="009B04A3">
            <w:pPr>
              <w:pStyle w:val="ListParagraph"/>
              <w:ind w:left="0"/>
              <w:rPr>
                <w:b/>
              </w:rPr>
            </w:pPr>
            <w:r w:rsidRPr="005A5735">
              <w:rPr>
                <w:b/>
              </w:rPr>
              <w:t xml:space="preserve">Field Name </w:t>
            </w:r>
          </w:p>
        </w:tc>
        <w:tc>
          <w:tcPr>
            <w:tcW w:w="8635" w:type="dxa"/>
          </w:tcPr>
          <w:p w14:paraId="7DEFC103" w14:textId="77777777" w:rsidR="0052315E" w:rsidRPr="005A5735" w:rsidRDefault="0052315E" w:rsidP="009B04A3">
            <w:pPr>
              <w:pStyle w:val="ListParagraph"/>
              <w:ind w:left="0"/>
              <w:rPr>
                <w:b/>
              </w:rPr>
            </w:pPr>
            <w:r w:rsidRPr="005A5735">
              <w:rPr>
                <w:b/>
              </w:rPr>
              <w:t>Description</w:t>
            </w:r>
          </w:p>
        </w:tc>
      </w:tr>
      <w:tr w:rsidR="0052315E" w:rsidRPr="005D3EDC" w14:paraId="1068E383" w14:textId="77777777" w:rsidTr="005C7451">
        <w:tc>
          <w:tcPr>
            <w:tcW w:w="2160" w:type="dxa"/>
          </w:tcPr>
          <w:p w14:paraId="50ED91CD" w14:textId="092FC14D" w:rsidR="0052315E" w:rsidRPr="00064778" w:rsidRDefault="00860244" w:rsidP="00860244">
            <w:pPr>
              <w:pStyle w:val="ListParagraph"/>
              <w:ind w:left="0"/>
              <w:rPr>
                <w:rFonts w:cstheme="minorHAnsi"/>
                <w:bCs/>
              </w:rPr>
            </w:pPr>
            <w:r w:rsidRPr="00064778">
              <w:rPr>
                <w:rFonts w:cstheme="minorHAnsi"/>
              </w:rPr>
              <w:t>s</w:t>
            </w:r>
            <w:r w:rsidR="0052315E" w:rsidRPr="00064778">
              <w:rPr>
                <w:rFonts w:cstheme="minorHAnsi"/>
              </w:rPr>
              <w:t>tate</w:t>
            </w:r>
          </w:p>
        </w:tc>
        <w:tc>
          <w:tcPr>
            <w:tcW w:w="8635" w:type="dxa"/>
          </w:tcPr>
          <w:p w14:paraId="44FF478E" w14:textId="1F1959FF" w:rsidR="0052315E" w:rsidRPr="00064778" w:rsidRDefault="000017F2" w:rsidP="0036713A">
            <w:pPr>
              <w:pStyle w:val="ListParagraph"/>
              <w:ind w:left="0"/>
              <w:rPr>
                <w:rFonts w:cstheme="minorHAnsi"/>
                <w:bCs/>
              </w:rPr>
            </w:pPr>
            <w:r w:rsidRPr="00064778">
              <w:rPr>
                <w:rFonts w:cstheme="minorHAnsi"/>
              </w:rPr>
              <w:t>2-digit state FIPS.  Use 88 for tribe</w:t>
            </w:r>
          </w:p>
        </w:tc>
      </w:tr>
      <w:tr w:rsidR="0052315E" w:rsidRPr="005D3EDC" w14:paraId="124CB99A" w14:textId="77777777" w:rsidTr="005C7451">
        <w:tc>
          <w:tcPr>
            <w:tcW w:w="2160" w:type="dxa"/>
          </w:tcPr>
          <w:p w14:paraId="22ECD2A9" w14:textId="77777777" w:rsidR="0052315E" w:rsidRPr="00064778" w:rsidRDefault="0052315E" w:rsidP="009B04A3">
            <w:pPr>
              <w:pStyle w:val="ListParagraph"/>
              <w:ind w:left="0"/>
              <w:rPr>
                <w:rFonts w:cstheme="minorHAnsi"/>
                <w:bCs/>
              </w:rPr>
            </w:pPr>
            <w:r w:rsidRPr="00064778">
              <w:rPr>
                <w:rFonts w:cstheme="minorHAnsi"/>
              </w:rPr>
              <w:t>facility_id</w:t>
            </w:r>
          </w:p>
        </w:tc>
        <w:tc>
          <w:tcPr>
            <w:tcW w:w="8635" w:type="dxa"/>
          </w:tcPr>
          <w:p w14:paraId="725A6E77" w14:textId="662C7C26" w:rsidR="0052315E" w:rsidRPr="00064778" w:rsidRDefault="000017F2" w:rsidP="009B04A3">
            <w:pPr>
              <w:rPr>
                <w:rFonts w:cstheme="minorHAnsi"/>
                <w:bCs/>
              </w:rPr>
            </w:pPr>
            <w:r w:rsidRPr="00064778">
              <w:rPr>
                <w:rFonts w:cstheme="minorHAnsi"/>
              </w:rPr>
              <w:t>EIS facility id (SMOKEFF)</w:t>
            </w:r>
          </w:p>
        </w:tc>
      </w:tr>
      <w:tr w:rsidR="0052315E" w:rsidRPr="005D3EDC" w14:paraId="6E6CC666" w14:textId="77777777" w:rsidTr="005C7451">
        <w:tc>
          <w:tcPr>
            <w:tcW w:w="2160" w:type="dxa"/>
          </w:tcPr>
          <w:p w14:paraId="247911DA" w14:textId="77777777" w:rsidR="0052315E" w:rsidRPr="00064778" w:rsidRDefault="0052315E" w:rsidP="009B04A3">
            <w:pPr>
              <w:pStyle w:val="ListParagraph"/>
              <w:ind w:left="0"/>
              <w:rPr>
                <w:rFonts w:cstheme="minorHAnsi"/>
                <w:bCs/>
              </w:rPr>
            </w:pPr>
            <w:r w:rsidRPr="00064778">
              <w:rPr>
                <w:rFonts w:cstheme="minorHAnsi"/>
              </w:rPr>
              <w:t>facility_name</w:t>
            </w:r>
          </w:p>
        </w:tc>
        <w:tc>
          <w:tcPr>
            <w:tcW w:w="8635" w:type="dxa"/>
          </w:tcPr>
          <w:p w14:paraId="53AEA7EB" w14:textId="1CDE6BAC" w:rsidR="0052315E" w:rsidRPr="00064778" w:rsidRDefault="00C87873" w:rsidP="005C7451">
            <w:pPr>
              <w:pStyle w:val="ListParagraph"/>
              <w:ind w:left="0"/>
              <w:rPr>
                <w:rFonts w:cstheme="minorHAnsi"/>
                <w:bCs/>
              </w:rPr>
            </w:pPr>
            <w:r w:rsidRPr="00064778">
              <w:rPr>
                <w:rFonts w:cstheme="minorHAnsi"/>
              </w:rPr>
              <w:t>Facility name from the SMOKEFF, put in double quotes</w:t>
            </w:r>
          </w:p>
        </w:tc>
      </w:tr>
      <w:tr w:rsidR="0052315E" w:rsidRPr="005D3EDC" w14:paraId="5A6973F9" w14:textId="77777777" w:rsidTr="005C7451">
        <w:tc>
          <w:tcPr>
            <w:tcW w:w="2160" w:type="dxa"/>
          </w:tcPr>
          <w:p w14:paraId="5E0423B3" w14:textId="77777777" w:rsidR="0052315E" w:rsidRPr="00064778" w:rsidRDefault="0052315E" w:rsidP="009B04A3">
            <w:pPr>
              <w:rPr>
                <w:rFonts w:cstheme="minorHAnsi"/>
                <w:bCs/>
              </w:rPr>
            </w:pPr>
            <w:r w:rsidRPr="00064778">
              <w:rPr>
                <w:rFonts w:cstheme="minorHAnsi"/>
              </w:rPr>
              <w:t>src_id</w:t>
            </w:r>
          </w:p>
        </w:tc>
        <w:tc>
          <w:tcPr>
            <w:tcW w:w="8635" w:type="dxa"/>
          </w:tcPr>
          <w:p w14:paraId="5FDA728D" w14:textId="3BEB458D" w:rsidR="0052315E" w:rsidRPr="00064778" w:rsidRDefault="005C7451" w:rsidP="005C7451">
            <w:pPr>
              <w:pStyle w:val="ListParagraph"/>
              <w:ind w:left="0"/>
              <w:rPr>
                <w:rFonts w:cstheme="minorHAnsi"/>
                <w:bCs/>
              </w:rPr>
            </w:pPr>
            <w:r w:rsidRPr="00064778">
              <w:rPr>
                <w:rFonts w:cstheme="minorHAnsi"/>
                <w:bCs/>
              </w:rPr>
              <w:t xml:space="preserve">Id for each runway </w:t>
            </w:r>
            <w:r w:rsidR="00860244" w:rsidRPr="00064778">
              <w:rPr>
                <w:rFonts w:cstheme="minorHAnsi"/>
                <w:bCs/>
              </w:rPr>
              <w:t>(AP</w:t>
            </w:r>
            <w:r w:rsidR="00380CF7" w:rsidRPr="00064778">
              <w:rPr>
                <w:rFonts w:cstheme="minorHAnsi"/>
                <w:bCs/>
              </w:rPr>
              <w:t>0</w:t>
            </w:r>
            <w:r w:rsidR="00860244" w:rsidRPr="00064778">
              <w:rPr>
                <w:rFonts w:cstheme="minorHAnsi"/>
                <w:bCs/>
              </w:rPr>
              <w:t>1, AP</w:t>
            </w:r>
            <w:r w:rsidR="00380CF7" w:rsidRPr="00064778">
              <w:rPr>
                <w:rFonts w:cstheme="minorHAnsi"/>
                <w:bCs/>
              </w:rPr>
              <w:t>0</w:t>
            </w:r>
            <w:r w:rsidR="00860244" w:rsidRPr="00064778">
              <w:rPr>
                <w:rFonts w:cstheme="minorHAnsi"/>
                <w:bCs/>
              </w:rPr>
              <w:t>2, etc.). The maximum number of runways is 8</w:t>
            </w:r>
            <w:r w:rsidRPr="00064778">
              <w:rPr>
                <w:rFonts w:cstheme="minorHAnsi"/>
                <w:bCs/>
              </w:rPr>
              <w:t>,</w:t>
            </w:r>
            <w:r w:rsidR="00860244" w:rsidRPr="00064778">
              <w:rPr>
                <w:rFonts w:cstheme="minorHAnsi"/>
                <w:bCs/>
              </w:rPr>
              <w:t xml:space="preserve"> so there could be an AP</w:t>
            </w:r>
            <w:r w:rsidR="00380CF7" w:rsidRPr="00064778">
              <w:rPr>
                <w:rFonts w:cstheme="minorHAnsi"/>
                <w:bCs/>
              </w:rPr>
              <w:t>0</w:t>
            </w:r>
            <w:r w:rsidR="00860244" w:rsidRPr="00064778">
              <w:rPr>
                <w:rFonts w:cstheme="minorHAnsi"/>
                <w:bCs/>
              </w:rPr>
              <w:t>8 for src_id.</w:t>
            </w:r>
          </w:p>
        </w:tc>
      </w:tr>
      <w:tr w:rsidR="0052315E" w:rsidRPr="005D3EDC" w14:paraId="0DB30D44" w14:textId="77777777" w:rsidTr="00064778">
        <w:trPr>
          <w:trHeight w:val="80"/>
        </w:trPr>
        <w:tc>
          <w:tcPr>
            <w:tcW w:w="2160" w:type="dxa"/>
          </w:tcPr>
          <w:p w14:paraId="1A92EEC0" w14:textId="474D641C" w:rsidR="0052315E" w:rsidRPr="00064778" w:rsidRDefault="00860244" w:rsidP="009B04A3">
            <w:pPr>
              <w:rPr>
                <w:rFonts w:cstheme="minorHAnsi"/>
                <w:bCs/>
              </w:rPr>
            </w:pPr>
            <w:r w:rsidRPr="00064778">
              <w:rPr>
                <w:rFonts w:eastAsiaTheme="minorEastAsia" w:cstheme="minorHAnsi"/>
              </w:rPr>
              <w:t>x</w:t>
            </w:r>
            <w:r w:rsidR="0052315E" w:rsidRPr="00064778">
              <w:rPr>
                <w:rFonts w:eastAsiaTheme="minorEastAsia" w:cstheme="minorHAnsi"/>
              </w:rPr>
              <w:t>s1</w:t>
            </w:r>
          </w:p>
        </w:tc>
        <w:tc>
          <w:tcPr>
            <w:tcW w:w="8635" w:type="dxa"/>
          </w:tcPr>
          <w:p w14:paraId="11DE06AE" w14:textId="77777777" w:rsidR="0052315E" w:rsidRPr="00064778" w:rsidRDefault="0052315E" w:rsidP="009B04A3">
            <w:pPr>
              <w:pStyle w:val="ListParagraph"/>
              <w:ind w:left="0"/>
              <w:rPr>
                <w:rFonts w:cstheme="minorHAnsi"/>
                <w:bCs/>
              </w:rPr>
            </w:pPr>
            <w:r w:rsidRPr="00064778">
              <w:rPr>
                <w:rFonts w:cstheme="minorHAnsi"/>
              </w:rPr>
              <w:t>Utm x of endpoint 1  -- assume it is at the center of runway with regards to runway width</w:t>
            </w:r>
          </w:p>
        </w:tc>
      </w:tr>
      <w:tr w:rsidR="0052315E" w:rsidRPr="005D3EDC" w14:paraId="10AC458C" w14:textId="77777777" w:rsidTr="005C7451">
        <w:tc>
          <w:tcPr>
            <w:tcW w:w="2160" w:type="dxa"/>
          </w:tcPr>
          <w:p w14:paraId="2910AB31" w14:textId="53B7A770" w:rsidR="0052315E" w:rsidRPr="00064778" w:rsidRDefault="00860244" w:rsidP="009B04A3">
            <w:pPr>
              <w:rPr>
                <w:rFonts w:cstheme="minorHAnsi"/>
                <w:bCs/>
              </w:rPr>
            </w:pPr>
            <w:r w:rsidRPr="00064778">
              <w:rPr>
                <w:rFonts w:eastAsiaTheme="minorEastAsia" w:cstheme="minorHAnsi"/>
              </w:rPr>
              <w:t>y</w:t>
            </w:r>
            <w:r w:rsidR="0052315E" w:rsidRPr="00064778">
              <w:rPr>
                <w:rFonts w:eastAsiaTheme="minorEastAsia" w:cstheme="minorHAnsi"/>
              </w:rPr>
              <w:t>s1</w:t>
            </w:r>
          </w:p>
        </w:tc>
        <w:tc>
          <w:tcPr>
            <w:tcW w:w="8635" w:type="dxa"/>
          </w:tcPr>
          <w:p w14:paraId="7F844732" w14:textId="77777777" w:rsidR="0052315E" w:rsidRPr="00064778" w:rsidRDefault="0052315E" w:rsidP="009B04A3">
            <w:pPr>
              <w:pStyle w:val="ListParagraph"/>
              <w:ind w:left="0"/>
              <w:rPr>
                <w:rFonts w:cstheme="minorHAnsi"/>
                <w:bCs/>
              </w:rPr>
            </w:pPr>
            <w:r w:rsidRPr="00064778">
              <w:rPr>
                <w:rFonts w:cstheme="minorHAnsi"/>
              </w:rPr>
              <w:t>Utm y of endpoint 1</w:t>
            </w:r>
          </w:p>
        </w:tc>
      </w:tr>
      <w:tr w:rsidR="0052315E" w:rsidRPr="005D3EDC" w14:paraId="7B222017" w14:textId="77777777" w:rsidTr="005C7451">
        <w:tc>
          <w:tcPr>
            <w:tcW w:w="2160" w:type="dxa"/>
          </w:tcPr>
          <w:p w14:paraId="3BF4D36B" w14:textId="44A00C4E" w:rsidR="0052315E" w:rsidRPr="00064778" w:rsidRDefault="00860244" w:rsidP="009B04A3">
            <w:pPr>
              <w:rPr>
                <w:rFonts w:cstheme="minorHAnsi"/>
                <w:bCs/>
              </w:rPr>
            </w:pPr>
            <w:r w:rsidRPr="00064778">
              <w:rPr>
                <w:rFonts w:cstheme="minorHAnsi"/>
              </w:rPr>
              <w:t>x</w:t>
            </w:r>
            <w:r w:rsidR="0052315E" w:rsidRPr="00064778">
              <w:rPr>
                <w:rFonts w:cstheme="minorHAnsi"/>
              </w:rPr>
              <w:t>s2</w:t>
            </w:r>
          </w:p>
        </w:tc>
        <w:tc>
          <w:tcPr>
            <w:tcW w:w="8635" w:type="dxa"/>
          </w:tcPr>
          <w:p w14:paraId="3A5F7541" w14:textId="77777777" w:rsidR="0052315E" w:rsidRPr="00064778" w:rsidRDefault="0052315E" w:rsidP="009B04A3">
            <w:pPr>
              <w:pStyle w:val="ListParagraph"/>
              <w:ind w:left="0"/>
              <w:rPr>
                <w:rFonts w:cstheme="minorHAnsi"/>
                <w:bCs/>
              </w:rPr>
            </w:pPr>
            <w:r w:rsidRPr="00064778">
              <w:rPr>
                <w:rFonts w:cstheme="minorHAnsi"/>
              </w:rPr>
              <w:t>Utm x of endpoint 2</w:t>
            </w:r>
          </w:p>
        </w:tc>
      </w:tr>
      <w:tr w:rsidR="0052315E" w:rsidRPr="005D3EDC" w14:paraId="48F64A8C" w14:textId="77777777" w:rsidTr="005C7451">
        <w:trPr>
          <w:trHeight w:val="152"/>
        </w:trPr>
        <w:tc>
          <w:tcPr>
            <w:tcW w:w="2160" w:type="dxa"/>
          </w:tcPr>
          <w:p w14:paraId="67361E9F" w14:textId="6F5B8E71" w:rsidR="0052315E" w:rsidRPr="00064778" w:rsidRDefault="00860244" w:rsidP="009B04A3">
            <w:pPr>
              <w:rPr>
                <w:rFonts w:cstheme="minorHAnsi"/>
                <w:bCs/>
              </w:rPr>
            </w:pPr>
            <w:r w:rsidRPr="00064778">
              <w:rPr>
                <w:rFonts w:cstheme="minorHAnsi"/>
              </w:rPr>
              <w:t>y</w:t>
            </w:r>
            <w:r w:rsidR="0052315E" w:rsidRPr="00064778">
              <w:rPr>
                <w:rFonts w:cstheme="minorHAnsi"/>
              </w:rPr>
              <w:t>s2</w:t>
            </w:r>
          </w:p>
        </w:tc>
        <w:tc>
          <w:tcPr>
            <w:tcW w:w="8635" w:type="dxa"/>
          </w:tcPr>
          <w:p w14:paraId="224194CD" w14:textId="77777777" w:rsidR="0052315E" w:rsidRPr="00064778" w:rsidRDefault="0052315E" w:rsidP="009B04A3">
            <w:pPr>
              <w:pStyle w:val="ListParagraph"/>
              <w:ind w:left="0"/>
              <w:rPr>
                <w:rFonts w:cstheme="minorHAnsi"/>
                <w:bCs/>
              </w:rPr>
            </w:pPr>
            <w:r w:rsidRPr="00064778">
              <w:rPr>
                <w:rFonts w:cstheme="minorHAnsi"/>
              </w:rPr>
              <w:t>Utm y of endpoint 2</w:t>
            </w:r>
          </w:p>
        </w:tc>
      </w:tr>
      <w:tr w:rsidR="0052315E" w:rsidRPr="005D3EDC" w14:paraId="0DD89DD0" w14:textId="77777777" w:rsidTr="005C7451">
        <w:trPr>
          <w:trHeight w:val="260"/>
        </w:trPr>
        <w:tc>
          <w:tcPr>
            <w:tcW w:w="2160" w:type="dxa"/>
          </w:tcPr>
          <w:p w14:paraId="2F86E114" w14:textId="248A07F3" w:rsidR="0052315E" w:rsidRPr="00064778" w:rsidRDefault="00860244" w:rsidP="009B04A3">
            <w:pPr>
              <w:rPr>
                <w:rFonts w:cstheme="minorHAnsi"/>
                <w:bCs/>
              </w:rPr>
            </w:pPr>
            <w:r w:rsidRPr="00064778">
              <w:rPr>
                <w:rFonts w:cstheme="minorHAnsi"/>
              </w:rPr>
              <w:t>utm_zone</w:t>
            </w:r>
          </w:p>
        </w:tc>
        <w:tc>
          <w:tcPr>
            <w:tcW w:w="8635" w:type="dxa"/>
          </w:tcPr>
          <w:p w14:paraId="647594C1" w14:textId="73A3AB5E" w:rsidR="0052315E" w:rsidRPr="00064778" w:rsidRDefault="00FD1D9D" w:rsidP="009B04A3">
            <w:pPr>
              <w:pStyle w:val="ListParagraph"/>
              <w:ind w:left="0"/>
              <w:rPr>
                <w:rFonts w:cstheme="minorHAnsi"/>
                <w:bCs/>
              </w:rPr>
            </w:pPr>
            <w:r w:rsidRPr="00064778">
              <w:rPr>
                <w:rFonts w:cstheme="minorHAnsi"/>
              </w:rPr>
              <w:t>Based on the longitude of the facility in the FF10 inventory</w:t>
            </w:r>
          </w:p>
        </w:tc>
      </w:tr>
      <w:tr w:rsidR="0052315E" w:rsidRPr="005D3EDC" w14:paraId="55499319" w14:textId="77777777" w:rsidTr="005C7451">
        <w:tc>
          <w:tcPr>
            <w:tcW w:w="2160" w:type="dxa"/>
          </w:tcPr>
          <w:p w14:paraId="4A2AE50A" w14:textId="0EA0F36A" w:rsidR="0052315E" w:rsidRPr="005D3EDC" w:rsidRDefault="00860244" w:rsidP="009B04A3">
            <w:pPr>
              <w:rPr>
                <w:bCs/>
              </w:rPr>
            </w:pPr>
            <w:r>
              <w:t>col</w:t>
            </w:r>
          </w:p>
        </w:tc>
        <w:tc>
          <w:tcPr>
            <w:tcW w:w="8635" w:type="dxa"/>
            <w:vMerge w:val="restart"/>
          </w:tcPr>
          <w:p w14:paraId="6AA19E7A" w14:textId="7D55BD00" w:rsidR="00634552" w:rsidRPr="000B0098" w:rsidRDefault="00634552" w:rsidP="009B04A3">
            <w:r>
              <w:t>G</w:t>
            </w:r>
            <w:r w:rsidR="0052315E">
              <w:t xml:space="preserve">rid cell the facility falls into (col, row). </w:t>
            </w:r>
            <w:r w:rsidR="00064778">
              <w:t>The grid cell for a facility is assigned based on the location of the release point with the highest total emissions.</w:t>
            </w:r>
            <w:r w:rsidR="00A82945">
              <w:t xml:space="preserve"> The FF10 release point is used.</w:t>
            </w:r>
            <w:r w:rsidR="00064778">
              <w:t xml:space="preserve"> </w:t>
            </w:r>
            <w:r>
              <w:t xml:space="preserve">Leading zeroes </w:t>
            </w:r>
            <w:r w:rsidRPr="00634552">
              <w:t>for col/row are not provided in this file.</w:t>
            </w:r>
          </w:p>
        </w:tc>
      </w:tr>
      <w:bookmarkEnd w:id="17"/>
      <w:tr w:rsidR="0052315E" w14:paraId="7A4DAA01" w14:textId="77777777" w:rsidTr="005C7451">
        <w:tc>
          <w:tcPr>
            <w:tcW w:w="2160" w:type="dxa"/>
          </w:tcPr>
          <w:p w14:paraId="029D0BB0" w14:textId="45EE0063" w:rsidR="0052315E" w:rsidRPr="005D3EDC" w:rsidRDefault="00860244" w:rsidP="009B04A3">
            <w:pPr>
              <w:rPr>
                <w:bCs/>
                <w:color w:val="FF0000"/>
              </w:rPr>
            </w:pPr>
            <w:r>
              <w:t>row</w:t>
            </w:r>
          </w:p>
        </w:tc>
        <w:tc>
          <w:tcPr>
            <w:tcW w:w="8635" w:type="dxa"/>
            <w:vMerge/>
          </w:tcPr>
          <w:p w14:paraId="5DD61E1A" w14:textId="77777777" w:rsidR="0052315E" w:rsidRDefault="0052315E" w:rsidP="009B04A3">
            <w:pPr>
              <w:pStyle w:val="ListParagraph"/>
              <w:ind w:left="0"/>
              <w:rPr>
                <w:b/>
                <w:bCs/>
                <w:color w:val="FF0000"/>
              </w:rPr>
            </w:pPr>
          </w:p>
        </w:tc>
      </w:tr>
      <w:tr w:rsidR="00252A4D" w14:paraId="2804C076" w14:textId="77777777" w:rsidTr="009B04A3">
        <w:tc>
          <w:tcPr>
            <w:tcW w:w="10795" w:type="dxa"/>
            <w:gridSpan w:val="2"/>
          </w:tcPr>
          <w:p w14:paraId="33726242" w14:textId="77777777" w:rsidR="00064778" w:rsidRDefault="00064778" w:rsidP="00064778">
            <w:r>
              <w:t>Suggested QA Checks:</w:t>
            </w:r>
          </w:p>
          <w:p w14:paraId="2050D46D" w14:textId="54070858" w:rsidR="00064778" w:rsidRDefault="001111A3" w:rsidP="001111A3">
            <w:r>
              <w:rPr>
                <w:bCs/>
              </w:rPr>
              <w:t>1.</w:t>
            </w:r>
            <w:r w:rsidR="00064778">
              <w:rPr>
                <w:bCs/>
              </w:rPr>
              <w:t xml:space="preserve"> </w:t>
            </w:r>
            <w:r w:rsidR="00252A4D" w:rsidRPr="001111A3">
              <w:rPr>
                <w:bCs/>
              </w:rPr>
              <w:t xml:space="preserve">Ensure this file has all facility ids that are in </w:t>
            </w:r>
            <w:r w:rsidR="00064778">
              <w:rPr>
                <w:bCs/>
              </w:rPr>
              <w:t xml:space="preserve">the </w:t>
            </w:r>
            <w:r w:rsidR="00064778">
              <w:t xml:space="preserve">ancillary runway file </w:t>
            </w:r>
          </w:p>
          <w:p w14:paraId="624FBCA4" w14:textId="0573280B" w:rsidR="00A00C55" w:rsidRPr="001111A3" w:rsidRDefault="00064778" w:rsidP="001111A3">
            <w:pPr>
              <w:rPr>
                <w:b/>
                <w:bCs/>
                <w:color w:val="FF0000"/>
              </w:rPr>
            </w:pPr>
            <w:r>
              <w:t>2. C</w:t>
            </w:r>
            <w:r w:rsidR="00A00C55" w:rsidRPr="00A00C55">
              <w:t>alculate the UTM X and UTM Y for both the start and end points of the runway using the single calculated UTM zone. Compare to UTM locations and helper file.</w:t>
            </w:r>
          </w:p>
        </w:tc>
      </w:tr>
      <w:bookmarkEnd w:id="18"/>
    </w:tbl>
    <w:p w14:paraId="52AD1A9C" w14:textId="77777777" w:rsidR="00E640DF" w:rsidRPr="001F7C63" w:rsidRDefault="00E640DF" w:rsidP="00E640DF"/>
    <w:p w14:paraId="7AEAFB35" w14:textId="0B4EFAFF" w:rsidR="00E640DF" w:rsidRPr="001F7C63" w:rsidRDefault="77AD1749" w:rsidP="00577026">
      <w:pPr>
        <w:pStyle w:val="Heading2"/>
      </w:pPr>
      <w:r>
        <w:t>Airport runways parameter file</w:t>
      </w:r>
    </w:p>
    <w:p w14:paraId="55421DB3" w14:textId="6D2DB67A" w:rsidR="00437F8B" w:rsidRPr="00437F8B" w:rsidRDefault="00437F8B" w:rsidP="00437F8B">
      <w:pPr>
        <w:pStyle w:val="Caption"/>
        <w:rPr>
          <w:b/>
          <w:bCs/>
          <w:color w:val="FF0000"/>
          <w:sz w:val="24"/>
          <w:szCs w:val="24"/>
        </w:rPr>
      </w:pPr>
      <w:bookmarkStart w:id="20" w:name="_Toc461790422"/>
      <w:bookmarkStart w:id="21" w:name="_Toc520202953"/>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5</w:t>
      </w:r>
      <w:r w:rsidRPr="32D1BDAB">
        <w:fldChar w:fldCharType="end"/>
      </w:r>
      <w:r w:rsidRPr="32D1BDAB">
        <w:rPr>
          <w:b/>
          <w:bCs/>
          <w:sz w:val="24"/>
          <w:szCs w:val="24"/>
        </w:rPr>
        <w:t xml:space="preserve"> Fields for Airport Runway Source Parameter Helper File</w:t>
      </w:r>
      <w:bookmarkEnd w:id="20"/>
      <w:bookmarkEnd w:id="21"/>
    </w:p>
    <w:tbl>
      <w:tblPr>
        <w:tblStyle w:val="TableGrid"/>
        <w:tblW w:w="0" w:type="auto"/>
        <w:tblLook w:val="04A0" w:firstRow="1" w:lastRow="0" w:firstColumn="1" w:lastColumn="0" w:noHBand="0" w:noVBand="1"/>
      </w:tblPr>
      <w:tblGrid>
        <w:gridCol w:w="1795"/>
        <w:gridCol w:w="8995"/>
      </w:tblGrid>
      <w:tr w:rsidR="002E7D5F" w14:paraId="1F7E4A04" w14:textId="77777777" w:rsidTr="00652383">
        <w:tc>
          <w:tcPr>
            <w:tcW w:w="10790" w:type="dxa"/>
            <w:gridSpan w:val="2"/>
          </w:tcPr>
          <w:p w14:paraId="4D18B43A" w14:textId="19479966" w:rsidR="00652383" w:rsidRPr="006E2103" w:rsidRDefault="00652383" w:rsidP="00652383">
            <w:pPr>
              <w:rPr>
                <w:b/>
              </w:rPr>
            </w:pPr>
            <w:r w:rsidRPr="006E2103">
              <w:rPr>
                <w:b/>
                <w:bCs/>
              </w:rPr>
              <w:t xml:space="preserve">Filename:  </w:t>
            </w:r>
            <w:r w:rsidR="00CB193A">
              <w:rPr>
                <w:b/>
                <w:bCs/>
              </w:rPr>
              <w:t>a</w:t>
            </w:r>
            <w:r w:rsidRPr="006E2103">
              <w:rPr>
                <w:b/>
                <w:bCs/>
              </w:rPr>
              <w:t>irport_</w:t>
            </w:r>
            <w:r w:rsidR="00CB193A">
              <w:rPr>
                <w:b/>
                <w:bCs/>
              </w:rPr>
              <w:t>combined_</w:t>
            </w:r>
            <w:r w:rsidRPr="006E2103">
              <w:rPr>
                <w:b/>
                <w:bCs/>
              </w:rPr>
              <w:t>line_params.csv</w:t>
            </w:r>
          </w:p>
          <w:p w14:paraId="5E0AE7B9" w14:textId="6B3F4A01" w:rsidR="00652383" w:rsidRPr="005C7451" w:rsidRDefault="00652383" w:rsidP="00652383">
            <w:pPr>
              <w:rPr>
                <w:bCs/>
              </w:rPr>
            </w:pPr>
            <w:r w:rsidRPr="006E2103">
              <w:rPr>
                <w:b/>
                <w:bCs/>
              </w:rPr>
              <w:t>Format:</w:t>
            </w:r>
            <w:r w:rsidRPr="005C7451">
              <w:rPr>
                <w:bCs/>
              </w:rPr>
              <w:t xml:space="preserve"> one row per facility_id/src_id  </w:t>
            </w:r>
          </w:p>
          <w:p w14:paraId="266EFDB7" w14:textId="1A19046E" w:rsidR="002E7D5F" w:rsidRPr="005C7451" w:rsidRDefault="00652383" w:rsidP="00652383">
            <w:r w:rsidRPr="006E2103">
              <w:rPr>
                <w:b/>
                <w:bCs/>
              </w:rPr>
              <w:t>Notes:</w:t>
            </w:r>
            <w:r w:rsidRPr="005C7451">
              <w:rPr>
                <w:bCs/>
              </w:rPr>
              <w:t xml:space="preserve">  </w:t>
            </w:r>
            <w:r w:rsidR="00AC3C0D">
              <w:t xml:space="preserve">CONUS and nonCONUS are run separately and afterwards the runway source parameter files are combined together. </w:t>
            </w:r>
            <w:r w:rsidRPr="005C7451">
              <w:rPr>
                <w:bCs/>
              </w:rPr>
              <w:t xml:space="preserve">This file should have facility_ids that are in </w:t>
            </w:r>
            <w:r w:rsidR="00064778">
              <w:rPr>
                <w:bCs/>
              </w:rPr>
              <w:t>ancillary runway file.</w:t>
            </w:r>
          </w:p>
          <w:p w14:paraId="0F934301" w14:textId="0B03F08D" w:rsidR="0052315E" w:rsidRPr="005C7451" w:rsidRDefault="0052315E" w:rsidP="00652383">
            <w:pPr>
              <w:rPr>
                <w:b/>
                <w:bCs/>
              </w:rPr>
            </w:pPr>
            <w:r w:rsidRPr="005C7451">
              <w:t>Each src_id represents a runway at an airport.</w:t>
            </w:r>
          </w:p>
        </w:tc>
      </w:tr>
      <w:tr w:rsidR="005A5735" w14:paraId="1298DB49" w14:textId="77777777" w:rsidTr="77AD1749">
        <w:tc>
          <w:tcPr>
            <w:tcW w:w="1795" w:type="dxa"/>
          </w:tcPr>
          <w:p w14:paraId="5DCA937F" w14:textId="7CEE49F3" w:rsidR="005A5735" w:rsidRPr="005C7451" w:rsidRDefault="005A5735" w:rsidP="005A5735">
            <w:pPr>
              <w:rPr>
                <w:rFonts w:asciiTheme="minorEastAsia" w:eastAsiaTheme="minorEastAsia" w:hAnsiTheme="minorEastAsia" w:cstheme="minorEastAsia"/>
                <w:bCs/>
              </w:rPr>
            </w:pPr>
            <w:r w:rsidRPr="005C7451">
              <w:rPr>
                <w:b/>
              </w:rPr>
              <w:t xml:space="preserve">Field Name </w:t>
            </w:r>
          </w:p>
        </w:tc>
        <w:tc>
          <w:tcPr>
            <w:tcW w:w="8995" w:type="dxa"/>
          </w:tcPr>
          <w:p w14:paraId="3F895544" w14:textId="5C97ED0B" w:rsidR="005A5735" w:rsidRPr="005C7451" w:rsidRDefault="005A5735" w:rsidP="005A5735">
            <w:pPr>
              <w:rPr>
                <w:bCs/>
              </w:rPr>
            </w:pPr>
            <w:r w:rsidRPr="005C7451">
              <w:rPr>
                <w:b/>
              </w:rPr>
              <w:t>Description</w:t>
            </w:r>
          </w:p>
        </w:tc>
      </w:tr>
      <w:tr w:rsidR="003827A4" w14:paraId="3A178D61" w14:textId="77777777" w:rsidTr="77AD1749">
        <w:tc>
          <w:tcPr>
            <w:tcW w:w="1795" w:type="dxa"/>
          </w:tcPr>
          <w:p w14:paraId="0F1149D8" w14:textId="7582347A" w:rsidR="003827A4" w:rsidRPr="00064778" w:rsidRDefault="003827A4" w:rsidP="003827A4">
            <w:pPr>
              <w:rPr>
                <w:rFonts w:cstheme="minorHAnsi"/>
              </w:rPr>
            </w:pPr>
            <w:r w:rsidRPr="00064778">
              <w:rPr>
                <w:rFonts w:cstheme="minorHAnsi"/>
              </w:rPr>
              <w:t>facility_id</w:t>
            </w:r>
          </w:p>
        </w:tc>
        <w:tc>
          <w:tcPr>
            <w:tcW w:w="8995" w:type="dxa"/>
          </w:tcPr>
          <w:p w14:paraId="254A9A8B" w14:textId="2F0D0943" w:rsidR="003827A4" w:rsidRPr="00064778" w:rsidRDefault="003827A4" w:rsidP="003827A4">
            <w:pPr>
              <w:rPr>
                <w:rFonts w:cstheme="minorHAnsi"/>
              </w:rPr>
            </w:pPr>
            <w:r w:rsidRPr="00064778">
              <w:rPr>
                <w:rFonts w:cstheme="minorHAnsi"/>
                <w:bCs/>
              </w:rPr>
              <w:t>Get from ancillary</w:t>
            </w:r>
            <w:r w:rsidR="00064778" w:rsidRPr="00064778">
              <w:rPr>
                <w:rFonts w:cstheme="minorHAnsi"/>
                <w:bCs/>
              </w:rPr>
              <w:t xml:space="preserve"> runway</w:t>
            </w:r>
            <w:r w:rsidRPr="00064778">
              <w:rPr>
                <w:rFonts w:cstheme="minorHAnsi"/>
                <w:bCs/>
              </w:rPr>
              <w:t xml:space="preserve"> file</w:t>
            </w:r>
          </w:p>
        </w:tc>
      </w:tr>
      <w:tr w:rsidR="003827A4" w14:paraId="5A5D49FB" w14:textId="77777777" w:rsidTr="77AD1749">
        <w:tc>
          <w:tcPr>
            <w:tcW w:w="1795" w:type="dxa"/>
          </w:tcPr>
          <w:p w14:paraId="349795A2" w14:textId="470CA230" w:rsidR="003827A4" w:rsidRPr="00064778" w:rsidRDefault="003827A4" w:rsidP="003827A4">
            <w:pPr>
              <w:rPr>
                <w:rFonts w:cstheme="minorHAnsi"/>
              </w:rPr>
            </w:pPr>
            <w:r w:rsidRPr="00064778">
              <w:rPr>
                <w:rFonts w:cstheme="minorHAnsi"/>
              </w:rPr>
              <w:t>facility_name</w:t>
            </w:r>
          </w:p>
        </w:tc>
        <w:tc>
          <w:tcPr>
            <w:tcW w:w="8995" w:type="dxa"/>
          </w:tcPr>
          <w:p w14:paraId="3654480F" w14:textId="55297E50" w:rsidR="003827A4" w:rsidRPr="00064778" w:rsidRDefault="003827A4" w:rsidP="003827A4">
            <w:pPr>
              <w:rPr>
                <w:rFonts w:cstheme="minorHAnsi"/>
              </w:rPr>
            </w:pPr>
            <w:r w:rsidRPr="00064778">
              <w:rPr>
                <w:rFonts w:cstheme="minorHAnsi"/>
                <w:bCs/>
              </w:rPr>
              <w:t>Get from matching to FF10</w:t>
            </w:r>
          </w:p>
        </w:tc>
      </w:tr>
      <w:tr w:rsidR="00437F8B" w14:paraId="3B93A991" w14:textId="77777777" w:rsidTr="77AD1749">
        <w:tc>
          <w:tcPr>
            <w:tcW w:w="1795" w:type="dxa"/>
          </w:tcPr>
          <w:p w14:paraId="47EBF68D" w14:textId="244DDA37" w:rsidR="00437F8B" w:rsidRPr="00064778" w:rsidRDefault="003827A4" w:rsidP="00E640DF">
            <w:pPr>
              <w:rPr>
                <w:rFonts w:cstheme="minorHAnsi"/>
              </w:rPr>
            </w:pPr>
            <w:r w:rsidRPr="00064778">
              <w:rPr>
                <w:rFonts w:eastAsiaTheme="minorEastAsia" w:cstheme="minorHAnsi"/>
                <w:bCs/>
              </w:rPr>
              <w:t>src_id</w:t>
            </w:r>
          </w:p>
        </w:tc>
        <w:tc>
          <w:tcPr>
            <w:tcW w:w="8995" w:type="dxa"/>
          </w:tcPr>
          <w:p w14:paraId="425E6D4B" w14:textId="12410B23" w:rsidR="00437F8B" w:rsidRPr="00064778" w:rsidRDefault="77AD1749" w:rsidP="0052315E">
            <w:pPr>
              <w:rPr>
                <w:rFonts w:cstheme="minorHAnsi"/>
              </w:rPr>
            </w:pPr>
            <w:r w:rsidRPr="00064778">
              <w:rPr>
                <w:rFonts w:cstheme="minorHAnsi"/>
                <w:bCs/>
              </w:rPr>
              <w:t>Determine based on number of runways</w:t>
            </w:r>
            <w:r w:rsidR="0052315E" w:rsidRPr="00064778">
              <w:rPr>
                <w:rFonts w:cstheme="minorHAnsi"/>
                <w:bCs/>
              </w:rPr>
              <w:t xml:space="preserve"> (AP</w:t>
            </w:r>
            <w:r w:rsidR="00CB193A" w:rsidRPr="00064778">
              <w:rPr>
                <w:rFonts w:cstheme="minorHAnsi"/>
                <w:bCs/>
              </w:rPr>
              <w:t>0</w:t>
            </w:r>
            <w:r w:rsidR="0052315E" w:rsidRPr="00064778">
              <w:rPr>
                <w:rFonts w:cstheme="minorHAnsi"/>
                <w:bCs/>
              </w:rPr>
              <w:t>1, AP</w:t>
            </w:r>
            <w:r w:rsidR="00CB193A" w:rsidRPr="00064778">
              <w:rPr>
                <w:rFonts w:cstheme="minorHAnsi"/>
                <w:bCs/>
              </w:rPr>
              <w:t>0</w:t>
            </w:r>
            <w:r w:rsidR="0052315E" w:rsidRPr="00064778">
              <w:rPr>
                <w:rFonts w:cstheme="minorHAnsi"/>
                <w:bCs/>
              </w:rPr>
              <w:t>2, etc.). The ma</w:t>
            </w:r>
            <w:r w:rsidR="00064778" w:rsidRPr="00064778">
              <w:rPr>
                <w:rFonts w:cstheme="minorHAnsi"/>
                <w:bCs/>
              </w:rPr>
              <w:t>ximum number of runways is 8 so</w:t>
            </w:r>
            <w:r w:rsidR="0052315E" w:rsidRPr="00064778">
              <w:rPr>
                <w:rFonts w:cstheme="minorHAnsi"/>
                <w:bCs/>
              </w:rPr>
              <w:t xml:space="preserve"> there could be up an AP</w:t>
            </w:r>
            <w:r w:rsidR="00CB193A" w:rsidRPr="00064778">
              <w:rPr>
                <w:rFonts w:cstheme="minorHAnsi"/>
                <w:bCs/>
              </w:rPr>
              <w:t>0</w:t>
            </w:r>
            <w:r w:rsidR="0052315E" w:rsidRPr="00064778">
              <w:rPr>
                <w:rFonts w:cstheme="minorHAnsi"/>
                <w:bCs/>
              </w:rPr>
              <w:t>8 for src_id.</w:t>
            </w:r>
          </w:p>
        </w:tc>
      </w:tr>
      <w:tr w:rsidR="00437F8B" w14:paraId="6CD39A63" w14:textId="77777777" w:rsidTr="77AD1749">
        <w:tc>
          <w:tcPr>
            <w:tcW w:w="1795" w:type="dxa"/>
          </w:tcPr>
          <w:p w14:paraId="2ADCF8EB" w14:textId="1BE09FB2" w:rsidR="00437F8B" w:rsidRPr="00064778" w:rsidRDefault="00656C90" w:rsidP="00E640DF">
            <w:pPr>
              <w:rPr>
                <w:rFonts w:cstheme="minorHAnsi"/>
              </w:rPr>
            </w:pPr>
            <w:r w:rsidRPr="00064778">
              <w:rPr>
                <w:rFonts w:eastAsiaTheme="minorEastAsia" w:cstheme="minorHAnsi"/>
                <w:bCs/>
              </w:rPr>
              <w:t>src_type</w:t>
            </w:r>
          </w:p>
        </w:tc>
        <w:tc>
          <w:tcPr>
            <w:tcW w:w="8995" w:type="dxa"/>
          </w:tcPr>
          <w:p w14:paraId="7A460FA8" w14:textId="5B53E0DA" w:rsidR="00437F8B" w:rsidRPr="00064778" w:rsidRDefault="77AD1749" w:rsidP="00E640DF">
            <w:pPr>
              <w:rPr>
                <w:rFonts w:cstheme="minorHAnsi"/>
              </w:rPr>
            </w:pPr>
            <w:r w:rsidRPr="00064778">
              <w:rPr>
                <w:rFonts w:cstheme="minorHAnsi"/>
                <w:bCs/>
              </w:rPr>
              <w:t>LINE</w:t>
            </w:r>
          </w:p>
        </w:tc>
      </w:tr>
      <w:tr w:rsidR="00437F8B" w14:paraId="19FB16B8" w14:textId="77777777" w:rsidTr="77AD1749">
        <w:tc>
          <w:tcPr>
            <w:tcW w:w="1795" w:type="dxa"/>
          </w:tcPr>
          <w:p w14:paraId="0CD6B9A2" w14:textId="6E93EB1E" w:rsidR="00437F8B" w:rsidRPr="00064778" w:rsidRDefault="77AD1749" w:rsidP="00E640DF">
            <w:pPr>
              <w:rPr>
                <w:rFonts w:cstheme="minorHAnsi"/>
              </w:rPr>
            </w:pPr>
            <w:r w:rsidRPr="00064778">
              <w:rPr>
                <w:rFonts w:eastAsiaTheme="minorEastAsia" w:cstheme="minorHAnsi"/>
                <w:bCs/>
              </w:rPr>
              <w:t>runway area</w:t>
            </w:r>
          </w:p>
        </w:tc>
        <w:tc>
          <w:tcPr>
            <w:tcW w:w="8995" w:type="dxa"/>
          </w:tcPr>
          <w:p w14:paraId="249C4476" w14:textId="406BF7D4" w:rsidR="00437F8B" w:rsidRPr="00064778" w:rsidRDefault="77AD1749" w:rsidP="00E03546">
            <w:pPr>
              <w:rPr>
                <w:rFonts w:cstheme="minorHAnsi"/>
              </w:rPr>
            </w:pPr>
            <w:r w:rsidRPr="00064778">
              <w:rPr>
                <w:rFonts w:cstheme="minorHAnsi"/>
                <w:bCs/>
              </w:rPr>
              <w:t>Compute</w:t>
            </w:r>
            <w:r w:rsidR="0052315E" w:rsidRPr="00064778">
              <w:rPr>
                <w:rFonts w:cstheme="minorHAnsi"/>
                <w:bCs/>
              </w:rPr>
              <w:t xml:space="preserve">d based on </w:t>
            </w:r>
            <w:r w:rsidRPr="00064778">
              <w:rPr>
                <w:rFonts w:cstheme="minorHAnsi"/>
                <w:bCs/>
              </w:rPr>
              <w:t>using endpoints and width in the ancillary file</w:t>
            </w:r>
            <w:r w:rsidRPr="00064778">
              <w:rPr>
                <w:rFonts w:cstheme="minorHAnsi"/>
              </w:rPr>
              <w:t xml:space="preserve"> </w:t>
            </w:r>
          </w:p>
        </w:tc>
      </w:tr>
      <w:tr w:rsidR="00437F8B" w14:paraId="1C8EFC56" w14:textId="77777777" w:rsidTr="00064778">
        <w:trPr>
          <w:trHeight w:val="20"/>
        </w:trPr>
        <w:tc>
          <w:tcPr>
            <w:tcW w:w="1795" w:type="dxa"/>
          </w:tcPr>
          <w:p w14:paraId="50A35EFE" w14:textId="1FDA90BC" w:rsidR="00437F8B" w:rsidRPr="00064778" w:rsidRDefault="77AD1749" w:rsidP="00064778">
            <w:pPr>
              <w:rPr>
                <w:rFonts w:cstheme="minorHAnsi"/>
              </w:rPr>
            </w:pPr>
            <w:r w:rsidRPr="00064778">
              <w:rPr>
                <w:rFonts w:cstheme="minorHAnsi"/>
                <w:bCs/>
              </w:rPr>
              <w:t>frac</w:t>
            </w:r>
          </w:p>
        </w:tc>
        <w:tc>
          <w:tcPr>
            <w:tcW w:w="8995" w:type="dxa"/>
          </w:tcPr>
          <w:p w14:paraId="2680216C" w14:textId="064DF61A" w:rsidR="00437F8B" w:rsidRPr="00064778" w:rsidRDefault="77AD1749" w:rsidP="00064778">
            <w:pPr>
              <w:rPr>
                <w:rFonts w:cstheme="minorHAnsi"/>
              </w:rPr>
            </w:pPr>
            <w:r w:rsidRPr="00064778">
              <w:rPr>
                <w:rFonts w:cstheme="minorHAnsi"/>
              </w:rPr>
              <w:t>number of runways (they are equally divided) If there are two runways, fac value = 0.5. This value is for split</w:t>
            </w:r>
            <w:r w:rsidR="0052315E" w:rsidRPr="00064778">
              <w:rPr>
                <w:rFonts w:cstheme="minorHAnsi"/>
              </w:rPr>
              <w:t>t</w:t>
            </w:r>
            <w:r w:rsidRPr="00064778">
              <w:rPr>
                <w:rFonts w:cstheme="minorHAnsi"/>
              </w:rPr>
              <w:t>ing emissions not for AERMOD</w:t>
            </w:r>
          </w:p>
        </w:tc>
      </w:tr>
      <w:tr w:rsidR="00437F8B" w14:paraId="5A9F779C" w14:textId="77777777" w:rsidTr="00064778">
        <w:trPr>
          <w:trHeight w:val="20"/>
        </w:trPr>
        <w:tc>
          <w:tcPr>
            <w:tcW w:w="1795" w:type="dxa"/>
          </w:tcPr>
          <w:p w14:paraId="34732963" w14:textId="180406EB" w:rsidR="00437F8B" w:rsidRPr="00064778" w:rsidRDefault="00656C90" w:rsidP="00064778">
            <w:pPr>
              <w:rPr>
                <w:rFonts w:cstheme="minorHAnsi"/>
              </w:rPr>
            </w:pPr>
            <w:r w:rsidRPr="00064778">
              <w:rPr>
                <w:rFonts w:eastAsiaTheme="minorEastAsia" w:cstheme="minorHAnsi"/>
              </w:rPr>
              <w:t>relhgt</w:t>
            </w:r>
          </w:p>
        </w:tc>
        <w:tc>
          <w:tcPr>
            <w:tcW w:w="8995" w:type="dxa"/>
          </w:tcPr>
          <w:p w14:paraId="41079301" w14:textId="5593CEBA" w:rsidR="00437F8B" w:rsidRPr="00064778" w:rsidRDefault="00656C90" w:rsidP="00064778">
            <w:pPr>
              <w:rPr>
                <w:rFonts w:cstheme="minorHAnsi"/>
              </w:rPr>
            </w:pPr>
            <w:r w:rsidRPr="00064778">
              <w:rPr>
                <w:rFonts w:cstheme="minorHAnsi"/>
                <w:bCs/>
              </w:rPr>
              <w:t xml:space="preserve">Release height in meters:  value is always </w:t>
            </w:r>
            <w:r w:rsidR="77AD1749" w:rsidRPr="00064778">
              <w:rPr>
                <w:rFonts w:cstheme="minorHAnsi"/>
                <w:bCs/>
              </w:rPr>
              <w:t>3</w:t>
            </w:r>
            <w:r w:rsidRPr="00064778">
              <w:rPr>
                <w:rFonts w:cstheme="minorHAnsi"/>
                <w:bCs/>
              </w:rPr>
              <w:t xml:space="preserve"> </w:t>
            </w:r>
          </w:p>
        </w:tc>
      </w:tr>
      <w:tr w:rsidR="00437F8B" w14:paraId="760F7C05" w14:textId="77777777" w:rsidTr="00064778">
        <w:trPr>
          <w:trHeight w:val="20"/>
        </w:trPr>
        <w:tc>
          <w:tcPr>
            <w:tcW w:w="1795" w:type="dxa"/>
          </w:tcPr>
          <w:p w14:paraId="32BC8B3E" w14:textId="3E54327A" w:rsidR="00437F8B" w:rsidRPr="00064778" w:rsidRDefault="00656C90" w:rsidP="00064778">
            <w:pPr>
              <w:rPr>
                <w:rFonts w:cstheme="minorHAnsi"/>
              </w:rPr>
            </w:pPr>
            <w:r w:rsidRPr="00064778">
              <w:rPr>
                <w:rFonts w:eastAsiaTheme="minorEastAsia" w:cstheme="minorHAnsi"/>
              </w:rPr>
              <w:lastRenderedPageBreak/>
              <w:t>width</w:t>
            </w:r>
          </w:p>
        </w:tc>
        <w:tc>
          <w:tcPr>
            <w:tcW w:w="8995" w:type="dxa"/>
          </w:tcPr>
          <w:p w14:paraId="06368EC3" w14:textId="3C5462EB" w:rsidR="00437F8B" w:rsidRPr="00064778" w:rsidRDefault="00656C90" w:rsidP="00064778">
            <w:pPr>
              <w:rPr>
                <w:rFonts w:cstheme="minorHAnsi"/>
              </w:rPr>
            </w:pPr>
            <w:r w:rsidRPr="00064778">
              <w:rPr>
                <w:rFonts w:cstheme="minorHAnsi"/>
                <w:bCs/>
              </w:rPr>
              <w:t xml:space="preserve">Width, in meters.  Read value from </w:t>
            </w:r>
            <w:r w:rsidR="77AD1749" w:rsidRPr="00064778">
              <w:rPr>
                <w:rFonts w:cstheme="minorHAnsi"/>
                <w:bCs/>
              </w:rPr>
              <w:t>ancillary file and is either 50 or 25</w:t>
            </w:r>
          </w:p>
        </w:tc>
      </w:tr>
      <w:tr w:rsidR="00437F8B" w14:paraId="035A78D9" w14:textId="77777777" w:rsidTr="00064778">
        <w:trPr>
          <w:trHeight w:val="20"/>
        </w:trPr>
        <w:tc>
          <w:tcPr>
            <w:tcW w:w="1795" w:type="dxa"/>
          </w:tcPr>
          <w:p w14:paraId="5DAFC9C2" w14:textId="684FE3C5" w:rsidR="00437F8B" w:rsidRPr="00064778" w:rsidRDefault="00656C90" w:rsidP="00064778">
            <w:pPr>
              <w:rPr>
                <w:rFonts w:eastAsiaTheme="minorEastAsia" w:cstheme="minorHAnsi"/>
              </w:rPr>
            </w:pPr>
            <w:r w:rsidRPr="00064778">
              <w:rPr>
                <w:rFonts w:eastAsiaTheme="minorEastAsia" w:cstheme="minorHAnsi"/>
              </w:rPr>
              <w:t>s</w:t>
            </w:r>
            <w:r w:rsidR="77AD1749" w:rsidRPr="00064778">
              <w:rPr>
                <w:rFonts w:eastAsiaTheme="minorEastAsia" w:cstheme="minorHAnsi"/>
              </w:rPr>
              <w:t>zinit</w:t>
            </w:r>
          </w:p>
        </w:tc>
        <w:tc>
          <w:tcPr>
            <w:tcW w:w="8995" w:type="dxa"/>
          </w:tcPr>
          <w:p w14:paraId="3BDC0938" w14:textId="0531552A" w:rsidR="00437F8B" w:rsidRPr="00064778" w:rsidRDefault="00656C90" w:rsidP="00064778">
            <w:pPr>
              <w:rPr>
                <w:rFonts w:cstheme="minorHAnsi"/>
              </w:rPr>
            </w:pPr>
            <w:r w:rsidRPr="00064778">
              <w:rPr>
                <w:rFonts w:cstheme="minorHAnsi"/>
                <w:bCs/>
              </w:rPr>
              <w:t xml:space="preserve">Initial vertical dispersion, in meters:  value is always 3 </w:t>
            </w:r>
          </w:p>
        </w:tc>
      </w:tr>
      <w:tr w:rsidR="00652383" w14:paraId="2C3E88C1" w14:textId="77777777" w:rsidTr="00652383">
        <w:tc>
          <w:tcPr>
            <w:tcW w:w="10790" w:type="dxa"/>
            <w:gridSpan w:val="2"/>
          </w:tcPr>
          <w:p w14:paraId="7EDF2D0E" w14:textId="77777777" w:rsidR="00064778" w:rsidRDefault="00064778" w:rsidP="00064778">
            <w:r>
              <w:t>Suggested QA Checks:</w:t>
            </w:r>
          </w:p>
          <w:p w14:paraId="484578F7" w14:textId="7F853012" w:rsidR="00652383" w:rsidRPr="005C7451" w:rsidRDefault="00652383" w:rsidP="00CB193A">
            <w:pPr>
              <w:pStyle w:val="ListParagraph"/>
              <w:numPr>
                <w:ilvl w:val="0"/>
                <w:numId w:val="28"/>
              </w:numPr>
              <w:rPr>
                <w:bCs/>
              </w:rPr>
            </w:pPr>
            <w:r w:rsidRPr="005C7451">
              <w:rPr>
                <w:bCs/>
              </w:rPr>
              <w:t>Ensur</w:t>
            </w:r>
            <w:r w:rsidR="00860244" w:rsidRPr="005C7451">
              <w:rPr>
                <w:bCs/>
              </w:rPr>
              <w:t xml:space="preserve">e this file has all </w:t>
            </w:r>
            <w:r w:rsidR="005C7451">
              <w:rPr>
                <w:bCs/>
              </w:rPr>
              <w:t xml:space="preserve">facility_ids and </w:t>
            </w:r>
            <w:r w:rsidR="00860244" w:rsidRPr="005C7451">
              <w:rPr>
                <w:bCs/>
              </w:rPr>
              <w:t>src_ids</w:t>
            </w:r>
            <w:r w:rsidRPr="005C7451">
              <w:rPr>
                <w:bCs/>
              </w:rPr>
              <w:t xml:space="preserve"> that are in</w:t>
            </w:r>
            <w:r w:rsidR="005C7451">
              <w:rPr>
                <w:bCs/>
              </w:rPr>
              <w:t xml:space="preserve"> the</w:t>
            </w:r>
            <w:r w:rsidRPr="005C7451">
              <w:rPr>
                <w:bCs/>
              </w:rPr>
              <w:t xml:space="preserve"> </w:t>
            </w:r>
            <w:r w:rsidR="00064778">
              <w:rPr>
                <w:bCs/>
              </w:rPr>
              <w:t>airport runway locations file.</w:t>
            </w:r>
          </w:p>
        </w:tc>
      </w:tr>
    </w:tbl>
    <w:p w14:paraId="2FD2A526" w14:textId="77777777" w:rsidR="00437F8B" w:rsidRPr="001F7C63" w:rsidRDefault="00437F8B" w:rsidP="00E640DF">
      <w:pPr>
        <w:rPr>
          <w:b/>
          <w:highlight w:val="yellow"/>
        </w:rPr>
      </w:pPr>
    </w:p>
    <w:p w14:paraId="70E49DE0" w14:textId="77777777" w:rsidR="00A43D26" w:rsidRPr="001F7C63" w:rsidRDefault="00A43D26" w:rsidP="00A43D26"/>
    <w:p w14:paraId="2EE98CA2" w14:textId="272DE483" w:rsidR="003747AF" w:rsidRPr="001F7C63" w:rsidRDefault="77AD1749" w:rsidP="00577026">
      <w:pPr>
        <w:pStyle w:val="Heading2"/>
      </w:pPr>
      <w:r>
        <w:t>Temporal profile</w:t>
      </w:r>
    </w:p>
    <w:p w14:paraId="63006EA2" w14:textId="0046599C" w:rsidR="00F2744D" w:rsidRPr="00437F8B" w:rsidRDefault="00F2744D" w:rsidP="00F2744D">
      <w:pPr>
        <w:pStyle w:val="Caption"/>
        <w:rPr>
          <w:b/>
          <w:bCs/>
          <w:color w:val="FF0000"/>
          <w:sz w:val="24"/>
          <w:szCs w:val="24"/>
        </w:rPr>
      </w:pPr>
      <w:bookmarkStart w:id="22" w:name="_Toc461790424"/>
      <w:bookmarkStart w:id="23" w:name="_Toc520202954"/>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8</w:t>
      </w:r>
      <w:r w:rsidRPr="32D1BDAB">
        <w:fldChar w:fldCharType="end"/>
      </w:r>
      <w:r w:rsidRPr="32D1BDAB">
        <w:rPr>
          <w:b/>
          <w:bCs/>
          <w:sz w:val="24"/>
          <w:szCs w:val="24"/>
        </w:rPr>
        <w:t xml:space="preserve"> Fields for Airport Runway Source Temporal Helper File</w:t>
      </w:r>
      <w:bookmarkEnd w:id="22"/>
      <w:bookmarkEnd w:id="23"/>
    </w:p>
    <w:tbl>
      <w:tblPr>
        <w:tblStyle w:val="TableGrid"/>
        <w:tblW w:w="0" w:type="auto"/>
        <w:tblLook w:val="04A0" w:firstRow="1" w:lastRow="0" w:firstColumn="1" w:lastColumn="0" w:noHBand="0" w:noVBand="1"/>
      </w:tblPr>
      <w:tblGrid>
        <w:gridCol w:w="2245"/>
        <w:gridCol w:w="8010"/>
      </w:tblGrid>
      <w:tr w:rsidR="006F561C" w14:paraId="15A98640" w14:textId="77777777" w:rsidTr="00652383">
        <w:tc>
          <w:tcPr>
            <w:tcW w:w="10255" w:type="dxa"/>
            <w:gridSpan w:val="2"/>
          </w:tcPr>
          <w:p w14:paraId="53229D50" w14:textId="20D97EF7" w:rsidR="006F561C" w:rsidRDefault="006E2103" w:rsidP="006F561C">
            <w:pPr>
              <w:rPr>
                <w:b/>
                <w:bCs/>
              </w:rPr>
            </w:pPr>
            <w:r>
              <w:rPr>
                <w:b/>
                <w:bCs/>
              </w:rPr>
              <w:t>Filename: a</w:t>
            </w:r>
            <w:r w:rsidR="006F561C" w:rsidRPr="006E2103">
              <w:rPr>
                <w:b/>
                <w:bCs/>
              </w:rPr>
              <w:t>irport_</w:t>
            </w:r>
            <w:r>
              <w:rPr>
                <w:b/>
                <w:bCs/>
              </w:rPr>
              <w:t>combined_</w:t>
            </w:r>
            <w:r w:rsidR="006F561C" w:rsidRPr="006E2103">
              <w:rPr>
                <w:b/>
                <w:bCs/>
              </w:rPr>
              <w:t>line_temporal.csv</w:t>
            </w:r>
          </w:p>
          <w:p w14:paraId="6A06E070" w14:textId="6FEF14A3" w:rsidR="006E2103" w:rsidRPr="00380CF7" w:rsidRDefault="006E2103" w:rsidP="006F561C">
            <w:pPr>
              <w:rPr>
                <w:bCs/>
                <w:u w:val="single"/>
              </w:rPr>
            </w:pPr>
            <w:r>
              <w:rPr>
                <w:b/>
                <w:bCs/>
              </w:rPr>
              <w:t>Format:</w:t>
            </w:r>
            <w:r w:rsidR="00380CF7">
              <w:rPr>
                <w:b/>
                <w:bCs/>
              </w:rPr>
              <w:t xml:space="preserve"> </w:t>
            </w:r>
            <w:r w:rsidR="00380CF7">
              <w:rPr>
                <w:bCs/>
              </w:rPr>
              <w:t>One row per airport and src_id.  Each src_id is a runway.</w:t>
            </w:r>
          </w:p>
          <w:p w14:paraId="33927BF0" w14:textId="6FFC0F90" w:rsidR="006F561C" w:rsidRDefault="006F561C" w:rsidP="00E32166">
            <w:pPr>
              <w:pStyle w:val="ListParagraph"/>
              <w:ind w:left="0"/>
            </w:pPr>
            <w:r w:rsidRPr="006E2103">
              <w:rPr>
                <w:b/>
              </w:rPr>
              <w:t>Notes:</w:t>
            </w:r>
            <w:r>
              <w:t xml:space="preserve"> </w:t>
            </w:r>
            <w:r w:rsidR="00AC3C0D">
              <w:t xml:space="preserve">CONUS and nonCONUS are run separately and afterwards the runway temporal files are combined together. </w:t>
            </w:r>
            <w:r>
              <w:t>We will have just one temporal profile per runway.</w:t>
            </w:r>
            <w:r w:rsidR="00E32166">
              <w:t xml:space="preserve"> </w:t>
            </w:r>
          </w:p>
        </w:tc>
      </w:tr>
      <w:tr w:rsidR="005A5735" w14:paraId="3FF6B485" w14:textId="77777777" w:rsidTr="77AD1749">
        <w:tc>
          <w:tcPr>
            <w:tcW w:w="2245" w:type="dxa"/>
          </w:tcPr>
          <w:p w14:paraId="0D9B7AC6" w14:textId="2C781361" w:rsidR="005A5735" w:rsidRDefault="005A5735" w:rsidP="005A5735">
            <w:pPr>
              <w:pStyle w:val="ListParagraph"/>
              <w:ind w:left="0"/>
            </w:pPr>
            <w:r w:rsidRPr="005A5735">
              <w:rPr>
                <w:b/>
              </w:rPr>
              <w:t xml:space="preserve">Field Name </w:t>
            </w:r>
          </w:p>
        </w:tc>
        <w:tc>
          <w:tcPr>
            <w:tcW w:w="8010" w:type="dxa"/>
          </w:tcPr>
          <w:p w14:paraId="20C1A57F" w14:textId="158C3912" w:rsidR="005A5735" w:rsidRDefault="005A5735" w:rsidP="005A5735">
            <w:pPr>
              <w:pStyle w:val="ListParagraph"/>
              <w:ind w:left="0"/>
            </w:pPr>
            <w:r w:rsidRPr="005A5735">
              <w:rPr>
                <w:b/>
              </w:rPr>
              <w:t>Description</w:t>
            </w:r>
          </w:p>
        </w:tc>
      </w:tr>
      <w:tr w:rsidR="00D7733F" w14:paraId="3D06D4E2" w14:textId="77777777" w:rsidTr="77AD1749">
        <w:tc>
          <w:tcPr>
            <w:tcW w:w="2245" w:type="dxa"/>
          </w:tcPr>
          <w:p w14:paraId="1084F6D3" w14:textId="77777777" w:rsidR="00D7733F" w:rsidRPr="00F2744D" w:rsidRDefault="77AD1749" w:rsidP="000B0098">
            <w:pPr>
              <w:pStyle w:val="ListParagraph"/>
              <w:ind w:left="0"/>
            </w:pPr>
            <w:r>
              <w:t>facility_id</w:t>
            </w:r>
          </w:p>
        </w:tc>
        <w:tc>
          <w:tcPr>
            <w:tcW w:w="8010" w:type="dxa"/>
          </w:tcPr>
          <w:p w14:paraId="57FDC1F6" w14:textId="77777777" w:rsidR="00D7733F" w:rsidRDefault="00D7733F" w:rsidP="000B0098">
            <w:pPr>
              <w:pStyle w:val="ListParagraph"/>
              <w:ind w:left="0"/>
            </w:pPr>
          </w:p>
        </w:tc>
      </w:tr>
      <w:tr w:rsidR="00D7733F" w14:paraId="5E769A75" w14:textId="77777777" w:rsidTr="77AD1749">
        <w:tc>
          <w:tcPr>
            <w:tcW w:w="2245" w:type="dxa"/>
          </w:tcPr>
          <w:p w14:paraId="4A21A5C3" w14:textId="77777777" w:rsidR="00D7733F" w:rsidRPr="00F2744D" w:rsidRDefault="77AD1749" w:rsidP="000B0098">
            <w:pPr>
              <w:pStyle w:val="ListParagraph"/>
              <w:ind w:left="0"/>
            </w:pPr>
            <w:r>
              <w:t>facility_name</w:t>
            </w:r>
          </w:p>
        </w:tc>
        <w:tc>
          <w:tcPr>
            <w:tcW w:w="8010" w:type="dxa"/>
          </w:tcPr>
          <w:p w14:paraId="07E10482" w14:textId="578878D2" w:rsidR="00D7733F" w:rsidRDefault="00C87873" w:rsidP="000B0098">
            <w:pPr>
              <w:pStyle w:val="ListParagraph"/>
              <w:ind w:left="0"/>
            </w:pPr>
            <w:r>
              <w:t>Facility name from the SMOKEFF, put in double quotes</w:t>
            </w:r>
          </w:p>
        </w:tc>
      </w:tr>
      <w:tr w:rsidR="00D7733F" w14:paraId="7D2C92CF" w14:textId="77777777" w:rsidTr="77AD1749">
        <w:tc>
          <w:tcPr>
            <w:tcW w:w="2245" w:type="dxa"/>
          </w:tcPr>
          <w:p w14:paraId="0710734B" w14:textId="77777777" w:rsidR="00D7733F" w:rsidRPr="00F2744D" w:rsidRDefault="77AD1749" w:rsidP="000B0098">
            <w:pPr>
              <w:pStyle w:val="ListParagraph"/>
              <w:ind w:left="0"/>
            </w:pPr>
            <w:r>
              <w:t>src_id</w:t>
            </w:r>
          </w:p>
        </w:tc>
        <w:tc>
          <w:tcPr>
            <w:tcW w:w="8010" w:type="dxa"/>
          </w:tcPr>
          <w:p w14:paraId="1D23B03B" w14:textId="77777777" w:rsidR="00D7733F" w:rsidRDefault="00D7733F" w:rsidP="000B0098">
            <w:pPr>
              <w:pStyle w:val="ListParagraph"/>
              <w:ind w:left="0"/>
            </w:pPr>
          </w:p>
        </w:tc>
      </w:tr>
      <w:tr w:rsidR="00D7733F" w14:paraId="5E377AB4" w14:textId="77777777" w:rsidTr="77AD1749">
        <w:tc>
          <w:tcPr>
            <w:tcW w:w="2245" w:type="dxa"/>
          </w:tcPr>
          <w:p w14:paraId="32090510" w14:textId="77777777" w:rsidR="00D7733F" w:rsidRPr="00F2744D" w:rsidRDefault="77AD1749" w:rsidP="000B0098">
            <w:pPr>
              <w:pStyle w:val="ListParagraph"/>
              <w:ind w:left="0"/>
            </w:pPr>
            <w:r>
              <w:t>qflag</w:t>
            </w:r>
          </w:p>
        </w:tc>
        <w:tc>
          <w:tcPr>
            <w:tcW w:w="8010" w:type="dxa"/>
          </w:tcPr>
          <w:p w14:paraId="1F140604" w14:textId="3B5B49C8" w:rsidR="00D7733F" w:rsidRDefault="00411F67" w:rsidP="00411F67">
            <w:pPr>
              <w:pStyle w:val="ListParagraph"/>
              <w:ind w:left="0"/>
            </w:pPr>
            <w:r>
              <w:t>For airports it will be MHRDOW7</w:t>
            </w:r>
          </w:p>
        </w:tc>
      </w:tr>
      <w:tr w:rsidR="00D7733F" w14:paraId="7591A1A3" w14:textId="77777777" w:rsidTr="77AD1749">
        <w:tc>
          <w:tcPr>
            <w:tcW w:w="2245" w:type="dxa"/>
          </w:tcPr>
          <w:p w14:paraId="116B2E86" w14:textId="6F01E714" w:rsidR="00D7733F" w:rsidRPr="00F2744D" w:rsidRDefault="77AD1749" w:rsidP="005C7451">
            <w:pPr>
              <w:pStyle w:val="ListParagraph"/>
              <w:ind w:left="0"/>
            </w:pPr>
            <w:r>
              <w:t>Scalar1</w:t>
            </w:r>
            <w:r w:rsidR="005C7451">
              <w:t xml:space="preserve"> … Scalar 2016</w:t>
            </w:r>
          </w:p>
        </w:tc>
        <w:tc>
          <w:tcPr>
            <w:tcW w:w="8010" w:type="dxa"/>
          </w:tcPr>
          <w:p w14:paraId="57E48A11" w14:textId="4F89D477" w:rsidR="00D7733F" w:rsidRDefault="005C7451" w:rsidP="000B0098">
            <w:pPr>
              <w:pStyle w:val="ListParagraph"/>
              <w:ind w:left="0"/>
            </w:pPr>
            <w:r>
              <w:t xml:space="preserve">Hourly emissions for representative hours of the year. See Table 4 (MHRDOW7) for value of scalar </w:t>
            </w:r>
          </w:p>
        </w:tc>
      </w:tr>
      <w:tr w:rsidR="006E62DB" w14:paraId="08E7E1BE" w14:textId="77777777" w:rsidTr="009B04A3">
        <w:tc>
          <w:tcPr>
            <w:tcW w:w="10255" w:type="dxa"/>
            <w:gridSpan w:val="2"/>
          </w:tcPr>
          <w:p w14:paraId="353AF58E" w14:textId="77777777" w:rsidR="00064778" w:rsidRDefault="00064778" w:rsidP="00064778">
            <w:r>
              <w:t>Suggested QA Checks:</w:t>
            </w:r>
          </w:p>
          <w:p w14:paraId="1DC0CF92" w14:textId="74CB0598" w:rsidR="006E62DB" w:rsidRDefault="00A67F50" w:rsidP="00A67F50">
            <w:r>
              <w:rPr>
                <w:bCs/>
              </w:rPr>
              <w:t>1. E</w:t>
            </w:r>
            <w:r w:rsidR="005C7451" w:rsidRPr="00A67F50">
              <w:rPr>
                <w:bCs/>
              </w:rPr>
              <w:t xml:space="preserve">nsure this file has all facility_ids and  and src_ids that are in the </w:t>
            </w:r>
            <w:r w:rsidR="00380CF7" w:rsidRPr="00A67F50">
              <w:rPr>
                <w:bCs/>
              </w:rPr>
              <w:t>a</w:t>
            </w:r>
            <w:r w:rsidR="005C7451" w:rsidRPr="00A67F50">
              <w:rPr>
                <w:bCs/>
              </w:rPr>
              <w:t>irport</w:t>
            </w:r>
            <w:r w:rsidR="00064778" w:rsidRPr="00A67F50">
              <w:rPr>
                <w:bCs/>
              </w:rPr>
              <w:t xml:space="preserve"> runway locations file.</w:t>
            </w:r>
          </w:p>
        </w:tc>
      </w:tr>
    </w:tbl>
    <w:p w14:paraId="0635E0D3" w14:textId="77777777" w:rsidR="40264979" w:rsidRPr="001F7C63" w:rsidRDefault="40264979"/>
    <w:p w14:paraId="23B6E4D3" w14:textId="480E9EA7" w:rsidR="00625E91" w:rsidRPr="001F7C63" w:rsidRDefault="77AD1749" w:rsidP="00DC1ACB">
      <w:pPr>
        <w:pStyle w:val="Heading1"/>
      </w:pPr>
      <w:r>
        <w:t>Airport Point Sources --- No Runways</w:t>
      </w:r>
    </w:p>
    <w:p w14:paraId="0A235024" w14:textId="1A8A9110" w:rsidR="00625E91" w:rsidRPr="001F7C63" w:rsidRDefault="77AD1749" w:rsidP="00625E91">
      <w:r>
        <w:t>Airports with no runways will have a different format that will be very similar to the non-airport point sources with airport with runway. Aggregate sources by facility ID (=EISID).  There will only be one temporal profile per Srcid and just one Srcid per airport.</w:t>
      </w:r>
    </w:p>
    <w:p w14:paraId="15BD0BF4" w14:textId="4F7D71FB" w:rsidR="00826C5C" w:rsidRDefault="77AD1749" w:rsidP="00625E91">
      <w:pPr>
        <w:pStyle w:val="Heading2"/>
      </w:pPr>
      <w:r>
        <w:t>Locations file – Non-runway airports only</w:t>
      </w:r>
    </w:p>
    <w:p w14:paraId="291D0C23" w14:textId="29E37B5F" w:rsidR="005A5735" w:rsidRPr="00F2744D" w:rsidRDefault="005A5735" w:rsidP="005A5735">
      <w:pPr>
        <w:pStyle w:val="Caption"/>
        <w:rPr>
          <w:b/>
          <w:bCs/>
          <w:color w:val="FF0000"/>
          <w:sz w:val="24"/>
          <w:szCs w:val="24"/>
        </w:rPr>
      </w:pPr>
      <w:bookmarkStart w:id="24" w:name="_Toc461790425"/>
      <w:bookmarkStart w:id="25" w:name="_Toc520202955"/>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9</w:t>
      </w:r>
      <w:r w:rsidRPr="32D1BDAB">
        <w:fldChar w:fldCharType="end"/>
      </w:r>
      <w:r w:rsidRPr="32D1BDAB">
        <w:rPr>
          <w:b/>
          <w:bCs/>
          <w:sz w:val="24"/>
          <w:szCs w:val="24"/>
        </w:rPr>
        <w:t xml:space="preserve"> Fields for AIRPORT NON-RUNWAY Location Helper File</w:t>
      </w:r>
      <w:bookmarkEnd w:id="24"/>
      <w:bookmarkEnd w:id="25"/>
    </w:p>
    <w:tbl>
      <w:tblPr>
        <w:tblStyle w:val="TableGrid"/>
        <w:tblW w:w="0" w:type="auto"/>
        <w:tblInd w:w="-5" w:type="dxa"/>
        <w:tblLook w:val="04A0" w:firstRow="1" w:lastRow="0" w:firstColumn="1" w:lastColumn="0" w:noHBand="0" w:noVBand="1"/>
      </w:tblPr>
      <w:tblGrid>
        <w:gridCol w:w="1710"/>
        <w:gridCol w:w="9085"/>
      </w:tblGrid>
      <w:tr w:rsidR="005A5735" w:rsidRPr="00067803" w14:paraId="3795D182" w14:textId="77777777" w:rsidTr="009B04A3">
        <w:tc>
          <w:tcPr>
            <w:tcW w:w="10795" w:type="dxa"/>
            <w:gridSpan w:val="2"/>
          </w:tcPr>
          <w:p w14:paraId="7A03E607" w14:textId="2EF3B65F" w:rsidR="005A5735" w:rsidRPr="006969AA" w:rsidRDefault="005A5735" w:rsidP="005A5735">
            <w:r w:rsidRPr="77AD1749">
              <w:rPr>
                <w:b/>
                <w:bCs/>
              </w:rPr>
              <w:t>Filename</w:t>
            </w:r>
            <w:r>
              <w:t xml:space="preserve">: </w:t>
            </w:r>
            <w:r w:rsidR="006E2103">
              <w:rPr>
                <w:b/>
                <w:bCs/>
              </w:rPr>
              <w:t>a</w:t>
            </w:r>
            <w:r w:rsidRPr="77AD1749">
              <w:rPr>
                <w:b/>
                <w:bCs/>
              </w:rPr>
              <w:t>irport_</w:t>
            </w:r>
            <w:r w:rsidR="006E2103">
              <w:rPr>
                <w:b/>
                <w:bCs/>
              </w:rPr>
              <w:t>combined_</w:t>
            </w:r>
            <w:r>
              <w:rPr>
                <w:b/>
                <w:bCs/>
              </w:rPr>
              <w:t>nonrunway</w:t>
            </w:r>
            <w:r w:rsidRPr="77AD1749">
              <w:rPr>
                <w:b/>
                <w:bCs/>
              </w:rPr>
              <w:t>_locations.csv</w:t>
            </w:r>
          </w:p>
          <w:p w14:paraId="029C9A60" w14:textId="1A2ED263" w:rsidR="005A5735" w:rsidRDefault="005A5735" w:rsidP="005A5735">
            <w:pPr>
              <w:pStyle w:val="ListParagraph"/>
              <w:ind w:left="0"/>
            </w:pPr>
            <w:r w:rsidRPr="006E2103">
              <w:rPr>
                <w:b/>
              </w:rPr>
              <w:t>Format:</w:t>
            </w:r>
            <w:r>
              <w:t xml:space="preserve">  one record per facility</w:t>
            </w:r>
          </w:p>
          <w:p w14:paraId="49EA2B8E" w14:textId="080675DF" w:rsidR="005A5735" w:rsidRPr="006E2103" w:rsidRDefault="005A5735" w:rsidP="005A5735">
            <w:pPr>
              <w:pStyle w:val="ListParagraph"/>
              <w:ind w:left="0"/>
              <w:rPr>
                <w:b/>
              </w:rPr>
            </w:pPr>
            <w:r w:rsidRPr="006E2103">
              <w:rPr>
                <w:b/>
              </w:rPr>
              <w:t xml:space="preserve">Notes:  </w:t>
            </w:r>
            <w:r w:rsidR="0076502F">
              <w:t>CONUS and nonCONUS are run separately and afterwards the location files are combined together.</w:t>
            </w:r>
          </w:p>
        </w:tc>
      </w:tr>
      <w:tr w:rsidR="005A5735" w:rsidRPr="00067803" w14:paraId="103D93F7" w14:textId="77777777" w:rsidTr="009B04A3">
        <w:tc>
          <w:tcPr>
            <w:tcW w:w="1710" w:type="dxa"/>
          </w:tcPr>
          <w:p w14:paraId="099349C9" w14:textId="77777777" w:rsidR="005A5735" w:rsidRDefault="005A5735" w:rsidP="009B04A3">
            <w:pPr>
              <w:pStyle w:val="ListParagraph"/>
              <w:ind w:left="0"/>
            </w:pPr>
            <w:r w:rsidRPr="005A5735">
              <w:rPr>
                <w:b/>
              </w:rPr>
              <w:t xml:space="preserve">Field Name </w:t>
            </w:r>
          </w:p>
        </w:tc>
        <w:tc>
          <w:tcPr>
            <w:tcW w:w="9085" w:type="dxa"/>
          </w:tcPr>
          <w:p w14:paraId="72826A86" w14:textId="77777777" w:rsidR="005A5735" w:rsidRDefault="005A5735" w:rsidP="009B04A3">
            <w:pPr>
              <w:pStyle w:val="ListParagraph"/>
              <w:ind w:left="0"/>
            </w:pPr>
            <w:r w:rsidRPr="005A5735">
              <w:rPr>
                <w:b/>
              </w:rPr>
              <w:t>Description</w:t>
            </w:r>
          </w:p>
        </w:tc>
      </w:tr>
      <w:tr w:rsidR="005A5735" w:rsidRPr="00067803" w14:paraId="38E7861B" w14:textId="77777777" w:rsidTr="009B04A3">
        <w:tc>
          <w:tcPr>
            <w:tcW w:w="1710" w:type="dxa"/>
          </w:tcPr>
          <w:p w14:paraId="256212D2" w14:textId="143F9EF8" w:rsidR="005A5735" w:rsidRPr="00071D10" w:rsidRDefault="005A5735" w:rsidP="005A5735">
            <w:pPr>
              <w:pStyle w:val="ListParagraph"/>
              <w:ind w:left="0"/>
              <w:rPr>
                <w:bCs/>
              </w:rPr>
            </w:pPr>
            <w:r>
              <w:t>state</w:t>
            </w:r>
          </w:p>
        </w:tc>
        <w:tc>
          <w:tcPr>
            <w:tcW w:w="9085" w:type="dxa"/>
          </w:tcPr>
          <w:p w14:paraId="3E78BC95" w14:textId="2A91B423" w:rsidR="005A5735" w:rsidRPr="00071D10" w:rsidRDefault="000017F2" w:rsidP="005A5735">
            <w:pPr>
              <w:pStyle w:val="ListParagraph"/>
              <w:ind w:left="0"/>
              <w:rPr>
                <w:bCs/>
              </w:rPr>
            </w:pPr>
            <w:r>
              <w:t>2-digit state FIPS.  Use 88 for tribe</w:t>
            </w:r>
          </w:p>
        </w:tc>
      </w:tr>
      <w:tr w:rsidR="005A5735" w:rsidRPr="005D3EDC" w14:paraId="07AF1E4C" w14:textId="77777777" w:rsidTr="009B04A3">
        <w:tc>
          <w:tcPr>
            <w:tcW w:w="1710" w:type="dxa"/>
          </w:tcPr>
          <w:p w14:paraId="25109BD1" w14:textId="77777777" w:rsidR="005A5735" w:rsidRPr="00071D10" w:rsidRDefault="005A5735" w:rsidP="009B04A3">
            <w:pPr>
              <w:pStyle w:val="ListParagraph"/>
              <w:ind w:left="0"/>
              <w:rPr>
                <w:bCs/>
              </w:rPr>
            </w:pPr>
            <w:r w:rsidRPr="0002307C">
              <w:t>facility_id</w:t>
            </w:r>
          </w:p>
        </w:tc>
        <w:tc>
          <w:tcPr>
            <w:tcW w:w="9085" w:type="dxa"/>
          </w:tcPr>
          <w:p w14:paraId="09366AE2" w14:textId="0F99EA83" w:rsidR="005A5735" w:rsidRPr="00071D10" w:rsidRDefault="000017F2" w:rsidP="009B04A3">
            <w:pPr>
              <w:rPr>
                <w:bCs/>
              </w:rPr>
            </w:pPr>
            <w:r>
              <w:t>EIS facility id (SMOKEFF)</w:t>
            </w:r>
          </w:p>
        </w:tc>
      </w:tr>
      <w:tr w:rsidR="005A5735" w:rsidRPr="005D3EDC" w14:paraId="2E810A7D" w14:textId="77777777" w:rsidTr="009B04A3">
        <w:tc>
          <w:tcPr>
            <w:tcW w:w="1710" w:type="dxa"/>
          </w:tcPr>
          <w:p w14:paraId="6429F3F1" w14:textId="77777777" w:rsidR="005A5735" w:rsidRPr="00071D10" w:rsidRDefault="005A5735" w:rsidP="009B04A3">
            <w:pPr>
              <w:pStyle w:val="ListParagraph"/>
              <w:ind w:left="0"/>
              <w:rPr>
                <w:bCs/>
              </w:rPr>
            </w:pPr>
            <w:r w:rsidRPr="0002307C">
              <w:t>facility_name</w:t>
            </w:r>
          </w:p>
        </w:tc>
        <w:tc>
          <w:tcPr>
            <w:tcW w:w="9085" w:type="dxa"/>
          </w:tcPr>
          <w:p w14:paraId="38805671" w14:textId="1F4E43D7" w:rsidR="005A5735" w:rsidRPr="00071D10" w:rsidRDefault="00C87873" w:rsidP="009B04A3">
            <w:pPr>
              <w:pStyle w:val="ListParagraph"/>
              <w:ind w:left="0"/>
              <w:rPr>
                <w:bCs/>
              </w:rPr>
            </w:pPr>
            <w:r>
              <w:t>Facility name from the SMOKEFF, put in double quotes</w:t>
            </w:r>
          </w:p>
        </w:tc>
      </w:tr>
      <w:tr w:rsidR="005A5735" w:rsidRPr="005D3EDC" w14:paraId="084F87CA" w14:textId="77777777" w:rsidTr="009B04A3">
        <w:tc>
          <w:tcPr>
            <w:tcW w:w="1710" w:type="dxa"/>
          </w:tcPr>
          <w:p w14:paraId="277C244B" w14:textId="77777777" w:rsidR="005A5735" w:rsidRPr="00071D10" w:rsidRDefault="005A5735" w:rsidP="009B04A3">
            <w:pPr>
              <w:rPr>
                <w:bCs/>
              </w:rPr>
            </w:pPr>
            <w:r>
              <w:t>src_id</w:t>
            </w:r>
          </w:p>
        </w:tc>
        <w:tc>
          <w:tcPr>
            <w:tcW w:w="9085" w:type="dxa"/>
          </w:tcPr>
          <w:p w14:paraId="608924A4" w14:textId="19512AC2" w:rsidR="005A5735" w:rsidRPr="00071D10" w:rsidRDefault="005A5735" w:rsidP="009B04A3">
            <w:pPr>
              <w:pStyle w:val="ListParagraph"/>
              <w:ind w:left="0"/>
              <w:rPr>
                <w:bCs/>
              </w:rPr>
            </w:pPr>
            <w:r>
              <w:t>AP</w:t>
            </w:r>
            <w:r w:rsidR="00800B23">
              <w:t>0</w:t>
            </w:r>
            <w:r>
              <w:t>1</w:t>
            </w:r>
          </w:p>
        </w:tc>
      </w:tr>
      <w:tr w:rsidR="005A5735" w:rsidRPr="005D3EDC" w14:paraId="645DFC13" w14:textId="77777777" w:rsidTr="009B04A3">
        <w:tc>
          <w:tcPr>
            <w:tcW w:w="1710" w:type="dxa"/>
          </w:tcPr>
          <w:p w14:paraId="6E190C8C" w14:textId="7944F782" w:rsidR="005A5735" w:rsidRPr="00071D10" w:rsidRDefault="005A5735" w:rsidP="009B04A3">
            <w:pPr>
              <w:rPr>
                <w:bCs/>
              </w:rPr>
            </w:pPr>
            <w:r>
              <w:t>grid_x</w:t>
            </w:r>
          </w:p>
        </w:tc>
        <w:tc>
          <w:tcPr>
            <w:tcW w:w="9085" w:type="dxa"/>
          </w:tcPr>
          <w:p w14:paraId="52035197" w14:textId="71D3AD90" w:rsidR="005A5735" w:rsidRPr="00071D10" w:rsidRDefault="005A5735" w:rsidP="009B04A3">
            <w:pPr>
              <w:pStyle w:val="ListParagraph"/>
              <w:ind w:left="0"/>
              <w:rPr>
                <w:bCs/>
              </w:rPr>
            </w:pPr>
            <w:r>
              <w:rPr>
                <w:bCs/>
              </w:rPr>
              <w:t>Lambert x coordinate</w:t>
            </w:r>
          </w:p>
        </w:tc>
      </w:tr>
      <w:tr w:rsidR="005A5735" w:rsidRPr="005D3EDC" w14:paraId="79D1093A" w14:textId="77777777" w:rsidTr="009B04A3">
        <w:tc>
          <w:tcPr>
            <w:tcW w:w="1710" w:type="dxa"/>
          </w:tcPr>
          <w:p w14:paraId="049C462A" w14:textId="49001359" w:rsidR="005A5735" w:rsidRPr="00071D10" w:rsidRDefault="005A5735" w:rsidP="009B04A3">
            <w:pPr>
              <w:rPr>
                <w:bCs/>
              </w:rPr>
            </w:pPr>
            <w:r>
              <w:t>grid_y</w:t>
            </w:r>
          </w:p>
        </w:tc>
        <w:tc>
          <w:tcPr>
            <w:tcW w:w="9085" w:type="dxa"/>
          </w:tcPr>
          <w:p w14:paraId="7A3C63E4" w14:textId="5D9F8543" w:rsidR="005A5735" w:rsidRPr="00071D10" w:rsidRDefault="005A5735" w:rsidP="005A5735">
            <w:pPr>
              <w:pStyle w:val="ListParagraph"/>
              <w:ind w:left="0"/>
              <w:rPr>
                <w:bCs/>
              </w:rPr>
            </w:pPr>
            <w:r>
              <w:rPr>
                <w:bCs/>
              </w:rPr>
              <w:t>Lambert y coordinate</w:t>
            </w:r>
          </w:p>
        </w:tc>
      </w:tr>
      <w:tr w:rsidR="005A5735" w:rsidRPr="005D3EDC" w14:paraId="42C85283" w14:textId="77777777" w:rsidTr="009B04A3">
        <w:tc>
          <w:tcPr>
            <w:tcW w:w="1710" w:type="dxa"/>
          </w:tcPr>
          <w:p w14:paraId="635BE962" w14:textId="77777777" w:rsidR="005A5735" w:rsidRPr="00071D10" w:rsidRDefault="005A5735" w:rsidP="009B04A3">
            <w:pPr>
              <w:rPr>
                <w:bCs/>
              </w:rPr>
            </w:pPr>
            <w:r>
              <w:t>Longitude</w:t>
            </w:r>
          </w:p>
        </w:tc>
        <w:tc>
          <w:tcPr>
            <w:tcW w:w="9085" w:type="dxa"/>
          </w:tcPr>
          <w:p w14:paraId="5815436B" w14:textId="77777777" w:rsidR="005A5735" w:rsidRPr="00071D10" w:rsidRDefault="005A5735" w:rsidP="009B04A3">
            <w:pPr>
              <w:pStyle w:val="ListParagraph"/>
              <w:ind w:left="0"/>
              <w:rPr>
                <w:bCs/>
              </w:rPr>
            </w:pPr>
            <w:r>
              <w:t>From FF10</w:t>
            </w:r>
          </w:p>
        </w:tc>
      </w:tr>
      <w:tr w:rsidR="005A5735" w:rsidRPr="005D3EDC" w14:paraId="6DDA3F45" w14:textId="77777777" w:rsidTr="009B04A3">
        <w:tc>
          <w:tcPr>
            <w:tcW w:w="1710" w:type="dxa"/>
          </w:tcPr>
          <w:p w14:paraId="1A1241FC" w14:textId="77777777" w:rsidR="005A5735" w:rsidRPr="00071D10" w:rsidRDefault="005A5735" w:rsidP="009B04A3">
            <w:pPr>
              <w:rPr>
                <w:bCs/>
              </w:rPr>
            </w:pPr>
            <w:r>
              <w:t>Latitude</w:t>
            </w:r>
          </w:p>
        </w:tc>
        <w:tc>
          <w:tcPr>
            <w:tcW w:w="9085" w:type="dxa"/>
          </w:tcPr>
          <w:p w14:paraId="497A2495" w14:textId="77777777" w:rsidR="005A5735" w:rsidRPr="00071D10" w:rsidRDefault="005A5735" w:rsidP="009B04A3">
            <w:pPr>
              <w:pStyle w:val="ListParagraph"/>
              <w:ind w:left="0"/>
              <w:rPr>
                <w:bCs/>
              </w:rPr>
            </w:pPr>
            <w:r>
              <w:t>From FF10</w:t>
            </w:r>
          </w:p>
        </w:tc>
      </w:tr>
      <w:tr w:rsidR="005A5735" w:rsidRPr="005D3EDC" w14:paraId="08FD7CAB" w14:textId="77777777" w:rsidTr="009B04A3">
        <w:tc>
          <w:tcPr>
            <w:tcW w:w="1710" w:type="dxa"/>
          </w:tcPr>
          <w:p w14:paraId="68BA1D6B" w14:textId="163CBB90" w:rsidR="005A5735" w:rsidRPr="00071D10" w:rsidRDefault="005A5735" w:rsidP="009B04A3">
            <w:pPr>
              <w:rPr>
                <w:bCs/>
              </w:rPr>
            </w:pPr>
            <w:r>
              <w:t>utm_x</w:t>
            </w:r>
          </w:p>
        </w:tc>
        <w:tc>
          <w:tcPr>
            <w:tcW w:w="9085" w:type="dxa"/>
            <w:vMerge w:val="restart"/>
          </w:tcPr>
          <w:p w14:paraId="07ACBDE4" w14:textId="446EF783" w:rsidR="005A5735" w:rsidRPr="00A67F50" w:rsidRDefault="005A5735" w:rsidP="009B04A3">
            <w:r w:rsidRPr="00A67F50">
              <w:t xml:space="preserve">utm_x and utm_y and utm_zone are the UTM coordinates for the release point with respect to the utm zone of the facility (all release points for the same facility are </w:t>
            </w:r>
            <w:r w:rsidR="00800B23" w:rsidRPr="00A67F50">
              <w:t xml:space="preserve">the same and therefore </w:t>
            </w:r>
            <w:r w:rsidRPr="00A67F50">
              <w:t xml:space="preserve">in the </w:t>
            </w:r>
            <w:r w:rsidRPr="00A67F50">
              <w:lastRenderedPageBreak/>
              <w:t>same UTM zone). For the UTM zone</w:t>
            </w:r>
            <w:r w:rsidRPr="00A67F50">
              <w:rPr>
                <w:rFonts w:ascii="Calibri" w:eastAsia="Calibri" w:hAnsi="Calibri" w:cs="Calibri"/>
              </w:rPr>
              <w:t xml:space="preserve">, use the longitude of </w:t>
            </w:r>
            <w:r w:rsidR="00800B23" w:rsidRPr="00A67F50">
              <w:rPr>
                <w:rFonts w:ascii="Calibri" w:eastAsia="Calibri" w:hAnsi="Calibri" w:cs="Calibri"/>
              </w:rPr>
              <w:t xml:space="preserve">release point from the SMOKE FF10 and </w:t>
            </w:r>
            <w:r w:rsidRPr="00A67F50">
              <w:rPr>
                <w:rFonts w:ascii="Calibri" w:eastAsia="Calibri" w:hAnsi="Calibri" w:cs="Calibri"/>
              </w:rPr>
              <w:t xml:space="preserve">  calculate the zone from a standard formula:   zone = floor(((lon+180)/6)+1)</w:t>
            </w:r>
          </w:p>
        </w:tc>
      </w:tr>
      <w:tr w:rsidR="005A5735" w:rsidRPr="005D3EDC" w14:paraId="6DCB5367" w14:textId="77777777" w:rsidTr="009B04A3">
        <w:tc>
          <w:tcPr>
            <w:tcW w:w="1710" w:type="dxa"/>
          </w:tcPr>
          <w:p w14:paraId="7FA45F5E" w14:textId="5FD78BEA" w:rsidR="005A5735" w:rsidRPr="00071D10" w:rsidRDefault="005A5735" w:rsidP="009B04A3">
            <w:pPr>
              <w:rPr>
                <w:bCs/>
              </w:rPr>
            </w:pPr>
            <w:r>
              <w:t>utm_y</w:t>
            </w:r>
          </w:p>
        </w:tc>
        <w:tc>
          <w:tcPr>
            <w:tcW w:w="9085" w:type="dxa"/>
            <w:vMerge/>
          </w:tcPr>
          <w:p w14:paraId="5FEBA2A4" w14:textId="77777777" w:rsidR="005A5735" w:rsidRPr="00A67F50" w:rsidRDefault="005A5735" w:rsidP="009B04A3">
            <w:pPr>
              <w:pStyle w:val="ListParagraph"/>
              <w:ind w:left="0"/>
              <w:rPr>
                <w:bCs/>
              </w:rPr>
            </w:pPr>
          </w:p>
        </w:tc>
      </w:tr>
      <w:tr w:rsidR="005A5735" w:rsidRPr="005D3EDC" w14:paraId="3BDA18E0" w14:textId="77777777" w:rsidTr="009B04A3">
        <w:tc>
          <w:tcPr>
            <w:tcW w:w="1710" w:type="dxa"/>
          </w:tcPr>
          <w:p w14:paraId="2C4B90DA" w14:textId="4B6676EC" w:rsidR="005A5735" w:rsidRPr="00071D10" w:rsidRDefault="005A5735" w:rsidP="009B04A3">
            <w:pPr>
              <w:rPr>
                <w:bCs/>
              </w:rPr>
            </w:pPr>
            <w:r>
              <w:t>utm_zone</w:t>
            </w:r>
          </w:p>
        </w:tc>
        <w:tc>
          <w:tcPr>
            <w:tcW w:w="9085" w:type="dxa"/>
            <w:vMerge/>
          </w:tcPr>
          <w:p w14:paraId="6A00CD8A" w14:textId="77777777" w:rsidR="005A5735" w:rsidRPr="00A67F50" w:rsidRDefault="005A5735" w:rsidP="009B04A3">
            <w:pPr>
              <w:pStyle w:val="ListParagraph"/>
              <w:ind w:left="0"/>
              <w:rPr>
                <w:bCs/>
              </w:rPr>
            </w:pPr>
          </w:p>
        </w:tc>
      </w:tr>
      <w:tr w:rsidR="005A5735" w:rsidRPr="005D3EDC" w14:paraId="6784B925" w14:textId="77777777" w:rsidTr="009B04A3">
        <w:tc>
          <w:tcPr>
            <w:tcW w:w="1710" w:type="dxa"/>
          </w:tcPr>
          <w:p w14:paraId="38F918E0" w14:textId="29A01A93" w:rsidR="005A5735" w:rsidRPr="00071D10" w:rsidRDefault="005A5735" w:rsidP="009B04A3">
            <w:pPr>
              <w:rPr>
                <w:bCs/>
              </w:rPr>
            </w:pPr>
            <w:r>
              <w:t>col</w:t>
            </w:r>
          </w:p>
        </w:tc>
        <w:tc>
          <w:tcPr>
            <w:tcW w:w="9085" w:type="dxa"/>
            <w:vMerge w:val="restart"/>
          </w:tcPr>
          <w:p w14:paraId="473C1880" w14:textId="41B6C8FC" w:rsidR="005A5735" w:rsidRPr="00A67F50" w:rsidRDefault="005A5735" w:rsidP="00800B23">
            <w:r w:rsidRPr="00A67F50">
              <w:t>grid cell the facility falls into (col, row) based on the geographic coo</w:t>
            </w:r>
            <w:r w:rsidR="00800B23" w:rsidRPr="00A67F50">
              <w:t>rdinates of the release points</w:t>
            </w:r>
            <w:r w:rsidR="00A67F50">
              <w:t>.</w:t>
            </w:r>
            <w:r w:rsidR="00800B23" w:rsidRPr="00A67F50">
              <w:t xml:space="preserve"> </w:t>
            </w:r>
            <w:r w:rsidR="0076502F" w:rsidRPr="00A67F50">
              <w:t>For nonCONUS facilities the grid cell is not used by AERMOD.</w:t>
            </w:r>
          </w:p>
        </w:tc>
      </w:tr>
      <w:tr w:rsidR="005A5735" w14:paraId="711FE1D5" w14:textId="77777777" w:rsidTr="009B04A3">
        <w:tc>
          <w:tcPr>
            <w:tcW w:w="1710" w:type="dxa"/>
          </w:tcPr>
          <w:p w14:paraId="69BFA7B1" w14:textId="34C47783" w:rsidR="005A5735" w:rsidRPr="005D3EDC" w:rsidRDefault="005A5735" w:rsidP="009B04A3">
            <w:pPr>
              <w:rPr>
                <w:bCs/>
                <w:color w:val="FF0000"/>
              </w:rPr>
            </w:pPr>
            <w:r>
              <w:t>row</w:t>
            </w:r>
          </w:p>
        </w:tc>
        <w:tc>
          <w:tcPr>
            <w:tcW w:w="9085" w:type="dxa"/>
            <w:vMerge/>
          </w:tcPr>
          <w:p w14:paraId="789116AD" w14:textId="77777777" w:rsidR="005A5735" w:rsidRDefault="005A5735" w:rsidP="009B04A3">
            <w:pPr>
              <w:pStyle w:val="ListParagraph"/>
              <w:ind w:left="0"/>
              <w:rPr>
                <w:b/>
                <w:bCs/>
                <w:color w:val="FF0000"/>
              </w:rPr>
            </w:pPr>
          </w:p>
        </w:tc>
      </w:tr>
      <w:tr w:rsidR="006E62DB" w14:paraId="39AEB8FD" w14:textId="77777777" w:rsidTr="00051F4D">
        <w:tc>
          <w:tcPr>
            <w:tcW w:w="10795" w:type="dxa"/>
            <w:gridSpan w:val="2"/>
            <w:shd w:val="clear" w:color="auto" w:fill="auto"/>
          </w:tcPr>
          <w:p w14:paraId="3C4F93BB" w14:textId="77777777" w:rsidR="00A67F50" w:rsidRDefault="00A67F50" w:rsidP="00A67F50">
            <w:r>
              <w:t>Suggested QA Checks:</w:t>
            </w:r>
          </w:p>
          <w:p w14:paraId="775973DA" w14:textId="3DED2783" w:rsidR="006E62DB" w:rsidRDefault="0076502F" w:rsidP="0076502F">
            <w:r>
              <w:rPr>
                <w:bCs/>
              </w:rPr>
              <w:t xml:space="preserve">1. </w:t>
            </w:r>
            <w:r w:rsidR="006E62DB" w:rsidRPr="0076502F">
              <w:rPr>
                <w:bCs/>
              </w:rPr>
              <w:t xml:space="preserve">Ensure this file has all facility ids that have fac_source_type =100 but are not in </w:t>
            </w:r>
            <w:r w:rsidR="00051F4D" w:rsidRPr="0076502F">
              <w:rPr>
                <w:bCs/>
              </w:rPr>
              <w:t xml:space="preserve">the </w:t>
            </w:r>
            <w:r w:rsidR="00A67F50">
              <w:rPr>
                <w:bCs/>
              </w:rPr>
              <w:t>runway ancillary file</w:t>
            </w:r>
            <w:r w:rsidR="006E62DB">
              <w:t xml:space="preserve"> </w:t>
            </w:r>
          </w:p>
          <w:p w14:paraId="0973C73A" w14:textId="57644C31" w:rsidR="0076502F" w:rsidRPr="0076502F" w:rsidRDefault="0076502F" w:rsidP="006E62DB">
            <w:pPr>
              <w:pStyle w:val="ListParagraph"/>
              <w:ind w:left="0"/>
              <w:rPr>
                <w:bCs/>
                <w:color w:val="FF0000"/>
              </w:rPr>
            </w:pPr>
            <w:r w:rsidRPr="0076502F">
              <w:rPr>
                <w:bCs/>
              </w:rPr>
              <w:t>2</w:t>
            </w:r>
            <w:r>
              <w:rPr>
                <w:bCs/>
              </w:rPr>
              <w:t>.</w:t>
            </w:r>
            <w:r w:rsidR="00A67F50">
              <w:rPr>
                <w:bCs/>
              </w:rPr>
              <w:t xml:space="preserve"> Check that e</w:t>
            </w:r>
            <w:r w:rsidR="00800B23">
              <w:rPr>
                <w:bCs/>
              </w:rPr>
              <w:t>ach release point has the same lat lon within each nonrunway facility.</w:t>
            </w:r>
          </w:p>
        </w:tc>
      </w:tr>
    </w:tbl>
    <w:p w14:paraId="1EE30E29" w14:textId="77777777" w:rsidR="005A5735" w:rsidRPr="00826C5C" w:rsidRDefault="005A5735" w:rsidP="00826C5C"/>
    <w:p w14:paraId="02649C90" w14:textId="77777777" w:rsidR="000B0098" w:rsidRDefault="000B0098" w:rsidP="00AF6DF8">
      <w:pPr>
        <w:pStyle w:val="Heading2"/>
        <w:numPr>
          <w:ilvl w:val="0"/>
          <w:numId w:val="0"/>
        </w:numPr>
      </w:pPr>
    </w:p>
    <w:p w14:paraId="5087546B" w14:textId="2D8B4211" w:rsidR="00625E91" w:rsidRPr="001F7C63" w:rsidRDefault="77AD1749" w:rsidP="00577026">
      <w:pPr>
        <w:pStyle w:val="Heading2"/>
      </w:pPr>
      <w:r>
        <w:t>Area Parameters file – Non-runway airports only</w:t>
      </w:r>
    </w:p>
    <w:p w14:paraId="25A629CB" w14:textId="6F063766" w:rsidR="00F2744D" w:rsidRPr="00F2744D" w:rsidRDefault="00F2744D" w:rsidP="00F2744D">
      <w:pPr>
        <w:pStyle w:val="Caption"/>
        <w:rPr>
          <w:b/>
          <w:bCs/>
          <w:color w:val="FF0000"/>
          <w:sz w:val="24"/>
          <w:szCs w:val="24"/>
        </w:rPr>
      </w:pPr>
      <w:bookmarkStart w:id="26" w:name="_Toc461790426"/>
      <w:bookmarkStart w:id="27" w:name="_Toc520202956"/>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00282564" w:rsidRPr="32D1BDAB">
        <w:rPr>
          <w:b/>
          <w:bCs/>
          <w:noProof/>
          <w:sz w:val="24"/>
          <w:szCs w:val="24"/>
        </w:rPr>
        <w:t>10</w:t>
      </w:r>
      <w:r w:rsidRPr="32D1BDAB">
        <w:fldChar w:fldCharType="end"/>
      </w:r>
      <w:r w:rsidRPr="32D1BDAB">
        <w:rPr>
          <w:b/>
          <w:bCs/>
          <w:sz w:val="24"/>
          <w:szCs w:val="24"/>
        </w:rPr>
        <w:t xml:space="preserve"> Fields for AIRPORT NON-RUNWAY Source Parameter Helper File</w:t>
      </w:r>
      <w:bookmarkEnd w:id="26"/>
      <w:bookmarkEnd w:id="27"/>
    </w:p>
    <w:tbl>
      <w:tblPr>
        <w:tblStyle w:val="TableGrid"/>
        <w:tblW w:w="0" w:type="auto"/>
        <w:tblLook w:val="04A0" w:firstRow="1" w:lastRow="0" w:firstColumn="1" w:lastColumn="0" w:noHBand="0" w:noVBand="1"/>
      </w:tblPr>
      <w:tblGrid>
        <w:gridCol w:w="3415"/>
        <w:gridCol w:w="6930"/>
      </w:tblGrid>
      <w:tr w:rsidR="002D2D98" w14:paraId="32ECDC6A" w14:textId="77777777" w:rsidTr="009B04A3">
        <w:tc>
          <w:tcPr>
            <w:tcW w:w="10345" w:type="dxa"/>
            <w:gridSpan w:val="2"/>
          </w:tcPr>
          <w:p w14:paraId="624D739E" w14:textId="417DA8B5" w:rsidR="002D2D98" w:rsidRPr="00051F4D" w:rsidRDefault="002D2D98" w:rsidP="002D2D98">
            <w:pPr>
              <w:rPr>
                <w:rFonts w:cstheme="minorHAnsi"/>
              </w:rPr>
            </w:pPr>
            <w:r w:rsidRPr="00051F4D">
              <w:rPr>
                <w:rFonts w:cstheme="minorHAnsi"/>
                <w:b/>
                <w:bCs/>
              </w:rPr>
              <w:t>Filename</w:t>
            </w:r>
            <w:r w:rsidRPr="00051F4D">
              <w:rPr>
                <w:rFonts w:cstheme="minorHAnsi"/>
              </w:rPr>
              <w:t xml:space="preserve">: </w:t>
            </w:r>
            <w:r w:rsidR="00AC3C0D">
              <w:rPr>
                <w:rFonts w:cstheme="minorHAnsi"/>
                <w:b/>
                <w:bCs/>
              </w:rPr>
              <w:t>a</w:t>
            </w:r>
            <w:r w:rsidRPr="00051F4D">
              <w:rPr>
                <w:rFonts w:cstheme="minorHAnsi"/>
                <w:b/>
                <w:bCs/>
              </w:rPr>
              <w:t>irport_</w:t>
            </w:r>
            <w:r w:rsidR="00AC3C0D">
              <w:rPr>
                <w:rFonts w:cstheme="minorHAnsi"/>
                <w:b/>
                <w:bCs/>
              </w:rPr>
              <w:t>combined_</w:t>
            </w:r>
            <w:r w:rsidRPr="00051F4D">
              <w:rPr>
                <w:rFonts w:cstheme="minorHAnsi"/>
                <w:b/>
                <w:bCs/>
              </w:rPr>
              <w:t>nonrunway_params.data</w:t>
            </w:r>
          </w:p>
          <w:p w14:paraId="50596E02" w14:textId="77777777" w:rsidR="002D2D98" w:rsidRPr="00051F4D" w:rsidRDefault="002D2D98" w:rsidP="002D2D98">
            <w:pPr>
              <w:pStyle w:val="ListParagraph"/>
              <w:ind w:left="0"/>
              <w:rPr>
                <w:rFonts w:cstheme="minorHAnsi"/>
              </w:rPr>
            </w:pPr>
            <w:r w:rsidRPr="006E2103">
              <w:rPr>
                <w:rFonts w:cstheme="minorHAnsi"/>
                <w:b/>
              </w:rPr>
              <w:t>Format:</w:t>
            </w:r>
            <w:r w:rsidRPr="00051F4D">
              <w:rPr>
                <w:rFonts w:cstheme="minorHAnsi"/>
              </w:rPr>
              <w:t xml:space="preserve">  one record per facility</w:t>
            </w:r>
          </w:p>
          <w:p w14:paraId="189F50D6" w14:textId="694735C8" w:rsidR="002D2D98" w:rsidRPr="006E2103" w:rsidRDefault="002D2D98" w:rsidP="005838A7">
            <w:pPr>
              <w:rPr>
                <w:rFonts w:cstheme="minorHAnsi"/>
                <w:b/>
              </w:rPr>
            </w:pPr>
            <w:r w:rsidRPr="006E2103">
              <w:rPr>
                <w:rFonts w:cstheme="minorHAnsi"/>
                <w:b/>
              </w:rPr>
              <w:t xml:space="preserve">Notes:  </w:t>
            </w:r>
            <w:r w:rsidR="005838A7">
              <w:t>CONUS and nonCONUS are run separately and afterwards the source parameter files are combined together.</w:t>
            </w:r>
          </w:p>
        </w:tc>
      </w:tr>
      <w:tr w:rsidR="005A5735" w14:paraId="3FA630F2" w14:textId="77777777" w:rsidTr="00FD1CF9">
        <w:tc>
          <w:tcPr>
            <w:tcW w:w="3415" w:type="dxa"/>
          </w:tcPr>
          <w:p w14:paraId="4BAABDDC" w14:textId="54863055" w:rsidR="005A5735" w:rsidRPr="00051F4D" w:rsidRDefault="005A5735" w:rsidP="005A5735">
            <w:pPr>
              <w:rPr>
                <w:rFonts w:cstheme="minorHAnsi"/>
              </w:rPr>
            </w:pPr>
            <w:r w:rsidRPr="00051F4D">
              <w:rPr>
                <w:rFonts w:cstheme="minorHAnsi"/>
                <w:b/>
              </w:rPr>
              <w:t xml:space="preserve">Field Name </w:t>
            </w:r>
          </w:p>
        </w:tc>
        <w:tc>
          <w:tcPr>
            <w:tcW w:w="6930" w:type="dxa"/>
          </w:tcPr>
          <w:p w14:paraId="70426EEB" w14:textId="3AF9145B" w:rsidR="005A5735" w:rsidRPr="00051F4D" w:rsidRDefault="005A5735" w:rsidP="005A5735">
            <w:pPr>
              <w:rPr>
                <w:rFonts w:cstheme="minorHAnsi"/>
              </w:rPr>
            </w:pPr>
            <w:r w:rsidRPr="00051F4D">
              <w:rPr>
                <w:rFonts w:cstheme="minorHAnsi"/>
                <w:b/>
              </w:rPr>
              <w:t>Description</w:t>
            </w:r>
          </w:p>
        </w:tc>
      </w:tr>
      <w:tr w:rsidR="00826C5C" w14:paraId="6B19BA35" w14:textId="77777777" w:rsidTr="00FD1CF9">
        <w:tc>
          <w:tcPr>
            <w:tcW w:w="3415" w:type="dxa"/>
          </w:tcPr>
          <w:p w14:paraId="759D7F61" w14:textId="45D6482A" w:rsidR="00826C5C" w:rsidRPr="00051F4D" w:rsidRDefault="77AD1749" w:rsidP="004866B8">
            <w:pPr>
              <w:rPr>
                <w:rFonts w:cstheme="minorHAnsi"/>
              </w:rPr>
            </w:pPr>
            <w:r w:rsidRPr="00051F4D">
              <w:rPr>
                <w:rFonts w:cstheme="minorHAnsi"/>
              </w:rPr>
              <w:t>facility_id</w:t>
            </w:r>
          </w:p>
        </w:tc>
        <w:tc>
          <w:tcPr>
            <w:tcW w:w="6930" w:type="dxa"/>
          </w:tcPr>
          <w:p w14:paraId="362CADF1" w14:textId="421C6EEA" w:rsidR="00826C5C" w:rsidRPr="00051F4D" w:rsidRDefault="000017F2" w:rsidP="004866B8">
            <w:pPr>
              <w:rPr>
                <w:rFonts w:cstheme="minorHAnsi"/>
              </w:rPr>
            </w:pPr>
            <w:r>
              <w:t>EIS facility id (SMOKEFF)</w:t>
            </w:r>
          </w:p>
        </w:tc>
      </w:tr>
      <w:tr w:rsidR="00826C5C" w14:paraId="3AB17147" w14:textId="77777777" w:rsidTr="00FD1CF9">
        <w:tc>
          <w:tcPr>
            <w:tcW w:w="3415" w:type="dxa"/>
          </w:tcPr>
          <w:p w14:paraId="55098448" w14:textId="78B9997C" w:rsidR="00826C5C" w:rsidRPr="00051F4D" w:rsidRDefault="77AD1749" w:rsidP="004866B8">
            <w:pPr>
              <w:rPr>
                <w:rFonts w:cstheme="minorHAnsi"/>
              </w:rPr>
            </w:pPr>
            <w:r w:rsidRPr="00051F4D">
              <w:rPr>
                <w:rFonts w:cstheme="minorHAnsi"/>
              </w:rPr>
              <w:t>facility_name</w:t>
            </w:r>
          </w:p>
        </w:tc>
        <w:tc>
          <w:tcPr>
            <w:tcW w:w="6930" w:type="dxa"/>
          </w:tcPr>
          <w:p w14:paraId="69248FE7" w14:textId="2B17C964" w:rsidR="00826C5C" w:rsidRPr="00051F4D" w:rsidRDefault="00C87873" w:rsidP="004866B8">
            <w:pPr>
              <w:rPr>
                <w:rFonts w:cstheme="minorHAnsi"/>
              </w:rPr>
            </w:pPr>
            <w:r>
              <w:t>Facility name from the SMOKEFF, put in double quotes</w:t>
            </w:r>
          </w:p>
        </w:tc>
      </w:tr>
      <w:tr w:rsidR="00826C5C" w14:paraId="4BE12308" w14:textId="77777777" w:rsidTr="00FD1CF9">
        <w:tc>
          <w:tcPr>
            <w:tcW w:w="3415" w:type="dxa"/>
          </w:tcPr>
          <w:p w14:paraId="44537AE6" w14:textId="77777777" w:rsidR="00826C5C" w:rsidRPr="00051F4D" w:rsidRDefault="77AD1749" w:rsidP="004866B8">
            <w:pPr>
              <w:rPr>
                <w:rFonts w:cstheme="minorHAnsi"/>
              </w:rPr>
            </w:pPr>
            <w:r w:rsidRPr="00051F4D">
              <w:rPr>
                <w:rFonts w:cstheme="minorHAnsi"/>
              </w:rPr>
              <w:t>src_id</w:t>
            </w:r>
          </w:p>
        </w:tc>
        <w:tc>
          <w:tcPr>
            <w:tcW w:w="6930" w:type="dxa"/>
          </w:tcPr>
          <w:p w14:paraId="519E95AE" w14:textId="01A62D3E" w:rsidR="00826C5C" w:rsidRPr="00051F4D" w:rsidRDefault="002D2D98" w:rsidP="004866B8">
            <w:pPr>
              <w:rPr>
                <w:rFonts w:cstheme="minorHAnsi"/>
              </w:rPr>
            </w:pPr>
            <w:r w:rsidRPr="00051F4D">
              <w:rPr>
                <w:rFonts w:cstheme="minorHAnsi"/>
              </w:rPr>
              <w:t>AP</w:t>
            </w:r>
            <w:r w:rsidR="00395171">
              <w:rPr>
                <w:rFonts w:cstheme="minorHAnsi"/>
              </w:rPr>
              <w:t>0</w:t>
            </w:r>
            <w:r w:rsidRPr="00051F4D">
              <w:rPr>
                <w:rFonts w:cstheme="minorHAnsi"/>
              </w:rPr>
              <w:t>1</w:t>
            </w:r>
          </w:p>
        </w:tc>
      </w:tr>
      <w:tr w:rsidR="00826C5C" w14:paraId="28E1F9F0" w14:textId="77777777" w:rsidTr="00FD1CF9">
        <w:tc>
          <w:tcPr>
            <w:tcW w:w="3415" w:type="dxa"/>
          </w:tcPr>
          <w:p w14:paraId="5FC391A1" w14:textId="77777777" w:rsidR="00826C5C" w:rsidRPr="00051F4D" w:rsidRDefault="77AD1749" w:rsidP="004866B8">
            <w:pPr>
              <w:rPr>
                <w:rFonts w:cstheme="minorHAnsi"/>
              </w:rPr>
            </w:pPr>
            <w:r w:rsidRPr="00051F4D">
              <w:rPr>
                <w:rFonts w:cstheme="minorHAnsi"/>
              </w:rPr>
              <w:t>Release height (m)</w:t>
            </w:r>
          </w:p>
        </w:tc>
        <w:tc>
          <w:tcPr>
            <w:tcW w:w="6930" w:type="dxa"/>
          </w:tcPr>
          <w:p w14:paraId="29A7E3FC" w14:textId="2C5F77E1" w:rsidR="00826C5C" w:rsidRPr="00051F4D" w:rsidRDefault="002D2D98" w:rsidP="004866B8">
            <w:pPr>
              <w:rPr>
                <w:rFonts w:cstheme="minorHAnsi"/>
              </w:rPr>
            </w:pPr>
            <w:r w:rsidRPr="00051F4D">
              <w:rPr>
                <w:rFonts w:cstheme="minorHAnsi"/>
                <w:bCs/>
              </w:rPr>
              <w:t>Release height in meters:  value is always 3</w:t>
            </w:r>
          </w:p>
        </w:tc>
      </w:tr>
      <w:tr w:rsidR="00826C5C" w14:paraId="5931DDBA" w14:textId="77777777" w:rsidTr="00FD1CF9">
        <w:tc>
          <w:tcPr>
            <w:tcW w:w="3415" w:type="dxa"/>
          </w:tcPr>
          <w:p w14:paraId="003E394B" w14:textId="065D5FD4" w:rsidR="00826C5C" w:rsidRPr="00051F4D" w:rsidRDefault="00FD1CF9" w:rsidP="00FD1CF9">
            <w:pPr>
              <w:rPr>
                <w:rFonts w:cstheme="minorHAnsi"/>
                <w:color w:val="FF0000"/>
              </w:rPr>
            </w:pPr>
            <w:r w:rsidRPr="00051F4D">
              <w:rPr>
                <w:rFonts w:cstheme="minorHAnsi"/>
              </w:rPr>
              <w:t>lengthx</w:t>
            </w:r>
            <w:r w:rsidR="77AD1749" w:rsidRPr="00051F4D">
              <w:rPr>
                <w:rFonts w:cstheme="minorHAnsi"/>
              </w:rPr>
              <w:t xml:space="preserve"> </w:t>
            </w:r>
          </w:p>
        </w:tc>
        <w:tc>
          <w:tcPr>
            <w:tcW w:w="6930" w:type="dxa"/>
          </w:tcPr>
          <w:p w14:paraId="27E361F6" w14:textId="4B765D7B" w:rsidR="00826C5C" w:rsidRPr="00051F4D" w:rsidRDefault="00FD1CF9" w:rsidP="004866B8">
            <w:pPr>
              <w:rPr>
                <w:rFonts w:cstheme="minorHAnsi"/>
              </w:rPr>
            </w:pPr>
            <w:r w:rsidRPr="00051F4D">
              <w:rPr>
                <w:rFonts w:cstheme="minorHAnsi"/>
              </w:rPr>
              <w:t xml:space="preserve">Length of side of AREA source in X-direction in meters:  value is always </w:t>
            </w:r>
            <w:r w:rsidR="77AD1749" w:rsidRPr="00051F4D">
              <w:rPr>
                <w:rFonts w:cstheme="minorHAnsi"/>
              </w:rPr>
              <w:t>10</w:t>
            </w:r>
          </w:p>
        </w:tc>
      </w:tr>
      <w:tr w:rsidR="00826C5C" w14:paraId="60019E44" w14:textId="77777777" w:rsidTr="00FD1CF9">
        <w:tc>
          <w:tcPr>
            <w:tcW w:w="3415" w:type="dxa"/>
          </w:tcPr>
          <w:p w14:paraId="69140DB9" w14:textId="532E22DC" w:rsidR="00826C5C" w:rsidRPr="00051F4D" w:rsidRDefault="00FD1CF9" w:rsidP="00FD1CF9">
            <w:pPr>
              <w:rPr>
                <w:rFonts w:cstheme="minorHAnsi"/>
                <w:color w:val="FF0000"/>
              </w:rPr>
            </w:pPr>
            <w:r w:rsidRPr="00051F4D">
              <w:rPr>
                <w:rFonts w:cstheme="minorHAnsi"/>
              </w:rPr>
              <w:t>lengthy</w:t>
            </w:r>
          </w:p>
        </w:tc>
        <w:tc>
          <w:tcPr>
            <w:tcW w:w="6930" w:type="dxa"/>
          </w:tcPr>
          <w:p w14:paraId="01316BCF" w14:textId="53560A02" w:rsidR="00826C5C" w:rsidRPr="00051F4D" w:rsidRDefault="00FD1CF9" w:rsidP="004866B8">
            <w:pPr>
              <w:rPr>
                <w:rFonts w:cstheme="minorHAnsi"/>
              </w:rPr>
            </w:pPr>
            <w:r w:rsidRPr="00051F4D">
              <w:rPr>
                <w:rFonts w:cstheme="minorHAnsi"/>
              </w:rPr>
              <w:t xml:space="preserve">Length of side of AREA source in Y-direction in meters: value is always </w:t>
            </w:r>
            <w:r w:rsidR="77AD1749" w:rsidRPr="00051F4D">
              <w:rPr>
                <w:rFonts w:cstheme="minorHAnsi"/>
              </w:rPr>
              <w:t>10</w:t>
            </w:r>
          </w:p>
        </w:tc>
      </w:tr>
      <w:tr w:rsidR="00826C5C" w14:paraId="59270FAE" w14:textId="77777777" w:rsidTr="00FD1CF9">
        <w:tc>
          <w:tcPr>
            <w:tcW w:w="3415" w:type="dxa"/>
          </w:tcPr>
          <w:p w14:paraId="39218E24" w14:textId="4F24615F" w:rsidR="00826C5C" w:rsidRPr="00051F4D" w:rsidRDefault="00FD1CF9" w:rsidP="004866B8">
            <w:pPr>
              <w:rPr>
                <w:rFonts w:cstheme="minorHAnsi"/>
                <w:color w:val="FF0000"/>
              </w:rPr>
            </w:pPr>
            <w:r w:rsidRPr="00051F4D">
              <w:rPr>
                <w:rFonts w:cstheme="minorHAnsi"/>
              </w:rPr>
              <w:t>a</w:t>
            </w:r>
            <w:r w:rsidR="77AD1749" w:rsidRPr="00051F4D">
              <w:rPr>
                <w:rFonts w:cstheme="minorHAnsi"/>
              </w:rPr>
              <w:t>ngle</w:t>
            </w:r>
          </w:p>
        </w:tc>
        <w:tc>
          <w:tcPr>
            <w:tcW w:w="6930" w:type="dxa"/>
          </w:tcPr>
          <w:p w14:paraId="383EB809" w14:textId="6F037B31" w:rsidR="00826C5C" w:rsidRPr="00051F4D" w:rsidRDefault="77AD1749" w:rsidP="00D7733F">
            <w:pPr>
              <w:rPr>
                <w:rFonts w:cstheme="minorHAnsi"/>
                <w:color w:val="000000"/>
                <w:shd w:val="clear" w:color="auto" w:fill="FFFFFF"/>
              </w:rPr>
            </w:pPr>
            <w:r w:rsidRPr="00051F4D">
              <w:rPr>
                <w:rFonts w:eastAsia="Times New Roman" w:cstheme="minorHAnsi"/>
              </w:rPr>
              <w:t>0</w:t>
            </w:r>
          </w:p>
        </w:tc>
      </w:tr>
      <w:tr w:rsidR="00826C5C" w14:paraId="447FF611" w14:textId="77777777" w:rsidTr="00FD1CF9">
        <w:tc>
          <w:tcPr>
            <w:tcW w:w="3415" w:type="dxa"/>
          </w:tcPr>
          <w:p w14:paraId="4A915AF4" w14:textId="77777777" w:rsidR="00826C5C" w:rsidRPr="00051F4D" w:rsidRDefault="77AD1749" w:rsidP="004866B8">
            <w:pPr>
              <w:rPr>
                <w:rFonts w:cstheme="minorHAnsi"/>
              </w:rPr>
            </w:pPr>
            <w:r w:rsidRPr="00051F4D">
              <w:rPr>
                <w:rFonts w:cstheme="minorHAnsi"/>
              </w:rPr>
              <w:t>Szinit (m)</w:t>
            </w:r>
          </w:p>
        </w:tc>
        <w:tc>
          <w:tcPr>
            <w:tcW w:w="6930" w:type="dxa"/>
          </w:tcPr>
          <w:p w14:paraId="55E16F84" w14:textId="46A2D774" w:rsidR="00826C5C" w:rsidRPr="00051F4D" w:rsidRDefault="002D2D98" w:rsidP="004866B8">
            <w:pPr>
              <w:pStyle w:val="NormalWeb"/>
              <w:rPr>
                <w:rFonts w:asciiTheme="minorHAnsi" w:hAnsiTheme="minorHAnsi" w:cstheme="minorHAnsi"/>
                <w:sz w:val="22"/>
                <w:szCs w:val="22"/>
              </w:rPr>
            </w:pPr>
            <w:r w:rsidRPr="00051F4D">
              <w:rPr>
                <w:rFonts w:asciiTheme="minorHAnsi" w:hAnsiTheme="minorHAnsi" w:cstheme="minorHAnsi"/>
                <w:bCs/>
                <w:sz w:val="22"/>
                <w:szCs w:val="22"/>
              </w:rPr>
              <w:t>Initial vertical dispersion, in meters:  value is always 3</w:t>
            </w:r>
          </w:p>
        </w:tc>
      </w:tr>
      <w:tr w:rsidR="00A72B58" w14:paraId="2B9BA7CF" w14:textId="77777777" w:rsidTr="009B04A3">
        <w:tc>
          <w:tcPr>
            <w:tcW w:w="10345" w:type="dxa"/>
            <w:gridSpan w:val="2"/>
          </w:tcPr>
          <w:p w14:paraId="377C0434" w14:textId="77777777" w:rsidR="00A67F50" w:rsidRDefault="00A67F50" w:rsidP="00A67F50">
            <w:r>
              <w:t>Suggested QA Checks:</w:t>
            </w:r>
          </w:p>
          <w:p w14:paraId="5893727A" w14:textId="0FEDAB5D" w:rsidR="00A72B58" w:rsidRPr="00051F4D" w:rsidRDefault="00A72B58" w:rsidP="00A72B58">
            <w:pPr>
              <w:pStyle w:val="ListParagraph"/>
              <w:numPr>
                <w:ilvl w:val="0"/>
                <w:numId w:val="29"/>
              </w:numPr>
              <w:rPr>
                <w:rFonts w:cstheme="minorHAnsi"/>
                <w:bCs/>
              </w:rPr>
            </w:pPr>
            <w:r w:rsidRPr="00051F4D">
              <w:rPr>
                <w:rFonts w:cstheme="minorHAnsi"/>
                <w:bCs/>
              </w:rPr>
              <w:t>Ensure this file has all facility and src_ids that are in Airport_nonrunway_locations.csv</w:t>
            </w:r>
            <w:r w:rsidRPr="00051F4D">
              <w:rPr>
                <w:rFonts w:cstheme="minorHAnsi"/>
              </w:rPr>
              <w:t>.</w:t>
            </w:r>
          </w:p>
        </w:tc>
      </w:tr>
    </w:tbl>
    <w:p w14:paraId="7AC79FA2" w14:textId="77777777" w:rsidR="00625E91" w:rsidRPr="001F7C63" w:rsidRDefault="00625E91" w:rsidP="00625E91"/>
    <w:p w14:paraId="4C7661F4" w14:textId="7AB39ED3" w:rsidR="00B30B5B" w:rsidRPr="0028131B" w:rsidRDefault="77AD1749" w:rsidP="00625E91">
      <w:pPr>
        <w:pStyle w:val="Heading2"/>
        <w:rPr>
          <w:b/>
          <w:bCs/>
        </w:rPr>
      </w:pPr>
      <w:r w:rsidRPr="77AD1749">
        <w:rPr>
          <w:b/>
          <w:bCs/>
        </w:rPr>
        <w:t>Temporal Profile</w:t>
      </w:r>
      <w:r>
        <w:t>– Non-runway airports only</w:t>
      </w:r>
    </w:p>
    <w:p w14:paraId="1637CE35" w14:textId="1B53D409" w:rsidR="00F2744D" w:rsidRPr="00F2744D" w:rsidRDefault="00F2744D" w:rsidP="00F2744D">
      <w:pPr>
        <w:pStyle w:val="Caption"/>
        <w:rPr>
          <w:b/>
          <w:bCs/>
          <w:color w:val="FF0000"/>
          <w:sz w:val="24"/>
          <w:szCs w:val="24"/>
        </w:rPr>
      </w:pPr>
      <w:bookmarkStart w:id="28" w:name="_Toc461790427"/>
      <w:bookmarkStart w:id="29" w:name="_Toc520202957"/>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00282564" w:rsidRPr="32D1BDAB">
        <w:rPr>
          <w:b/>
          <w:bCs/>
          <w:noProof/>
          <w:sz w:val="24"/>
          <w:szCs w:val="24"/>
        </w:rPr>
        <w:t>11</w:t>
      </w:r>
      <w:r w:rsidRPr="32D1BDAB">
        <w:fldChar w:fldCharType="end"/>
      </w:r>
      <w:r w:rsidRPr="32D1BDAB">
        <w:rPr>
          <w:b/>
          <w:bCs/>
          <w:sz w:val="24"/>
          <w:szCs w:val="24"/>
        </w:rPr>
        <w:t xml:space="preserve"> Fields for AIRPORT NON-RUNWAY Temporal Helper File</w:t>
      </w:r>
      <w:bookmarkEnd w:id="28"/>
      <w:bookmarkEnd w:id="29"/>
    </w:p>
    <w:tbl>
      <w:tblPr>
        <w:tblStyle w:val="TableGrid"/>
        <w:tblW w:w="0" w:type="auto"/>
        <w:tblLook w:val="04A0" w:firstRow="1" w:lastRow="0" w:firstColumn="1" w:lastColumn="0" w:noHBand="0" w:noVBand="1"/>
      </w:tblPr>
      <w:tblGrid>
        <w:gridCol w:w="2245"/>
        <w:gridCol w:w="8010"/>
      </w:tblGrid>
      <w:tr w:rsidR="004E450F" w14:paraId="07E4926E" w14:textId="77777777" w:rsidTr="009B04A3">
        <w:tc>
          <w:tcPr>
            <w:tcW w:w="10255" w:type="dxa"/>
            <w:gridSpan w:val="2"/>
          </w:tcPr>
          <w:p w14:paraId="44FC8291" w14:textId="20A2DAD9" w:rsidR="004E450F" w:rsidRPr="00551B02" w:rsidRDefault="004E450F" w:rsidP="004E450F">
            <w:pPr>
              <w:rPr>
                <w:rFonts w:cstheme="minorHAnsi"/>
              </w:rPr>
            </w:pPr>
            <w:r w:rsidRPr="00551B02">
              <w:rPr>
                <w:rFonts w:cstheme="minorHAnsi"/>
                <w:b/>
                <w:bCs/>
              </w:rPr>
              <w:t>Filename</w:t>
            </w:r>
            <w:r w:rsidRPr="00551B02">
              <w:rPr>
                <w:rFonts w:cstheme="minorHAnsi"/>
              </w:rPr>
              <w:t xml:space="preserve">: </w:t>
            </w:r>
            <w:r w:rsidR="001B385C">
              <w:rPr>
                <w:b/>
                <w:bCs/>
              </w:rPr>
              <w:t>a</w:t>
            </w:r>
            <w:r w:rsidRPr="77AD1749">
              <w:rPr>
                <w:b/>
                <w:bCs/>
              </w:rPr>
              <w:t>irport_</w:t>
            </w:r>
            <w:r w:rsidR="001B385C">
              <w:rPr>
                <w:b/>
                <w:bCs/>
              </w:rPr>
              <w:t>combined_</w:t>
            </w:r>
            <w:r w:rsidRPr="77AD1749">
              <w:rPr>
                <w:b/>
                <w:bCs/>
              </w:rPr>
              <w:t>nonrunway_temporal.csv</w:t>
            </w:r>
          </w:p>
          <w:p w14:paraId="2629CCA5" w14:textId="77777777" w:rsidR="004E450F" w:rsidRPr="00551B02" w:rsidRDefault="004E450F" w:rsidP="004E450F">
            <w:pPr>
              <w:pStyle w:val="ListParagraph"/>
              <w:ind w:left="0"/>
              <w:rPr>
                <w:rFonts w:cstheme="minorHAnsi"/>
              </w:rPr>
            </w:pPr>
            <w:r w:rsidRPr="006E2103">
              <w:rPr>
                <w:rFonts w:cstheme="minorHAnsi"/>
                <w:b/>
              </w:rPr>
              <w:t>Format:</w:t>
            </w:r>
            <w:r w:rsidRPr="00551B02">
              <w:rPr>
                <w:rFonts w:cstheme="minorHAnsi"/>
              </w:rPr>
              <w:t xml:space="preserve">  one record per facility</w:t>
            </w:r>
          </w:p>
          <w:p w14:paraId="4C6633F8" w14:textId="303E8431" w:rsidR="004E450F" w:rsidRPr="006E2103" w:rsidRDefault="004E450F" w:rsidP="005838A7">
            <w:pPr>
              <w:pStyle w:val="ListParagraph"/>
              <w:ind w:left="0"/>
              <w:rPr>
                <w:b/>
              </w:rPr>
            </w:pPr>
            <w:r w:rsidRPr="006E2103">
              <w:rPr>
                <w:rFonts w:cstheme="minorHAnsi"/>
                <w:b/>
              </w:rPr>
              <w:t xml:space="preserve">Notes:  </w:t>
            </w:r>
            <w:r w:rsidR="005838A7">
              <w:t>CONUS and nonCONUS are run separately and afterwards the temporal files are combined together.</w:t>
            </w:r>
          </w:p>
        </w:tc>
      </w:tr>
      <w:tr w:rsidR="004E450F" w14:paraId="378E5B71" w14:textId="77777777" w:rsidTr="77AD1749">
        <w:tc>
          <w:tcPr>
            <w:tcW w:w="2245" w:type="dxa"/>
          </w:tcPr>
          <w:p w14:paraId="2E4F2421" w14:textId="6336CF77" w:rsidR="004E450F" w:rsidRPr="0002307C" w:rsidRDefault="004E450F" w:rsidP="004E450F">
            <w:pPr>
              <w:pStyle w:val="ListParagraph"/>
              <w:ind w:left="0"/>
            </w:pPr>
            <w:r w:rsidRPr="00551B02">
              <w:rPr>
                <w:rFonts w:cstheme="minorHAnsi"/>
                <w:b/>
              </w:rPr>
              <w:t xml:space="preserve">Field Name </w:t>
            </w:r>
          </w:p>
        </w:tc>
        <w:tc>
          <w:tcPr>
            <w:tcW w:w="8010" w:type="dxa"/>
          </w:tcPr>
          <w:p w14:paraId="2D29CC46" w14:textId="48C1FE8B" w:rsidR="004E450F" w:rsidRDefault="004E450F" w:rsidP="004E450F">
            <w:pPr>
              <w:pStyle w:val="ListParagraph"/>
              <w:ind w:left="0"/>
            </w:pPr>
            <w:r w:rsidRPr="00551B02">
              <w:rPr>
                <w:rFonts w:cstheme="minorHAnsi"/>
                <w:b/>
              </w:rPr>
              <w:t>Description</w:t>
            </w:r>
          </w:p>
        </w:tc>
      </w:tr>
      <w:tr w:rsidR="003827A4" w14:paraId="3182BA6D" w14:textId="77777777" w:rsidTr="77AD1749">
        <w:tc>
          <w:tcPr>
            <w:tcW w:w="2245" w:type="dxa"/>
          </w:tcPr>
          <w:p w14:paraId="0ECEC296" w14:textId="55A2F18E" w:rsidR="003827A4" w:rsidRDefault="003827A4" w:rsidP="003827A4">
            <w:pPr>
              <w:pStyle w:val="ListParagraph"/>
              <w:ind w:left="0"/>
            </w:pPr>
            <w:r w:rsidRPr="0002307C">
              <w:t>facility_id</w:t>
            </w:r>
          </w:p>
        </w:tc>
        <w:tc>
          <w:tcPr>
            <w:tcW w:w="8010" w:type="dxa"/>
          </w:tcPr>
          <w:p w14:paraId="2D0B9C95" w14:textId="683758C5" w:rsidR="003827A4" w:rsidRDefault="000017F2" w:rsidP="003827A4">
            <w:pPr>
              <w:pStyle w:val="ListParagraph"/>
              <w:ind w:left="0"/>
            </w:pPr>
            <w:r>
              <w:t>EIS facility id (SMOKEFF)</w:t>
            </w:r>
          </w:p>
        </w:tc>
      </w:tr>
      <w:tr w:rsidR="003827A4" w14:paraId="62ED5814" w14:textId="77777777" w:rsidTr="77AD1749">
        <w:tc>
          <w:tcPr>
            <w:tcW w:w="2245" w:type="dxa"/>
          </w:tcPr>
          <w:p w14:paraId="7F36A735" w14:textId="62AF35F4" w:rsidR="003827A4" w:rsidRDefault="003827A4" w:rsidP="003827A4">
            <w:pPr>
              <w:pStyle w:val="ListParagraph"/>
              <w:ind w:left="0"/>
            </w:pPr>
            <w:r w:rsidRPr="0002307C">
              <w:t>facility_name</w:t>
            </w:r>
          </w:p>
        </w:tc>
        <w:tc>
          <w:tcPr>
            <w:tcW w:w="8010" w:type="dxa"/>
          </w:tcPr>
          <w:p w14:paraId="6EB9A49F" w14:textId="77777777" w:rsidR="003827A4" w:rsidRDefault="003827A4" w:rsidP="003827A4">
            <w:pPr>
              <w:pStyle w:val="ListParagraph"/>
              <w:ind w:left="0"/>
            </w:pPr>
          </w:p>
        </w:tc>
      </w:tr>
      <w:tr w:rsidR="00D7733F" w14:paraId="35B23A54" w14:textId="77777777" w:rsidTr="77AD1749">
        <w:tc>
          <w:tcPr>
            <w:tcW w:w="2245" w:type="dxa"/>
          </w:tcPr>
          <w:p w14:paraId="4658DBE5" w14:textId="77777777" w:rsidR="00D7733F" w:rsidRPr="0028131B" w:rsidRDefault="77AD1749" w:rsidP="000B0098">
            <w:pPr>
              <w:pStyle w:val="ListParagraph"/>
              <w:ind w:left="0"/>
            </w:pPr>
            <w:r w:rsidRPr="0028131B">
              <w:t>src_id</w:t>
            </w:r>
          </w:p>
        </w:tc>
        <w:tc>
          <w:tcPr>
            <w:tcW w:w="8010" w:type="dxa"/>
          </w:tcPr>
          <w:p w14:paraId="59F8B7DB" w14:textId="77777777" w:rsidR="00D7733F" w:rsidRDefault="00D7733F" w:rsidP="000B0098">
            <w:pPr>
              <w:pStyle w:val="ListParagraph"/>
              <w:ind w:left="0"/>
            </w:pPr>
          </w:p>
        </w:tc>
      </w:tr>
      <w:tr w:rsidR="00D7733F" w14:paraId="6C050187" w14:textId="77777777" w:rsidTr="77AD1749">
        <w:tc>
          <w:tcPr>
            <w:tcW w:w="2245" w:type="dxa"/>
          </w:tcPr>
          <w:p w14:paraId="11748654" w14:textId="77777777" w:rsidR="00D7733F" w:rsidRPr="0028131B" w:rsidRDefault="77AD1749" w:rsidP="000B0098">
            <w:pPr>
              <w:pStyle w:val="ListParagraph"/>
              <w:ind w:left="0"/>
            </w:pPr>
            <w:r w:rsidRPr="0028131B">
              <w:t>qflag</w:t>
            </w:r>
          </w:p>
        </w:tc>
        <w:tc>
          <w:tcPr>
            <w:tcW w:w="8010" w:type="dxa"/>
          </w:tcPr>
          <w:p w14:paraId="3E5207E0" w14:textId="1DECAB16" w:rsidR="00D7733F" w:rsidRDefault="00944038" w:rsidP="000B0098">
            <w:pPr>
              <w:pStyle w:val="ListParagraph"/>
              <w:ind w:left="0"/>
            </w:pPr>
            <w:r>
              <w:t xml:space="preserve">For airports it will be MHRDOW7 </w:t>
            </w:r>
          </w:p>
        </w:tc>
      </w:tr>
      <w:tr w:rsidR="00D7733F" w14:paraId="47FC312A" w14:textId="77777777" w:rsidTr="77AD1749">
        <w:tc>
          <w:tcPr>
            <w:tcW w:w="2245" w:type="dxa"/>
          </w:tcPr>
          <w:p w14:paraId="17187A20" w14:textId="77777777" w:rsidR="00D7733F" w:rsidRPr="0028131B" w:rsidRDefault="77AD1749" w:rsidP="000B0098">
            <w:pPr>
              <w:pStyle w:val="ListParagraph"/>
              <w:ind w:left="0"/>
            </w:pPr>
            <w:r w:rsidRPr="0028131B">
              <w:t>Scalar1</w:t>
            </w:r>
          </w:p>
        </w:tc>
        <w:tc>
          <w:tcPr>
            <w:tcW w:w="8010" w:type="dxa"/>
          </w:tcPr>
          <w:p w14:paraId="2111EEA0" w14:textId="77777777" w:rsidR="00D7733F" w:rsidRDefault="00D7733F" w:rsidP="000B0098">
            <w:pPr>
              <w:pStyle w:val="ListParagraph"/>
              <w:ind w:left="0"/>
            </w:pPr>
          </w:p>
        </w:tc>
      </w:tr>
      <w:tr w:rsidR="00D7733F" w14:paraId="1ECCF250" w14:textId="77777777" w:rsidTr="77AD1749">
        <w:tc>
          <w:tcPr>
            <w:tcW w:w="2245" w:type="dxa"/>
          </w:tcPr>
          <w:p w14:paraId="30F6E536" w14:textId="77777777" w:rsidR="00D7733F" w:rsidRPr="0028131B" w:rsidRDefault="77AD1749" w:rsidP="000B0098">
            <w:pPr>
              <w:pStyle w:val="ListParagraph"/>
              <w:ind w:left="0"/>
            </w:pPr>
            <w:r w:rsidRPr="0028131B">
              <w:t>…</w:t>
            </w:r>
          </w:p>
        </w:tc>
        <w:tc>
          <w:tcPr>
            <w:tcW w:w="8010" w:type="dxa"/>
          </w:tcPr>
          <w:p w14:paraId="0AC41100" w14:textId="77777777" w:rsidR="00D7733F" w:rsidRDefault="00D7733F" w:rsidP="000B0098">
            <w:pPr>
              <w:pStyle w:val="ListParagraph"/>
              <w:ind w:left="0"/>
            </w:pPr>
          </w:p>
        </w:tc>
      </w:tr>
      <w:tr w:rsidR="00D7733F" w14:paraId="4D0D7E3E" w14:textId="77777777" w:rsidTr="77AD1749">
        <w:tc>
          <w:tcPr>
            <w:tcW w:w="2245" w:type="dxa"/>
          </w:tcPr>
          <w:p w14:paraId="37789B37" w14:textId="77777777" w:rsidR="00D7733F" w:rsidRPr="0028131B" w:rsidRDefault="77AD1749" w:rsidP="000B0098">
            <w:pPr>
              <w:pStyle w:val="ListParagraph"/>
              <w:ind w:left="0"/>
            </w:pPr>
            <w:r w:rsidRPr="0028131B">
              <w:t>…</w:t>
            </w:r>
          </w:p>
        </w:tc>
        <w:tc>
          <w:tcPr>
            <w:tcW w:w="8010" w:type="dxa"/>
          </w:tcPr>
          <w:p w14:paraId="28E750A4" w14:textId="77777777" w:rsidR="00D7733F" w:rsidRDefault="00D7733F" w:rsidP="000B0098">
            <w:pPr>
              <w:pStyle w:val="ListParagraph"/>
              <w:ind w:left="0"/>
            </w:pPr>
          </w:p>
        </w:tc>
      </w:tr>
      <w:tr w:rsidR="00D7733F" w14:paraId="68E4B8EB" w14:textId="77777777" w:rsidTr="77AD1749">
        <w:tc>
          <w:tcPr>
            <w:tcW w:w="2245" w:type="dxa"/>
          </w:tcPr>
          <w:p w14:paraId="19B0E21F" w14:textId="77777777" w:rsidR="00D7733F" w:rsidRPr="0028131B" w:rsidRDefault="77AD1749" w:rsidP="000B0098">
            <w:pPr>
              <w:pStyle w:val="ListParagraph"/>
              <w:ind w:left="0"/>
            </w:pPr>
            <w:r w:rsidRPr="0028131B">
              <w:t>…</w:t>
            </w:r>
          </w:p>
        </w:tc>
        <w:tc>
          <w:tcPr>
            <w:tcW w:w="8010" w:type="dxa"/>
          </w:tcPr>
          <w:p w14:paraId="31DF91AF" w14:textId="77777777" w:rsidR="00D7733F" w:rsidRDefault="00D7733F" w:rsidP="000B0098">
            <w:pPr>
              <w:pStyle w:val="ListParagraph"/>
              <w:ind w:left="0"/>
            </w:pPr>
          </w:p>
        </w:tc>
      </w:tr>
      <w:tr w:rsidR="00D7733F" w14:paraId="5E867964" w14:textId="77777777" w:rsidTr="77AD1749">
        <w:tc>
          <w:tcPr>
            <w:tcW w:w="2245" w:type="dxa"/>
          </w:tcPr>
          <w:p w14:paraId="2997011D" w14:textId="77777777" w:rsidR="00D7733F" w:rsidRPr="0028131B" w:rsidRDefault="77AD1749" w:rsidP="000B0098">
            <w:pPr>
              <w:pStyle w:val="ListParagraph"/>
              <w:ind w:left="0"/>
            </w:pPr>
            <w:r w:rsidRPr="0028131B">
              <w:t xml:space="preserve">Scalar N </w:t>
            </w:r>
          </w:p>
        </w:tc>
        <w:tc>
          <w:tcPr>
            <w:tcW w:w="8010" w:type="dxa"/>
          </w:tcPr>
          <w:p w14:paraId="21128509" w14:textId="4FD1D10F" w:rsidR="00D7733F" w:rsidRDefault="0028131B" w:rsidP="00944038">
            <w:pPr>
              <w:pStyle w:val="ListParagraph"/>
              <w:ind w:left="0"/>
            </w:pPr>
            <w:r>
              <w:t>N is the number of scalars and because we have a different day profile for every day of the week, the number of scalars  is 24*7*12=2016</w:t>
            </w:r>
          </w:p>
        </w:tc>
      </w:tr>
      <w:tr w:rsidR="004E450F" w14:paraId="47D9884F" w14:textId="77777777" w:rsidTr="009B04A3">
        <w:tc>
          <w:tcPr>
            <w:tcW w:w="10255" w:type="dxa"/>
            <w:gridSpan w:val="2"/>
          </w:tcPr>
          <w:p w14:paraId="3022ADDA" w14:textId="77777777" w:rsidR="00A67F50" w:rsidRDefault="00A67F50" w:rsidP="00A67F50">
            <w:r>
              <w:t>Suggested QA Checks:</w:t>
            </w:r>
          </w:p>
          <w:p w14:paraId="0353FB3A" w14:textId="38600489" w:rsidR="004E450F" w:rsidRDefault="00944038" w:rsidP="00AC3C0D">
            <w:pPr>
              <w:pStyle w:val="ListParagraph"/>
              <w:ind w:left="0"/>
            </w:pPr>
            <w:r w:rsidRPr="00051F4D">
              <w:rPr>
                <w:rFonts w:cstheme="minorHAnsi"/>
                <w:bCs/>
              </w:rPr>
              <w:t xml:space="preserve">Ensure this file has all facility and src_ids that are in </w:t>
            </w:r>
            <w:r w:rsidR="00AC3C0D">
              <w:rPr>
                <w:rFonts w:cstheme="minorHAnsi"/>
                <w:bCs/>
              </w:rPr>
              <w:t>a</w:t>
            </w:r>
            <w:r w:rsidRPr="00051F4D">
              <w:rPr>
                <w:rFonts w:cstheme="minorHAnsi"/>
                <w:bCs/>
              </w:rPr>
              <w:t>irport_</w:t>
            </w:r>
            <w:r w:rsidR="00AC3C0D">
              <w:rPr>
                <w:rFonts w:cstheme="minorHAnsi"/>
                <w:bCs/>
              </w:rPr>
              <w:t>combined_</w:t>
            </w:r>
            <w:r w:rsidRPr="00051F4D">
              <w:rPr>
                <w:rFonts w:cstheme="minorHAnsi"/>
                <w:bCs/>
              </w:rPr>
              <w:t>nonrunway_locations.csv</w:t>
            </w:r>
            <w:r w:rsidRPr="00051F4D">
              <w:rPr>
                <w:rFonts w:cstheme="minorHAnsi"/>
              </w:rPr>
              <w:t>.</w:t>
            </w:r>
          </w:p>
        </w:tc>
      </w:tr>
    </w:tbl>
    <w:p w14:paraId="0D4C51E2" w14:textId="77777777" w:rsidR="004E450F" w:rsidRDefault="004E450F" w:rsidP="004E450F">
      <w:pPr>
        <w:pStyle w:val="Heading1"/>
        <w:numPr>
          <w:ilvl w:val="0"/>
          <w:numId w:val="0"/>
        </w:numPr>
        <w:ind w:left="432"/>
      </w:pPr>
    </w:p>
    <w:p w14:paraId="0D6A5ACE" w14:textId="58D56338" w:rsidR="008360FC" w:rsidRDefault="77AD1749" w:rsidP="00071D10">
      <w:pPr>
        <w:pStyle w:val="Heading1"/>
      </w:pPr>
      <w:r>
        <w:t>Emissions crosswalk file (for Point and Airports)</w:t>
      </w:r>
    </w:p>
    <w:p w14:paraId="45404161" w14:textId="1074E20C" w:rsidR="00F2744D" w:rsidRPr="00F2744D" w:rsidRDefault="00F2744D" w:rsidP="00F2744D">
      <w:pPr>
        <w:pStyle w:val="Caption"/>
        <w:rPr>
          <w:b/>
          <w:bCs/>
          <w:color w:val="FF0000"/>
          <w:sz w:val="24"/>
          <w:szCs w:val="24"/>
        </w:rPr>
      </w:pPr>
      <w:bookmarkStart w:id="30" w:name="_Toc461790428"/>
      <w:bookmarkStart w:id="31" w:name="_Toc520202958"/>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00282564" w:rsidRPr="32D1BDAB">
        <w:rPr>
          <w:b/>
          <w:bCs/>
          <w:noProof/>
          <w:sz w:val="24"/>
          <w:szCs w:val="24"/>
        </w:rPr>
        <w:t>12</w:t>
      </w:r>
      <w:r w:rsidRPr="32D1BDAB">
        <w:fldChar w:fldCharType="end"/>
      </w:r>
      <w:r w:rsidRPr="32D1BDAB">
        <w:rPr>
          <w:b/>
          <w:bCs/>
          <w:sz w:val="24"/>
          <w:szCs w:val="24"/>
        </w:rPr>
        <w:t xml:space="preserve"> Fields for POINT </w:t>
      </w:r>
      <w:r w:rsidR="00BB5BC2" w:rsidRPr="32D1BDAB">
        <w:rPr>
          <w:b/>
          <w:bCs/>
          <w:sz w:val="24"/>
          <w:szCs w:val="24"/>
        </w:rPr>
        <w:t xml:space="preserve">(NOT AIRPORTS) </w:t>
      </w:r>
      <w:r w:rsidRPr="32D1BDAB">
        <w:rPr>
          <w:b/>
          <w:bCs/>
          <w:sz w:val="24"/>
          <w:szCs w:val="24"/>
        </w:rPr>
        <w:t>EMISSIONS Helper File</w:t>
      </w:r>
      <w:bookmarkEnd w:id="30"/>
      <w:bookmarkEnd w:id="31"/>
    </w:p>
    <w:tbl>
      <w:tblPr>
        <w:tblStyle w:val="TableGrid"/>
        <w:tblW w:w="0" w:type="auto"/>
        <w:tblLook w:val="04A0" w:firstRow="1" w:lastRow="0" w:firstColumn="1" w:lastColumn="0" w:noHBand="0" w:noVBand="1"/>
      </w:tblPr>
      <w:tblGrid>
        <w:gridCol w:w="3596"/>
        <w:gridCol w:w="7109"/>
      </w:tblGrid>
      <w:tr w:rsidR="00AF6DF8" w14:paraId="14216262" w14:textId="77777777" w:rsidTr="77AD1749">
        <w:tc>
          <w:tcPr>
            <w:tcW w:w="10705" w:type="dxa"/>
            <w:gridSpan w:val="2"/>
          </w:tcPr>
          <w:p w14:paraId="4B303A94" w14:textId="3EB74E20" w:rsidR="00AF6DF8" w:rsidRPr="006E2103" w:rsidRDefault="006E2103" w:rsidP="004866B8">
            <w:pPr>
              <w:rPr>
                <w:b/>
                <w:bCs/>
              </w:rPr>
            </w:pPr>
            <w:r w:rsidRPr="006E2103">
              <w:rPr>
                <w:b/>
              </w:rPr>
              <w:t>Filename:</w:t>
            </w:r>
            <w:r w:rsidR="77AD1749" w:rsidRPr="006E2103">
              <w:rPr>
                <w:b/>
              </w:rPr>
              <w:t xml:space="preserve">  </w:t>
            </w:r>
            <w:r w:rsidR="000A6F5C" w:rsidRPr="006E2103">
              <w:rPr>
                <w:b/>
                <w:bCs/>
              </w:rPr>
              <w:t>p</w:t>
            </w:r>
            <w:r w:rsidR="77AD1749" w:rsidRPr="006E2103">
              <w:rPr>
                <w:b/>
                <w:bCs/>
              </w:rPr>
              <w:t>oint_</w:t>
            </w:r>
            <w:r w:rsidR="00AC3C0D">
              <w:rPr>
                <w:b/>
                <w:bCs/>
              </w:rPr>
              <w:t>combined_</w:t>
            </w:r>
            <w:r w:rsidR="77AD1749" w:rsidRPr="006E2103">
              <w:rPr>
                <w:b/>
                <w:bCs/>
              </w:rPr>
              <w:t>srcid_emis.csv</w:t>
            </w:r>
            <w:r w:rsidR="005838A7">
              <w:rPr>
                <w:b/>
                <w:bCs/>
              </w:rPr>
              <w:t xml:space="preserve">  </w:t>
            </w:r>
          </w:p>
          <w:p w14:paraId="00BA50AE" w14:textId="77777777" w:rsidR="009E7036" w:rsidRDefault="009E7036" w:rsidP="004866B8">
            <w:pPr>
              <w:rPr>
                <w:bCs/>
              </w:rPr>
            </w:pPr>
            <w:r w:rsidRPr="006E2103">
              <w:rPr>
                <w:b/>
                <w:bCs/>
              </w:rPr>
              <w:t>Format:</w:t>
            </w:r>
            <w:r w:rsidRPr="00A800C0">
              <w:rPr>
                <w:bCs/>
              </w:rPr>
              <w:t xml:space="preserve"> one row per facility_id/src_</w:t>
            </w:r>
            <w:r w:rsidRPr="00145401">
              <w:rPr>
                <w:bCs/>
              </w:rPr>
              <w:t>id</w:t>
            </w:r>
            <w:r>
              <w:rPr>
                <w:bCs/>
              </w:rPr>
              <w:t>/pollutant</w:t>
            </w:r>
          </w:p>
          <w:p w14:paraId="5E0F82FF" w14:textId="00C57735" w:rsidR="009E7036" w:rsidRPr="005838A7" w:rsidRDefault="009E7036" w:rsidP="004866B8">
            <w:pPr>
              <w:rPr>
                <w:bCs/>
              </w:rPr>
            </w:pPr>
            <w:r w:rsidRPr="006E2103">
              <w:rPr>
                <w:b/>
                <w:bCs/>
              </w:rPr>
              <w:t>Notes:</w:t>
            </w:r>
            <w:r>
              <w:rPr>
                <w:bCs/>
              </w:rPr>
              <w:t xml:space="preserve">  </w:t>
            </w:r>
            <w:r w:rsidR="005838A7">
              <w:rPr>
                <w:bCs/>
              </w:rPr>
              <w:t xml:space="preserve">Point contains both egus and nonegus, conus and nonConus except for airports.  Airport file contains only airports. </w:t>
            </w:r>
            <w:r>
              <w:rPr>
                <w:bCs/>
              </w:rPr>
              <w:t>The pollutant is based on the SMOKE pollutant and the SMOKE name is used.  That means individual pollutants in the SMOKEFF10 are aggregated (e.g., glycol ethers are grouped</w:t>
            </w:r>
            <w:r w:rsidR="005838A7">
              <w:rPr>
                <w:bCs/>
              </w:rPr>
              <w:t xml:space="preserve"> into a single SMOKE pollutant)</w:t>
            </w:r>
            <w:r w:rsidR="00440B72">
              <w:rPr>
                <w:bCs/>
              </w:rPr>
              <w:t xml:space="preserve">. </w:t>
            </w:r>
            <w:r w:rsidR="00440B72">
              <w:rPr>
                <w:bCs/>
              </w:rPr>
              <w:t>Sources within the continental US (CONUS) and outside (e.g. AK/HI/PR/VI) are run separately and then combined -which is why “combined” is in the filename.</w:t>
            </w:r>
          </w:p>
        </w:tc>
      </w:tr>
      <w:tr w:rsidR="009E7036" w14:paraId="7BA54835" w14:textId="77777777" w:rsidTr="77AD1749">
        <w:tc>
          <w:tcPr>
            <w:tcW w:w="3596" w:type="dxa"/>
          </w:tcPr>
          <w:p w14:paraId="02B97FC9" w14:textId="392148CA" w:rsidR="009E7036" w:rsidRDefault="009E7036" w:rsidP="009E7036">
            <w:r w:rsidRPr="00A800C0">
              <w:rPr>
                <w:b/>
              </w:rPr>
              <w:t>Field Name</w:t>
            </w:r>
          </w:p>
        </w:tc>
        <w:tc>
          <w:tcPr>
            <w:tcW w:w="7109" w:type="dxa"/>
          </w:tcPr>
          <w:p w14:paraId="2167EA1C" w14:textId="4CF22F65" w:rsidR="009E7036" w:rsidRDefault="009E7036" w:rsidP="009E7036">
            <w:r w:rsidRPr="00145401">
              <w:rPr>
                <w:b/>
              </w:rPr>
              <w:t xml:space="preserve">Description </w:t>
            </w:r>
          </w:p>
        </w:tc>
      </w:tr>
      <w:tr w:rsidR="000A6F5C" w14:paraId="5A7F8FE7" w14:textId="77777777" w:rsidTr="77AD1749">
        <w:tc>
          <w:tcPr>
            <w:tcW w:w="3596" w:type="dxa"/>
          </w:tcPr>
          <w:p w14:paraId="4E45D852" w14:textId="3A17887E" w:rsidR="000A6F5C" w:rsidRPr="0002307C" w:rsidRDefault="000A6F5C" w:rsidP="000A6F5C">
            <w:r>
              <w:t>state</w:t>
            </w:r>
          </w:p>
        </w:tc>
        <w:tc>
          <w:tcPr>
            <w:tcW w:w="7109" w:type="dxa"/>
          </w:tcPr>
          <w:p w14:paraId="68889316" w14:textId="43EAE0E3" w:rsidR="000A6F5C" w:rsidRDefault="000017F2" w:rsidP="000A6F5C">
            <w:r>
              <w:t>2-digit state FIPS.  Use 88 for tribe</w:t>
            </w:r>
          </w:p>
        </w:tc>
      </w:tr>
      <w:tr w:rsidR="003827A4" w14:paraId="7242CA57" w14:textId="77777777" w:rsidTr="77AD1749">
        <w:tc>
          <w:tcPr>
            <w:tcW w:w="3596" w:type="dxa"/>
          </w:tcPr>
          <w:p w14:paraId="0ED0188F" w14:textId="07A0FCD9" w:rsidR="003827A4" w:rsidRDefault="003827A4" w:rsidP="003827A4">
            <w:r w:rsidRPr="0002307C">
              <w:t>facility_id</w:t>
            </w:r>
          </w:p>
        </w:tc>
        <w:tc>
          <w:tcPr>
            <w:tcW w:w="7109" w:type="dxa"/>
          </w:tcPr>
          <w:p w14:paraId="604AF0CD" w14:textId="77777777" w:rsidR="003827A4" w:rsidRDefault="003827A4" w:rsidP="003827A4"/>
        </w:tc>
      </w:tr>
      <w:tr w:rsidR="003827A4" w14:paraId="36B60415" w14:textId="77777777" w:rsidTr="77AD1749">
        <w:tc>
          <w:tcPr>
            <w:tcW w:w="3596" w:type="dxa"/>
          </w:tcPr>
          <w:p w14:paraId="075961FF" w14:textId="0D3F1141" w:rsidR="003827A4" w:rsidRDefault="003827A4" w:rsidP="003827A4">
            <w:r w:rsidRPr="0002307C">
              <w:t>facility_name</w:t>
            </w:r>
          </w:p>
        </w:tc>
        <w:tc>
          <w:tcPr>
            <w:tcW w:w="7109" w:type="dxa"/>
          </w:tcPr>
          <w:p w14:paraId="0B1126D1" w14:textId="2F4AEADA" w:rsidR="003827A4" w:rsidRDefault="00C87873" w:rsidP="003827A4">
            <w:r>
              <w:t>Facility name from the SMOKEFF, put in double quotes</w:t>
            </w:r>
          </w:p>
        </w:tc>
      </w:tr>
      <w:tr w:rsidR="009E7036" w14:paraId="5E5DEC60" w14:textId="77777777" w:rsidTr="77AD1749">
        <w:tc>
          <w:tcPr>
            <w:tcW w:w="3596" w:type="dxa"/>
          </w:tcPr>
          <w:p w14:paraId="42DB2EF0" w14:textId="46232458" w:rsidR="009E7036" w:rsidRDefault="000A6F5C" w:rsidP="009E7036">
            <w:r>
              <w:t>fac_source_type</w:t>
            </w:r>
          </w:p>
        </w:tc>
        <w:tc>
          <w:tcPr>
            <w:tcW w:w="7109" w:type="dxa"/>
          </w:tcPr>
          <w:p w14:paraId="1B006375" w14:textId="77777777" w:rsidR="009E7036" w:rsidRDefault="009E7036" w:rsidP="009E7036">
            <w:r>
              <w:t>Code indicating facility type (from SMOKEFF)</w:t>
            </w:r>
          </w:p>
          <w:p w14:paraId="6DA497BC" w14:textId="61FEE580" w:rsidR="000A6F5C" w:rsidRDefault="000A6F5C" w:rsidP="009E7036">
            <w:r>
              <w:t>Note that the fac_source_type for rail yards is 151</w:t>
            </w:r>
          </w:p>
        </w:tc>
      </w:tr>
      <w:tr w:rsidR="009E7036" w14:paraId="2B623282" w14:textId="77777777" w:rsidTr="77AD1749">
        <w:tc>
          <w:tcPr>
            <w:tcW w:w="3596" w:type="dxa"/>
          </w:tcPr>
          <w:p w14:paraId="19B5588B" w14:textId="228AEB3D" w:rsidR="009E7036" w:rsidRDefault="003827A4" w:rsidP="009E7036">
            <w:r>
              <w:t>src_id</w:t>
            </w:r>
          </w:p>
        </w:tc>
        <w:tc>
          <w:tcPr>
            <w:tcW w:w="7109" w:type="dxa"/>
          </w:tcPr>
          <w:p w14:paraId="5D128AC3" w14:textId="77777777" w:rsidR="009E7036" w:rsidRDefault="009E7036" w:rsidP="009E7036"/>
        </w:tc>
      </w:tr>
      <w:tr w:rsidR="009E7036" w14:paraId="6EA4EDCD" w14:textId="77777777" w:rsidTr="77AD1749">
        <w:tc>
          <w:tcPr>
            <w:tcW w:w="3596" w:type="dxa"/>
          </w:tcPr>
          <w:p w14:paraId="1C051D1F" w14:textId="112C6C12" w:rsidR="009E7036" w:rsidRDefault="009E7036" w:rsidP="009E7036">
            <w:r>
              <w:t xml:space="preserve">pollutant name </w:t>
            </w:r>
          </w:p>
        </w:tc>
        <w:tc>
          <w:tcPr>
            <w:tcW w:w="7109" w:type="dxa"/>
          </w:tcPr>
          <w:p w14:paraId="0B3AED0E" w14:textId="2648FD84" w:rsidR="009E7036" w:rsidRDefault="009E7036" w:rsidP="009E7036">
            <w:r>
              <w:t>Use SMOKE name from the INVTABLE</w:t>
            </w:r>
          </w:p>
        </w:tc>
      </w:tr>
      <w:tr w:rsidR="009E7036" w14:paraId="1870BAC5" w14:textId="77777777" w:rsidTr="77AD1749">
        <w:tc>
          <w:tcPr>
            <w:tcW w:w="3596" w:type="dxa"/>
          </w:tcPr>
          <w:p w14:paraId="3338ADB8" w14:textId="1893A50D" w:rsidR="009E7036" w:rsidRDefault="009E7036" w:rsidP="009E7036">
            <w:r>
              <w:t>Emissions (tons)</w:t>
            </w:r>
          </w:p>
        </w:tc>
        <w:tc>
          <w:tcPr>
            <w:tcW w:w="7109" w:type="dxa"/>
          </w:tcPr>
          <w:p w14:paraId="302B3DD9" w14:textId="77777777" w:rsidR="000A6F5C" w:rsidRDefault="000A6F5C" w:rsidP="000A6F5C">
            <w:r>
              <w:t>Emissions from the src_id multiplied by the INVTABLE factor</w:t>
            </w:r>
          </w:p>
          <w:p w14:paraId="206D3400" w14:textId="744B3000" w:rsidR="009E7036" w:rsidRDefault="00AB0D5C" w:rsidP="000A6F5C">
            <w:r>
              <w:t>t</w:t>
            </w:r>
            <w:r w:rsidR="000A6F5C">
              <w:t>hat is specific to the SMOKE pollutant</w:t>
            </w:r>
          </w:p>
        </w:tc>
      </w:tr>
      <w:tr w:rsidR="003827A4" w14:paraId="20C5BBED" w14:textId="77777777" w:rsidTr="00652383">
        <w:tc>
          <w:tcPr>
            <w:tcW w:w="10705" w:type="dxa"/>
            <w:gridSpan w:val="2"/>
          </w:tcPr>
          <w:p w14:paraId="366C2ECE" w14:textId="77777777" w:rsidR="00A67F50" w:rsidRDefault="00A67F50" w:rsidP="00A67F50">
            <w:r>
              <w:t>Suggested QA Checks:</w:t>
            </w:r>
          </w:p>
          <w:p w14:paraId="5009AE30" w14:textId="77777777" w:rsidR="003827A4" w:rsidRDefault="003827A4" w:rsidP="003827A4">
            <w:pPr>
              <w:pStyle w:val="ListParagraph"/>
              <w:numPr>
                <w:ilvl w:val="0"/>
                <w:numId w:val="25"/>
              </w:numPr>
            </w:pPr>
            <w:r>
              <w:t xml:space="preserve">Every  facility_id/src_id combination in this file should also be in the point_locations file </w:t>
            </w:r>
          </w:p>
          <w:p w14:paraId="010AECF8" w14:textId="29201D1D" w:rsidR="003827A4" w:rsidRDefault="003827A4" w:rsidP="003827A4">
            <w:pPr>
              <w:pStyle w:val="ListParagraph"/>
              <w:numPr>
                <w:ilvl w:val="0"/>
                <w:numId w:val="25"/>
              </w:numPr>
            </w:pPr>
            <w:r>
              <w:t>INVTABLE factor should be equal to the Metal/CN speciation factor from the NATA_Pollutants_listv17.xslx</w:t>
            </w:r>
          </w:p>
          <w:p w14:paraId="194FFC3B" w14:textId="77777777" w:rsidR="003827A4" w:rsidRDefault="003827A4" w:rsidP="003827A4">
            <w:pPr>
              <w:pStyle w:val="ListParagraph"/>
              <w:numPr>
                <w:ilvl w:val="0"/>
                <w:numId w:val="25"/>
              </w:numPr>
            </w:pPr>
            <w:r>
              <w:t>Sum emissions by facility and compare with FF10 summation?</w:t>
            </w:r>
          </w:p>
          <w:p w14:paraId="4833BE21" w14:textId="77777777" w:rsidR="003827A4" w:rsidRDefault="00991371" w:rsidP="003827A4">
            <w:pPr>
              <w:pStyle w:val="ListParagraph"/>
              <w:numPr>
                <w:ilvl w:val="0"/>
                <w:numId w:val="25"/>
              </w:numPr>
            </w:pPr>
            <w:r>
              <w:t>Make sure this file has all pollutants from the INVTABLE with KEEP=Y.</w:t>
            </w:r>
          </w:p>
          <w:p w14:paraId="198F1282" w14:textId="1C6CC9EB" w:rsidR="001111A3" w:rsidRDefault="001111A3" w:rsidP="003827A4">
            <w:pPr>
              <w:pStyle w:val="ListParagraph"/>
              <w:numPr>
                <w:ilvl w:val="0"/>
                <w:numId w:val="25"/>
              </w:numPr>
            </w:pPr>
            <w:r w:rsidRPr="00A67F50">
              <w:t>Select only inventory sources that contain NATA HAPs using inventory table. Apply inventory table factors to emissions.</w:t>
            </w:r>
          </w:p>
        </w:tc>
      </w:tr>
    </w:tbl>
    <w:p w14:paraId="371A6C55" w14:textId="36751630" w:rsidR="00FA7568" w:rsidRDefault="00FA7568" w:rsidP="004866B8"/>
    <w:p w14:paraId="2159EE9B" w14:textId="5A74BC96" w:rsidR="00AF6DF8" w:rsidRPr="00F2744D" w:rsidRDefault="00AF6DF8" w:rsidP="00AF6DF8">
      <w:pPr>
        <w:pStyle w:val="Caption"/>
        <w:rPr>
          <w:b/>
          <w:bCs/>
          <w:color w:val="FF0000"/>
          <w:sz w:val="24"/>
          <w:szCs w:val="24"/>
        </w:rPr>
      </w:pPr>
      <w:bookmarkStart w:id="32" w:name="_Toc461790429"/>
      <w:bookmarkStart w:id="33" w:name="_Toc520202959"/>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Pr="32D1BDAB">
        <w:rPr>
          <w:b/>
          <w:bCs/>
          <w:noProof/>
          <w:sz w:val="24"/>
          <w:szCs w:val="24"/>
        </w:rPr>
        <w:t>13</w:t>
      </w:r>
      <w:r w:rsidRPr="32D1BDAB">
        <w:fldChar w:fldCharType="end"/>
      </w:r>
      <w:r w:rsidRPr="32D1BDAB">
        <w:rPr>
          <w:b/>
          <w:bCs/>
          <w:sz w:val="24"/>
          <w:szCs w:val="24"/>
        </w:rPr>
        <w:t xml:space="preserve"> Fields for </w:t>
      </w:r>
      <w:bookmarkStart w:id="34" w:name="_Hlk520219657"/>
      <w:r w:rsidRPr="32D1BDAB">
        <w:rPr>
          <w:b/>
          <w:bCs/>
          <w:sz w:val="24"/>
          <w:szCs w:val="24"/>
        </w:rPr>
        <w:t>AIRPORT (both runway and non-runway) EMISSIONS Helper Files</w:t>
      </w:r>
      <w:bookmarkEnd w:id="32"/>
      <w:bookmarkEnd w:id="33"/>
      <w:bookmarkEnd w:id="34"/>
    </w:p>
    <w:tbl>
      <w:tblPr>
        <w:tblStyle w:val="TableGrid"/>
        <w:tblW w:w="0" w:type="auto"/>
        <w:tblLook w:val="04A0" w:firstRow="1" w:lastRow="0" w:firstColumn="1" w:lastColumn="0" w:noHBand="0" w:noVBand="1"/>
      </w:tblPr>
      <w:tblGrid>
        <w:gridCol w:w="1494"/>
        <w:gridCol w:w="9296"/>
      </w:tblGrid>
      <w:tr w:rsidR="00AF6DF8" w14:paraId="63DEDCB9" w14:textId="77777777" w:rsidTr="003D3900">
        <w:tc>
          <w:tcPr>
            <w:tcW w:w="10790" w:type="dxa"/>
            <w:gridSpan w:val="2"/>
          </w:tcPr>
          <w:p w14:paraId="2559EFC7" w14:textId="2AF630D2" w:rsidR="00AF6DF8" w:rsidRDefault="77AD1749" w:rsidP="00F03E21">
            <w:pPr>
              <w:rPr>
                <w:b/>
                <w:bCs/>
              </w:rPr>
            </w:pPr>
            <w:r w:rsidRPr="77AD1749">
              <w:rPr>
                <w:b/>
                <w:bCs/>
              </w:rPr>
              <w:t xml:space="preserve">Filename:  </w:t>
            </w:r>
            <w:r w:rsidR="00AC3C0D">
              <w:rPr>
                <w:b/>
                <w:bCs/>
              </w:rPr>
              <w:t>a</w:t>
            </w:r>
            <w:r w:rsidRPr="77AD1749">
              <w:rPr>
                <w:b/>
                <w:bCs/>
              </w:rPr>
              <w:t>irport_</w:t>
            </w:r>
            <w:r w:rsidR="00AC3C0D">
              <w:rPr>
                <w:b/>
                <w:bCs/>
              </w:rPr>
              <w:t>combined_</w:t>
            </w:r>
            <w:r w:rsidRPr="77AD1749">
              <w:rPr>
                <w:b/>
                <w:bCs/>
              </w:rPr>
              <w:t>srcid_emis.csv</w:t>
            </w:r>
          </w:p>
          <w:p w14:paraId="3792CEA9" w14:textId="77777777" w:rsidR="00AB0D5C" w:rsidRDefault="00AB0D5C" w:rsidP="00AB0D5C">
            <w:pPr>
              <w:rPr>
                <w:bCs/>
              </w:rPr>
            </w:pPr>
            <w:r w:rsidRPr="006E2103">
              <w:rPr>
                <w:b/>
                <w:bCs/>
              </w:rPr>
              <w:t>Format:</w:t>
            </w:r>
            <w:r w:rsidRPr="00A800C0">
              <w:rPr>
                <w:bCs/>
              </w:rPr>
              <w:t xml:space="preserve"> one row per facility</w:t>
            </w:r>
            <w:r w:rsidR="005838A7">
              <w:rPr>
                <w:bCs/>
              </w:rPr>
              <w:t>/pollutant</w:t>
            </w:r>
          </w:p>
          <w:p w14:paraId="50158011" w14:textId="16858951" w:rsidR="00440B72" w:rsidRPr="00AB0D5C" w:rsidRDefault="00440B72" w:rsidP="00AB0D5C">
            <w:pPr>
              <w:rPr>
                <w:bCs/>
              </w:rPr>
            </w:pPr>
            <w:r>
              <w:rPr>
                <w:bCs/>
              </w:rPr>
              <w:t>Sources within the continental US (CONUS) and outside (e.g. AK/HI/PR/VI) are run separately and then combined -which is why “combined” is in the filename.</w:t>
            </w:r>
          </w:p>
        </w:tc>
      </w:tr>
      <w:tr w:rsidR="005838A7" w14:paraId="5B97A826" w14:textId="77777777" w:rsidTr="003D3900">
        <w:tc>
          <w:tcPr>
            <w:tcW w:w="1795" w:type="dxa"/>
          </w:tcPr>
          <w:p w14:paraId="34F7C101" w14:textId="4F6D24A3" w:rsidR="005838A7" w:rsidRDefault="005838A7" w:rsidP="005838A7">
            <w:r w:rsidRPr="00A800C0">
              <w:rPr>
                <w:b/>
              </w:rPr>
              <w:t>Field Name</w:t>
            </w:r>
          </w:p>
        </w:tc>
        <w:tc>
          <w:tcPr>
            <w:tcW w:w="8995" w:type="dxa"/>
          </w:tcPr>
          <w:p w14:paraId="1FB41BB5" w14:textId="29236FA9" w:rsidR="005838A7" w:rsidRDefault="005838A7" w:rsidP="005838A7">
            <w:pPr>
              <w:pStyle w:val="ListParagraph"/>
              <w:ind w:left="0"/>
            </w:pPr>
            <w:r w:rsidRPr="00145401">
              <w:rPr>
                <w:b/>
              </w:rPr>
              <w:t xml:space="preserve">Description </w:t>
            </w:r>
          </w:p>
        </w:tc>
      </w:tr>
      <w:tr w:rsidR="00AF6DF8" w14:paraId="52B34E9D" w14:textId="77777777" w:rsidTr="003D3900">
        <w:tc>
          <w:tcPr>
            <w:tcW w:w="1795" w:type="dxa"/>
          </w:tcPr>
          <w:p w14:paraId="122366C9" w14:textId="4A83755A" w:rsidR="00AF6DF8" w:rsidRDefault="000A6F5C" w:rsidP="00F03E21">
            <w:r>
              <w:t>state</w:t>
            </w:r>
          </w:p>
        </w:tc>
        <w:tc>
          <w:tcPr>
            <w:tcW w:w="8995" w:type="dxa"/>
          </w:tcPr>
          <w:p w14:paraId="732AF985" w14:textId="3A0E0E90" w:rsidR="00AF6DF8" w:rsidRDefault="000017F2" w:rsidP="7FCF135F">
            <w:pPr>
              <w:pStyle w:val="ListParagraph"/>
              <w:ind w:left="0"/>
            </w:pPr>
            <w:r>
              <w:t>2-digit state FIPS.  Use 88 for tribe</w:t>
            </w:r>
          </w:p>
        </w:tc>
      </w:tr>
      <w:tr w:rsidR="003827A4" w14:paraId="43E1ACA0" w14:textId="77777777" w:rsidTr="003D3900">
        <w:tc>
          <w:tcPr>
            <w:tcW w:w="1795" w:type="dxa"/>
          </w:tcPr>
          <w:p w14:paraId="43DBBB12" w14:textId="0ED1477E" w:rsidR="003827A4" w:rsidRDefault="003827A4" w:rsidP="003827A4">
            <w:r w:rsidRPr="0002307C">
              <w:t>facility_id</w:t>
            </w:r>
          </w:p>
        </w:tc>
        <w:tc>
          <w:tcPr>
            <w:tcW w:w="8995" w:type="dxa"/>
          </w:tcPr>
          <w:p w14:paraId="5FA479CE" w14:textId="77777777" w:rsidR="003827A4" w:rsidRDefault="003827A4" w:rsidP="003827A4"/>
        </w:tc>
      </w:tr>
      <w:tr w:rsidR="003827A4" w14:paraId="0CAF6525" w14:textId="77777777" w:rsidTr="003D3900">
        <w:tc>
          <w:tcPr>
            <w:tcW w:w="1795" w:type="dxa"/>
          </w:tcPr>
          <w:p w14:paraId="43A85955" w14:textId="43469EF7" w:rsidR="003827A4" w:rsidRDefault="003827A4" w:rsidP="003827A4">
            <w:r w:rsidRPr="0002307C">
              <w:t>facility_name</w:t>
            </w:r>
          </w:p>
        </w:tc>
        <w:tc>
          <w:tcPr>
            <w:tcW w:w="8995" w:type="dxa"/>
          </w:tcPr>
          <w:p w14:paraId="2C77D83D" w14:textId="320B9BD9" w:rsidR="003827A4" w:rsidRDefault="00C87873" w:rsidP="003827A4">
            <w:r>
              <w:t>Facility name from the SMOKEFF, put in double quotes</w:t>
            </w:r>
          </w:p>
        </w:tc>
      </w:tr>
      <w:tr w:rsidR="00AF6DF8" w14:paraId="05B80BFB" w14:textId="77777777" w:rsidTr="003D3900">
        <w:tc>
          <w:tcPr>
            <w:tcW w:w="1795" w:type="dxa"/>
          </w:tcPr>
          <w:p w14:paraId="3FC7ECC5" w14:textId="14FD5B34" w:rsidR="00AF6DF8" w:rsidRDefault="000A6F5C" w:rsidP="00F03E21">
            <w:r>
              <w:t>fac_source_type</w:t>
            </w:r>
          </w:p>
        </w:tc>
        <w:tc>
          <w:tcPr>
            <w:tcW w:w="8995" w:type="dxa"/>
          </w:tcPr>
          <w:p w14:paraId="73D32179" w14:textId="25347705" w:rsidR="00AF6DF8" w:rsidRDefault="77AD1749" w:rsidP="00F03E21">
            <w:r>
              <w:t>Code indicating facility type (from SMOKEFF)</w:t>
            </w:r>
            <w:r w:rsidR="000A6F5C">
              <w:t xml:space="preserve"> should always be 100 for all records in this file</w:t>
            </w:r>
          </w:p>
        </w:tc>
      </w:tr>
      <w:tr w:rsidR="00AF6DF8" w14:paraId="034AFCD6" w14:textId="77777777" w:rsidTr="003D3900">
        <w:tc>
          <w:tcPr>
            <w:tcW w:w="1795" w:type="dxa"/>
          </w:tcPr>
          <w:p w14:paraId="14443B6A" w14:textId="77777777" w:rsidR="00AF6DF8" w:rsidRDefault="77AD1749" w:rsidP="00F03E21">
            <w:r>
              <w:t xml:space="preserve">pollutant name </w:t>
            </w:r>
          </w:p>
        </w:tc>
        <w:tc>
          <w:tcPr>
            <w:tcW w:w="8995" w:type="dxa"/>
          </w:tcPr>
          <w:p w14:paraId="18A8156F" w14:textId="25A123CE" w:rsidR="00AF6DF8" w:rsidRDefault="00AB0D5C" w:rsidP="00F03E21">
            <w:r>
              <w:t>Use SMOKE name from the INVTABLE</w:t>
            </w:r>
          </w:p>
        </w:tc>
      </w:tr>
      <w:tr w:rsidR="00AF6DF8" w14:paraId="6B59A207" w14:textId="77777777" w:rsidTr="003D3900">
        <w:trPr>
          <w:trHeight w:val="485"/>
        </w:trPr>
        <w:tc>
          <w:tcPr>
            <w:tcW w:w="1795" w:type="dxa"/>
          </w:tcPr>
          <w:p w14:paraId="6ED24DBB" w14:textId="77777777" w:rsidR="00AF6DF8" w:rsidRDefault="77AD1749" w:rsidP="00F03E21">
            <w:bookmarkStart w:id="35" w:name="_Hlk520219604"/>
            <w:r>
              <w:t>Emissions (tons)</w:t>
            </w:r>
          </w:p>
        </w:tc>
        <w:tc>
          <w:tcPr>
            <w:tcW w:w="8995" w:type="dxa"/>
          </w:tcPr>
          <w:p w14:paraId="13A91727" w14:textId="77777777" w:rsidR="003D3900" w:rsidRDefault="00AB0D5C" w:rsidP="003D3900">
            <w:r>
              <w:t>Emissions by airport from the FF10</w:t>
            </w:r>
            <w:r w:rsidR="00A67F50">
              <w:t xml:space="preserve">.  For </w:t>
            </w:r>
            <w:r w:rsidR="005C7DC5">
              <w:t xml:space="preserve">metals only </w:t>
            </w:r>
            <w:r w:rsidR="00A67F50">
              <w:t xml:space="preserve">-- </w:t>
            </w:r>
            <w:r w:rsidR="77AD1749">
              <w:t>multiply emissions from (2275050011=General Aviation /Piston; 2275060011=Air Taxi /Piston) by 0.5</w:t>
            </w:r>
            <w:r w:rsidR="003D3900">
              <w:t xml:space="preserve"> </w:t>
            </w:r>
          </w:p>
          <w:p w14:paraId="7DCB4754" w14:textId="77777777" w:rsidR="003D3900" w:rsidRDefault="003D3900" w:rsidP="003D3900"/>
          <w:p w14:paraId="186FBAE9" w14:textId="1B5091DB" w:rsidR="003D3900" w:rsidRPr="003D3900" w:rsidRDefault="003D3900" w:rsidP="003D3900">
            <w:pPr>
              <w:rPr>
                <w:rFonts w:eastAsia="Times New Roman"/>
              </w:rPr>
            </w:pPr>
            <w:r w:rsidRPr="003D3900">
              <w:t xml:space="preserve">Note that the </w:t>
            </w:r>
            <w:r w:rsidRPr="003D3900">
              <w:rPr>
                <w:rFonts w:eastAsia="Times New Roman"/>
              </w:rPr>
              <w:t>Cntlmat program in SMOKE can apply SCC and pollutant-sepecific factors to the emissions. See source matching hierarchy built in Cnltmat program.</w:t>
            </w:r>
          </w:p>
          <w:p w14:paraId="0AFEC85F" w14:textId="5D830015" w:rsidR="00AF6DF8" w:rsidRPr="003D3900" w:rsidRDefault="003D3900" w:rsidP="00AB0D5C">
            <w:pPr>
              <w:rPr>
                <w:rFonts w:eastAsia="Times New Roman"/>
              </w:rPr>
            </w:pPr>
            <w:hyperlink r:id="rId17" w:anchor="sect_programs_cntlmat_source_match" w:history="1">
              <w:r w:rsidRPr="003D3900">
                <w:rPr>
                  <w:rStyle w:val="Hyperlink"/>
                  <w:rFonts w:eastAsia="Times New Roman"/>
                </w:rPr>
                <w:t>https://www.cmascenter.org/smoke/documentation/4.5/html/ch06s02.html#sect_programs_cntlmat_source_match</w:t>
              </w:r>
            </w:hyperlink>
          </w:p>
        </w:tc>
      </w:tr>
      <w:bookmarkEnd w:id="35"/>
      <w:tr w:rsidR="00AB0D5C" w14:paraId="24E04A55" w14:textId="77777777" w:rsidTr="003D3900">
        <w:tc>
          <w:tcPr>
            <w:tcW w:w="10790" w:type="dxa"/>
            <w:gridSpan w:val="2"/>
          </w:tcPr>
          <w:p w14:paraId="4881CC3A" w14:textId="77777777" w:rsidR="00A67F50" w:rsidRDefault="00A67F50" w:rsidP="00A67F50">
            <w:r>
              <w:lastRenderedPageBreak/>
              <w:t>Suggested QA Checks:</w:t>
            </w:r>
          </w:p>
          <w:p w14:paraId="2C8C7E91" w14:textId="75728574" w:rsidR="00AB0D5C" w:rsidRDefault="00AB0D5C" w:rsidP="00AB0D5C">
            <w:pPr>
              <w:pStyle w:val="ListParagraph"/>
              <w:numPr>
                <w:ilvl w:val="0"/>
                <w:numId w:val="27"/>
              </w:numPr>
            </w:pPr>
            <w:r>
              <w:t xml:space="preserve">Every airport (fac_source_type =100) should be in this file. </w:t>
            </w:r>
          </w:p>
        </w:tc>
      </w:tr>
    </w:tbl>
    <w:p w14:paraId="06ECA0A4" w14:textId="77777777" w:rsidR="00AF6DF8" w:rsidRDefault="00AF6DF8" w:rsidP="004866B8"/>
    <w:p w14:paraId="6A4F4123" w14:textId="77777777" w:rsidR="00FA7568" w:rsidRDefault="77AD1749" w:rsidP="00FA7568">
      <w:pPr>
        <w:pStyle w:val="Heading1"/>
      </w:pPr>
      <w:r>
        <w:t xml:space="preserve">FF10 to facility/process/releasepoint crosswalk file </w:t>
      </w:r>
    </w:p>
    <w:p w14:paraId="3685EC1D" w14:textId="7820A529" w:rsidR="00FA7568" w:rsidRDefault="77AD1749" w:rsidP="004866B8">
      <w:r>
        <w:t>This was needed b</w:t>
      </w:r>
      <w:r w:rsidR="00E408F6">
        <w:t>y J</w:t>
      </w:r>
      <w:r>
        <w:t>ames Thurman provided elevations by the SrcID to EC/R but they don't have the same Srcid numbering system so needed to map the SrcIDs to the FF10 records to apply the elevation data.</w:t>
      </w:r>
    </w:p>
    <w:p w14:paraId="4D9A1593" w14:textId="5C4CE4A3" w:rsidR="00FA7568" w:rsidRPr="00F2744D" w:rsidRDefault="00FA7568" w:rsidP="00FA7568">
      <w:pPr>
        <w:pStyle w:val="Caption"/>
        <w:rPr>
          <w:b/>
          <w:bCs/>
          <w:color w:val="FF0000"/>
          <w:sz w:val="24"/>
          <w:szCs w:val="24"/>
        </w:rPr>
      </w:pPr>
      <w:bookmarkStart w:id="36" w:name="_Toc520202960"/>
      <w:r w:rsidRPr="32D1BDAB">
        <w:rPr>
          <w:b/>
          <w:bCs/>
          <w:sz w:val="24"/>
          <w:szCs w:val="24"/>
        </w:rPr>
        <w:t xml:space="preserve">Table </w:t>
      </w:r>
      <w:r w:rsidRPr="32D1BDAB">
        <w:fldChar w:fldCharType="begin"/>
      </w:r>
      <w:r w:rsidRPr="003E37F4">
        <w:rPr>
          <w:b/>
          <w:sz w:val="24"/>
          <w:szCs w:val="24"/>
        </w:rPr>
        <w:instrText xml:space="preserve"> SEQ Table \* ARABIC </w:instrText>
      </w:r>
      <w:r w:rsidRPr="32D1BDAB">
        <w:rPr>
          <w:b/>
          <w:sz w:val="24"/>
          <w:szCs w:val="24"/>
        </w:rPr>
        <w:fldChar w:fldCharType="separate"/>
      </w:r>
      <w:r w:rsidR="00C71F74" w:rsidRPr="77AD1749">
        <w:rPr>
          <w:b/>
          <w:bCs/>
          <w:noProof/>
          <w:sz w:val="24"/>
          <w:szCs w:val="24"/>
        </w:rPr>
        <w:t>14</w:t>
      </w:r>
      <w:r w:rsidRPr="32D1BDAB">
        <w:fldChar w:fldCharType="end"/>
      </w:r>
      <w:r w:rsidRPr="32D1BDAB">
        <w:rPr>
          <w:b/>
          <w:bCs/>
          <w:sz w:val="24"/>
          <w:szCs w:val="24"/>
        </w:rPr>
        <w:t xml:space="preserve"> Fields for </w:t>
      </w:r>
      <w:r w:rsidR="00611E8D">
        <w:rPr>
          <w:b/>
          <w:bCs/>
          <w:sz w:val="24"/>
          <w:szCs w:val="24"/>
        </w:rPr>
        <w:t>source id to FF10</w:t>
      </w:r>
      <w:r w:rsidRPr="32D1BDAB">
        <w:rPr>
          <w:b/>
          <w:bCs/>
          <w:sz w:val="24"/>
          <w:szCs w:val="24"/>
        </w:rPr>
        <w:t xml:space="preserve"> CROSSWALK Helper File</w:t>
      </w:r>
      <w:r w:rsidR="005838A7">
        <w:rPr>
          <w:b/>
          <w:bCs/>
          <w:sz w:val="24"/>
          <w:szCs w:val="24"/>
        </w:rPr>
        <w:t>s</w:t>
      </w:r>
      <w:bookmarkEnd w:id="36"/>
    </w:p>
    <w:tbl>
      <w:tblPr>
        <w:tblStyle w:val="TableGrid"/>
        <w:tblW w:w="0" w:type="auto"/>
        <w:tblLook w:val="04A0" w:firstRow="1" w:lastRow="0" w:firstColumn="1" w:lastColumn="0" w:noHBand="0" w:noVBand="1"/>
      </w:tblPr>
      <w:tblGrid>
        <w:gridCol w:w="3596"/>
        <w:gridCol w:w="7109"/>
      </w:tblGrid>
      <w:tr w:rsidR="00FA7568" w14:paraId="019FF3CC" w14:textId="77777777" w:rsidTr="77AD1749">
        <w:tc>
          <w:tcPr>
            <w:tcW w:w="10705" w:type="dxa"/>
            <w:gridSpan w:val="2"/>
          </w:tcPr>
          <w:p w14:paraId="5FA6855C" w14:textId="02865E25" w:rsidR="00FA7568" w:rsidRDefault="006E2103" w:rsidP="00FA7568">
            <w:pPr>
              <w:rPr>
                <w:b/>
                <w:bCs/>
              </w:rPr>
            </w:pPr>
            <w:r w:rsidRPr="006E2103">
              <w:rPr>
                <w:b/>
              </w:rPr>
              <w:t>Filename</w:t>
            </w:r>
            <w:r w:rsidR="77AD1749" w:rsidRPr="006E2103">
              <w:rPr>
                <w:b/>
              </w:rPr>
              <w:t>:</w:t>
            </w:r>
            <w:r w:rsidR="77AD1749">
              <w:t xml:space="preserve">  </w:t>
            </w:r>
            <w:r w:rsidR="00AC3C0D">
              <w:rPr>
                <w:b/>
                <w:bCs/>
              </w:rPr>
              <w:t>p</w:t>
            </w:r>
            <w:r w:rsidR="77AD1749" w:rsidRPr="77AD1749">
              <w:rPr>
                <w:b/>
                <w:bCs/>
              </w:rPr>
              <w:t>oint_</w:t>
            </w:r>
            <w:r w:rsidR="00AC3C0D">
              <w:rPr>
                <w:b/>
                <w:bCs/>
              </w:rPr>
              <w:t>combined_</w:t>
            </w:r>
            <w:r w:rsidR="77AD1749" w:rsidRPr="77AD1749">
              <w:rPr>
                <w:b/>
                <w:bCs/>
              </w:rPr>
              <w:t>srcid_</w:t>
            </w:r>
            <w:r w:rsidR="00051F4D">
              <w:rPr>
                <w:b/>
                <w:bCs/>
              </w:rPr>
              <w:t>xwalk</w:t>
            </w:r>
            <w:r w:rsidR="77AD1749" w:rsidRPr="77AD1749">
              <w:rPr>
                <w:b/>
                <w:bCs/>
              </w:rPr>
              <w:t>.csv</w:t>
            </w:r>
            <w:r w:rsidR="005838A7">
              <w:rPr>
                <w:b/>
                <w:bCs/>
              </w:rPr>
              <w:t xml:space="preserve"> and airport_combined_srcid_xwalk.csv</w:t>
            </w:r>
          </w:p>
          <w:p w14:paraId="43D8E820" w14:textId="3BE4F750" w:rsidR="003827A4" w:rsidRDefault="003827A4" w:rsidP="003827A4">
            <w:pPr>
              <w:rPr>
                <w:bCs/>
              </w:rPr>
            </w:pPr>
            <w:r w:rsidRPr="006E2103">
              <w:rPr>
                <w:b/>
                <w:bCs/>
              </w:rPr>
              <w:t>Format:</w:t>
            </w:r>
            <w:r w:rsidRPr="00A800C0">
              <w:rPr>
                <w:bCs/>
              </w:rPr>
              <w:t xml:space="preserve"> one row per facility_id/</w:t>
            </w:r>
            <w:r>
              <w:rPr>
                <w:bCs/>
              </w:rPr>
              <w:t>unit id/process id/ release poi</w:t>
            </w:r>
            <w:r w:rsidR="00AB0D5C">
              <w:rPr>
                <w:bCs/>
              </w:rPr>
              <w:t>nt id</w:t>
            </w:r>
          </w:p>
          <w:p w14:paraId="2B3A962D" w14:textId="1016AD5E" w:rsidR="003827A4" w:rsidRPr="003827A4" w:rsidRDefault="003827A4" w:rsidP="00AB0D5C">
            <w:pPr>
              <w:rPr>
                <w:bCs/>
              </w:rPr>
            </w:pPr>
            <w:r w:rsidRPr="006E2103">
              <w:rPr>
                <w:b/>
                <w:bCs/>
              </w:rPr>
              <w:t>Notes:</w:t>
            </w:r>
            <w:r>
              <w:rPr>
                <w:bCs/>
              </w:rPr>
              <w:t xml:space="preserve">  </w:t>
            </w:r>
            <w:r w:rsidR="00AB0D5C">
              <w:rPr>
                <w:bCs/>
              </w:rPr>
              <w:t>This file could be used to determine which process/release points at a facility have the highest risks.</w:t>
            </w:r>
            <w:r w:rsidR="00051F4D">
              <w:rPr>
                <w:bCs/>
              </w:rPr>
              <w:t xml:space="preserve">  There may be multiple files for point (nonegu), airport (nonrunway), airport (runway) or all will be put into the same file</w:t>
            </w:r>
            <w:r w:rsidR="00440B72">
              <w:rPr>
                <w:bCs/>
              </w:rPr>
              <w:t>.</w:t>
            </w:r>
            <w:bookmarkStart w:id="37" w:name="_GoBack"/>
            <w:bookmarkEnd w:id="37"/>
          </w:p>
        </w:tc>
      </w:tr>
      <w:tr w:rsidR="000A6F5C" w14:paraId="0F5F6903" w14:textId="77777777" w:rsidTr="77AD1749">
        <w:tc>
          <w:tcPr>
            <w:tcW w:w="3596" w:type="dxa"/>
          </w:tcPr>
          <w:p w14:paraId="70589C78" w14:textId="130447BF" w:rsidR="000A6F5C" w:rsidRDefault="000A6F5C" w:rsidP="000A6F5C">
            <w:r>
              <w:t>state</w:t>
            </w:r>
          </w:p>
        </w:tc>
        <w:tc>
          <w:tcPr>
            <w:tcW w:w="7109" w:type="dxa"/>
          </w:tcPr>
          <w:p w14:paraId="12778CC0" w14:textId="5550F0D3" w:rsidR="000A6F5C" w:rsidRDefault="000017F2" w:rsidP="000A6F5C">
            <w:r>
              <w:t>2-digit state FIPS.  Use 88 for tribe</w:t>
            </w:r>
          </w:p>
        </w:tc>
      </w:tr>
      <w:tr w:rsidR="000A6F5C" w14:paraId="7B1FEB43" w14:textId="77777777" w:rsidTr="77AD1749">
        <w:tc>
          <w:tcPr>
            <w:tcW w:w="3596" w:type="dxa"/>
          </w:tcPr>
          <w:p w14:paraId="5A4C4199" w14:textId="2E651374" w:rsidR="000A6F5C" w:rsidRDefault="000A6F5C" w:rsidP="000A6F5C">
            <w:r w:rsidRPr="0002307C">
              <w:t>facility_id</w:t>
            </w:r>
          </w:p>
        </w:tc>
        <w:tc>
          <w:tcPr>
            <w:tcW w:w="7109" w:type="dxa"/>
          </w:tcPr>
          <w:p w14:paraId="3A7D7C8C" w14:textId="1F6CE2CE" w:rsidR="000A6F5C" w:rsidRDefault="000017F2" w:rsidP="000A6F5C">
            <w:r>
              <w:t>EIS facility id (SMOKEFF)</w:t>
            </w:r>
          </w:p>
        </w:tc>
      </w:tr>
      <w:tr w:rsidR="00FA7568" w14:paraId="0DEC838F" w14:textId="77777777" w:rsidTr="77AD1749">
        <w:tc>
          <w:tcPr>
            <w:tcW w:w="3596" w:type="dxa"/>
          </w:tcPr>
          <w:p w14:paraId="12915278" w14:textId="05EBBD69" w:rsidR="00FA7568" w:rsidRDefault="00AB0D5C" w:rsidP="00FA7568">
            <w:r>
              <w:t>f</w:t>
            </w:r>
            <w:r w:rsidR="000A6F5C">
              <w:t>acility_</w:t>
            </w:r>
            <w:r w:rsidR="77AD1749">
              <w:t>name</w:t>
            </w:r>
          </w:p>
        </w:tc>
        <w:tc>
          <w:tcPr>
            <w:tcW w:w="7109" w:type="dxa"/>
          </w:tcPr>
          <w:p w14:paraId="6C157313" w14:textId="6BEA607E" w:rsidR="00FA7568" w:rsidRDefault="00C87873" w:rsidP="00FA7568">
            <w:r>
              <w:t>Facility name from the SMOKEFF, put in double quotes</w:t>
            </w:r>
          </w:p>
        </w:tc>
      </w:tr>
      <w:tr w:rsidR="00B61D1A" w14:paraId="1841079A" w14:textId="77777777" w:rsidTr="77AD1749">
        <w:tc>
          <w:tcPr>
            <w:tcW w:w="3596" w:type="dxa"/>
          </w:tcPr>
          <w:p w14:paraId="1E065826" w14:textId="60273CB2" w:rsidR="00B61D1A" w:rsidRDefault="00AC3C0D" w:rsidP="00FA7568">
            <w:r>
              <w:t>unit_i</w:t>
            </w:r>
            <w:r w:rsidR="77AD1749">
              <w:t xml:space="preserve">d </w:t>
            </w:r>
          </w:p>
        </w:tc>
        <w:tc>
          <w:tcPr>
            <w:tcW w:w="7109" w:type="dxa"/>
          </w:tcPr>
          <w:p w14:paraId="74706E36" w14:textId="09CD0B73" w:rsidR="00B61D1A" w:rsidRDefault="000017F2" w:rsidP="00FA7568">
            <w:r>
              <w:t>EIS unit id (SMOKEFF)</w:t>
            </w:r>
          </w:p>
        </w:tc>
      </w:tr>
      <w:tr w:rsidR="00DA3DDD" w14:paraId="44DB9748" w14:textId="77777777" w:rsidTr="77AD1749">
        <w:tc>
          <w:tcPr>
            <w:tcW w:w="3596" w:type="dxa"/>
          </w:tcPr>
          <w:p w14:paraId="59C2640E" w14:textId="2A71BA0C" w:rsidR="00DA3DDD" w:rsidRDefault="00AC3C0D" w:rsidP="00FA7568">
            <w:r>
              <w:t>process_</w:t>
            </w:r>
            <w:r w:rsidR="77AD1749">
              <w:t>id</w:t>
            </w:r>
          </w:p>
        </w:tc>
        <w:tc>
          <w:tcPr>
            <w:tcW w:w="7109" w:type="dxa"/>
          </w:tcPr>
          <w:p w14:paraId="118560B4" w14:textId="566A6D47" w:rsidR="00DA3DDD" w:rsidRDefault="000017F2" w:rsidP="00FA7568">
            <w:r>
              <w:t>EIS process id (SMOKEFF)</w:t>
            </w:r>
          </w:p>
        </w:tc>
      </w:tr>
      <w:tr w:rsidR="00FA7568" w14:paraId="49C020BD" w14:textId="77777777" w:rsidTr="77AD1749">
        <w:tc>
          <w:tcPr>
            <w:tcW w:w="3596" w:type="dxa"/>
          </w:tcPr>
          <w:p w14:paraId="2419A91A" w14:textId="44F904B5" w:rsidR="00FA7568" w:rsidRDefault="00AC3C0D" w:rsidP="00FA7568">
            <w:r>
              <w:t>rel_point_id</w:t>
            </w:r>
            <w:r w:rsidR="77AD1749">
              <w:t xml:space="preserve"> </w:t>
            </w:r>
          </w:p>
        </w:tc>
        <w:tc>
          <w:tcPr>
            <w:tcW w:w="7109" w:type="dxa"/>
          </w:tcPr>
          <w:p w14:paraId="07790BA3" w14:textId="08DCC27B" w:rsidR="00FA7568" w:rsidRDefault="000017F2" w:rsidP="00FA7568">
            <w:r>
              <w:t>EIS release point id (SMOKEFF)</w:t>
            </w:r>
          </w:p>
        </w:tc>
      </w:tr>
      <w:tr w:rsidR="00FA7568" w14:paraId="78BF84E5" w14:textId="77777777" w:rsidTr="77AD1749">
        <w:tc>
          <w:tcPr>
            <w:tcW w:w="3596" w:type="dxa"/>
          </w:tcPr>
          <w:p w14:paraId="6AB4D929" w14:textId="51037C1F" w:rsidR="00FA7568" w:rsidRDefault="003827A4" w:rsidP="00FA7568">
            <w:r>
              <w:t>src_id</w:t>
            </w:r>
          </w:p>
        </w:tc>
        <w:tc>
          <w:tcPr>
            <w:tcW w:w="7109" w:type="dxa"/>
          </w:tcPr>
          <w:p w14:paraId="36FBE651" w14:textId="0A5B3B2D" w:rsidR="00FA7568" w:rsidRDefault="00FA7568" w:rsidP="00FA7568"/>
        </w:tc>
      </w:tr>
      <w:tr w:rsidR="003827A4" w14:paraId="18502636" w14:textId="77777777" w:rsidTr="00652383">
        <w:tc>
          <w:tcPr>
            <w:tcW w:w="10705" w:type="dxa"/>
            <w:gridSpan w:val="2"/>
          </w:tcPr>
          <w:p w14:paraId="69510CE5" w14:textId="77777777" w:rsidR="00A67F50" w:rsidRDefault="00A67F50" w:rsidP="00A67F50">
            <w:r>
              <w:t>Suggested QA Checks:</w:t>
            </w:r>
          </w:p>
          <w:p w14:paraId="5E4C22F2" w14:textId="57243983" w:rsidR="003827A4" w:rsidRDefault="003827A4" w:rsidP="003827A4">
            <w:pPr>
              <w:pStyle w:val="ListParagraph"/>
              <w:numPr>
                <w:ilvl w:val="0"/>
                <w:numId w:val="26"/>
              </w:numPr>
            </w:pPr>
            <w:r>
              <w:t>Every  facility_id/src_id combination in this file should also be in the point_locations file</w:t>
            </w:r>
          </w:p>
          <w:p w14:paraId="5A2D562F" w14:textId="648F3C00" w:rsidR="003827A4" w:rsidRDefault="00852F74" w:rsidP="00A67F50">
            <w:pPr>
              <w:pStyle w:val="ListParagraph"/>
              <w:numPr>
                <w:ilvl w:val="0"/>
                <w:numId w:val="26"/>
              </w:numPr>
            </w:pPr>
            <w:r>
              <w:t>Every facility / process/release point combination in the inventory with non zero NATA HAPs except for state=”DM” should be included in this xwalk.</w:t>
            </w:r>
          </w:p>
        </w:tc>
      </w:tr>
    </w:tbl>
    <w:p w14:paraId="665A2C5E" w14:textId="77777777" w:rsidR="00FA7568" w:rsidRDefault="00FA7568" w:rsidP="00FA7568"/>
    <w:p w14:paraId="047A5821" w14:textId="5CC53AC3" w:rsidR="00A1412A" w:rsidRDefault="00A1412A" w:rsidP="00A1412A">
      <w:pPr>
        <w:pStyle w:val="Heading1"/>
      </w:pPr>
      <w:r>
        <w:t>Overall QA Summaries</w:t>
      </w:r>
    </w:p>
    <w:p w14:paraId="15AE2FD3" w14:textId="77777777" w:rsidR="00B5087B" w:rsidRDefault="00B5087B" w:rsidP="00B5087B">
      <w:r>
        <w:t>Several QA reports are produced and incorporated into a QA workbook. The QA scripts use the environment variables from the EMF/SMOKE run scripts so they can be dropped in to the processing stream to give greater automation to the QA. They have a few other helpful pieces in them as well such as the facility in a single cell check and some lat/lon-&gt;UTM checks.</w:t>
      </w:r>
    </w:p>
    <w:p w14:paraId="5ECD30E1" w14:textId="473691E6" w:rsidR="00B5087B" w:rsidRPr="00B5087B" w:rsidRDefault="00B5087B" w:rsidP="00B5087B"/>
    <w:p w14:paraId="59A2E3D6" w14:textId="5DD3E1A8" w:rsidR="009540AE" w:rsidRDefault="009540AE" w:rsidP="009540AE">
      <w:pPr>
        <w:pStyle w:val="ListParagraph"/>
        <w:numPr>
          <w:ilvl w:val="0"/>
          <w:numId w:val="32"/>
        </w:numPr>
      </w:pPr>
      <w:r>
        <w:rPr>
          <w:b/>
          <w:bCs/>
        </w:rPr>
        <w:t>Facility_counts</w:t>
      </w:r>
      <w:r>
        <w:t xml:space="preserve"> shows the number of facilities and sources in each helper file plus the inventory. There is also a cross-check that makes sure that exactly the same facilities and sources are in every helper file, but that only shows the sources that aren’t in everything (so nothing to show). </w:t>
      </w:r>
    </w:p>
    <w:p w14:paraId="4B680F1F" w14:textId="77777777" w:rsidR="009540AE" w:rsidRDefault="009540AE" w:rsidP="009540AE">
      <w:pPr>
        <w:pStyle w:val="ListParagraph"/>
        <w:rPr>
          <w:b/>
          <w:bCs/>
        </w:rPr>
      </w:pPr>
    </w:p>
    <w:p w14:paraId="68ABB3A5" w14:textId="710E4488" w:rsidR="00FE76D6" w:rsidRDefault="00FE76D6" w:rsidP="009540AE">
      <w:pPr>
        <w:pStyle w:val="ListParagraph"/>
      </w:pPr>
      <w:r>
        <w:t xml:space="preserve">Facility </w:t>
      </w:r>
      <w:r w:rsidR="009540AE">
        <w:t xml:space="preserve">and source counts </w:t>
      </w:r>
      <w:r>
        <w:t>in FF10 – inventory versus Helper files.</w:t>
      </w:r>
      <w:r w:rsidR="009540AE">
        <w:t xml:space="preserve"> Check that all sources in each file is in each of the other helper files.</w:t>
      </w:r>
    </w:p>
    <w:tbl>
      <w:tblPr>
        <w:tblW w:w="17946" w:type="dxa"/>
        <w:tblLook w:val="04A0" w:firstRow="1" w:lastRow="0" w:firstColumn="1" w:lastColumn="0" w:noHBand="0" w:noVBand="1"/>
      </w:tblPr>
      <w:tblGrid>
        <w:gridCol w:w="708"/>
        <w:gridCol w:w="770"/>
        <w:gridCol w:w="720"/>
        <w:gridCol w:w="770"/>
        <w:gridCol w:w="720"/>
        <w:gridCol w:w="770"/>
        <w:gridCol w:w="720"/>
        <w:gridCol w:w="770"/>
        <w:gridCol w:w="720"/>
        <w:gridCol w:w="770"/>
        <w:gridCol w:w="720"/>
        <w:gridCol w:w="770"/>
        <w:gridCol w:w="720"/>
        <w:gridCol w:w="858"/>
        <w:gridCol w:w="300"/>
        <w:gridCol w:w="300"/>
        <w:gridCol w:w="300"/>
        <w:gridCol w:w="300"/>
        <w:gridCol w:w="300"/>
        <w:gridCol w:w="300"/>
        <w:gridCol w:w="300"/>
        <w:gridCol w:w="300"/>
        <w:gridCol w:w="300"/>
        <w:gridCol w:w="300"/>
        <w:gridCol w:w="300"/>
        <w:gridCol w:w="1260"/>
        <w:gridCol w:w="960"/>
        <w:gridCol w:w="960"/>
        <w:gridCol w:w="960"/>
      </w:tblGrid>
      <w:tr w:rsidR="00FE76D6" w:rsidRPr="00FE76D6" w14:paraId="61DF162F" w14:textId="77777777" w:rsidTr="009540AE">
        <w:trPr>
          <w:trHeight w:val="290"/>
        </w:trPr>
        <w:tc>
          <w:tcPr>
            <w:tcW w:w="708" w:type="dxa"/>
            <w:tcBorders>
              <w:top w:val="nil"/>
              <w:left w:val="nil"/>
              <w:bottom w:val="nil"/>
              <w:right w:val="nil"/>
            </w:tcBorders>
            <w:shd w:val="clear" w:color="auto" w:fill="auto"/>
            <w:noWrap/>
            <w:vAlign w:val="bottom"/>
            <w:hideMark/>
          </w:tcPr>
          <w:p w14:paraId="7ACC11C9" w14:textId="77777777" w:rsidR="00FE76D6" w:rsidRPr="00FE76D6" w:rsidRDefault="00FE76D6" w:rsidP="00FE76D6">
            <w:pPr>
              <w:spacing w:after="0" w:line="240" w:lineRule="auto"/>
              <w:rPr>
                <w:rFonts w:ascii="Times New Roman" w:eastAsia="Times New Roman" w:hAnsi="Times New Roman" w:cs="Times New Roman"/>
                <w:sz w:val="16"/>
                <w:szCs w:val="16"/>
              </w:rPr>
            </w:pPr>
          </w:p>
        </w:tc>
        <w:tc>
          <w:tcPr>
            <w:tcW w:w="1490"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01D342C9"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 xml:space="preserve">locations </w:t>
            </w:r>
          </w:p>
        </w:tc>
        <w:tc>
          <w:tcPr>
            <w:tcW w:w="1490" w:type="dxa"/>
            <w:gridSpan w:val="2"/>
            <w:tcBorders>
              <w:top w:val="single" w:sz="4" w:space="0" w:color="auto"/>
              <w:left w:val="nil"/>
              <w:bottom w:val="nil"/>
              <w:right w:val="single" w:sz="4" w:space="0" w:color="000000"/>
            </w:tcBorders>
            <w:shd w:val="clear" w:color="auto" w:fill="auto"/>
            <w:noWrap/>
            <w:vAlign w:val="bottom"/>
            <w:hideMark/>
          </w:tcPr>
          <w:p w14:paraId="20B5C8C0"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fugitive parameters</w:t>
            </w:r>
          </w:p>
        </w:tc>
        <w:tc>
          <w:tcPr>
            <w:tcW w:w="1490" w:type="dxa"/>
            <w:gridSpan w:val="2"/>
            <w:tcBorders>
              <w:top w:val="single" w:sz="4" w:space="0" w:color="auto"/>
              <w:left w:val="nil"/>
              <w:bottom w:val="nil"/>
              <w:right w:val="single" w:sz="4" w:space="0" w:color="000000"/>
            </w:tcBorders>
            <w:shd w:val="clear" w:color="auto" w:fill="auto"/>
            <w:noWrap/>
            <w:vAlign w:val="bottom"/>
            <w:hideMark/>
          </w:tcPr>
          <w:p w14:paraId="78E33C46"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point parameters</w:t>
            </w:r>
          </w:p>
        </w:tc>
        <w:tc>
          <w:tcPr>
            <w:tcW w:w="1490" w:type="dxa"/>
            <w:gridSpan w:val="2"/>
            <w:tcBorders>
              <w:top w:val="single" w:sz="4" w:space="0" w:color="auto"/>
              <w:left w:val="nil"/>
              <w:bottom w:val="nil"/>
              <w:right w:val="single" w:sz="4" w:space="0" w:color="000000"/>
            </w:tcBorders>
            <w:shd w:val="clear" w:color="auto" w:fill="auto"/>
            <w:noWrap/>
            <w:vAlign w:val="bottom"/>
            <w:hideMark/>
          </w:tcPr>
          <w:p w14:paraId="408C480F"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total parameters</w:t>
            </w:r>
          </w:p>
        </w:tc>
        <w:tc>
          <w:tcPr>
            <w:tcW w:w="1490" w:type="dxa"/>
            <w:gridSpan w:val="2"/>
            <w:tcBorders>
              <w:top w:val="single" w:sz="4" w:space="0" w:color="auto"/>
              <w:left w:val="nil"/>
              <w:bottom w:val="nil"/>
              <w:right w:val="single" w:sz="4" w:space="0" w:color="000000"/>
            </w:tcBorders>
            <w:shd w:val="clear" w:color="auto" w:fill="auto"/>
            <w:noWrap/>
            <w:vAlign w:val="bottom"/>
            <w:hideMark/>
          </w:tcPr>
          <w:p w14:paraId="60B54063"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temporal</w:t>
            </w:r>
          </w:p>
        </w:tc>
        <w:tc>
          <w:tcPr>
            <w:tcW w:w="1490" w:type="dxa"/>
            <w:gridSpan w:val="2"/>
            <w:tcBorders>
              <w:top w:val="single" w:sz="4" w:space="0" w:color="auto"/>
              <w:left w:val="nil"/>
              <w:bottom w:val="nil"/>
              <w:right w:val="single" w:sz="4" w:space="0" w:color="000000"/>
            </w:tcBorders>
            <w:shd w:val="clear" w:color="auto" w:fill="auto"/>
            <w:noWrap/>
            <w:vAlign w:val="bottom"/>
            <w:hideMark/>
          </w:tcPr>
          <w:p w14:paraId="2474071C" w14:textId="77777777" w:rsidR="00FE76D6" w:rsidRPr="00FE76D6" w:rsidRDefault="00FE76D6" w:rsidP="00FE76D6">
            <w:pPr>
              <w:spacing w:after="0" w:line="240" w:lineRule="auto"/>
              <w:jc w:val="center"/>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emissions xwalk</w:t>
            </w:r>
          </w:p>
        </w:tc>
        <w:tc>
          <w:tcPr>
            <w:tcW w:w="858" w:type="dxa"/>
            <w:tcBorders>
              <w:top w:val="single" w:sz="4" w:space="0" w:color="auto"/>
              <w:left w:val="nil"/>
              <w:bottom w:val="nil"/>
              <w:right w:val="single" w:sz="4" w:space="0" w:color="auto"/>
            </w:tcBorders>
            <w:shd w:val="clear" w:color="auto" w:fill="auto"/>
            <w:noWrap/>
            <w:vAlign w:val="bottom"/>
            <w:hideMark/>
          </w:tcPr>
          <w:p w14:paraId="12417B4A"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FF10 inventory</w:t>
            </w:r>
          </w:p>
        </w:tc>
        <w:tc>
          <w:tcPr>
            <w:tcW w:w="300" w:type="dxa"/>
            <w:tcBorders>
              <w:top w:val="nil"/>
              <w:left w:val="nil"/>
              <w:bottom w:val="nil"/>
              <w:right w:val="nil"/>
            </w:tcBorders>
            <w:shd w:val="clear" w:color="auto" w:fill="auto"/>
            <w:noWrap/>
            <w:vAlign w:val="bottom"/>
            <w:hideMark/>
          </w:tcPr>
          <w:p w14:paraId="75238F9C" w14:textId="77777777" w:rsidR="00FE76D6" w:rsidRPr="00FE76D6" w:rsidRDefault="00FE76D6" w:rsidP="00FE76D6">
            <w:pPr>
              <w:spacing w:after="0" w:line="240" w:lineRule="auto"/>
              <w:rPr>
                <w:rFonts w:ascii="Calibri" w:eastAsia="Times New Roman" w:hAnsi="Calibri" w:cs="Calibri"/>
                <w:b/>
                <w:bCs/>
                <w:color w:val="000000"/>
              </w:rPr>
            </w:pPr>
          </w:p>
        </w:tc>
        <w:tc>
          <w:tcPr>
            <w:tcW w:w="300" w:type="dxa"/>
            <w:tcBorders>
              <w:top w:val="nil"/>
              <w:left w:val="nil"/>
              <w:bottom w:val="nil"/>
              <w:right w:val="nil"/>
            </w:tcBorders>
            <w:shd w:val="clear" w:color="auto" w:fill="auto"/>
            <w:noWrap/>
            <w:vAlign w:val="bottom"/>
            <w:hideMark/>
          </w:tcPr>
          <w:p w14:paraId="704949A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69C9BB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10E669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0818D2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511387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0B0C32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83C7A8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335D28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2D9F3F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E70EE53"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D73BB5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BE70CF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9E92C1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14CFEFD"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12AEE9B3" w14:textId="77777777" w:rsidTr="009540AE">
        <w:trPr>
          <w:trHeight w:val="290"/>
        </w:trPr>
        <w:tc>
          <w:tcPr>
            <w:tcW w:w="708" w:type="dxa"/>
            <w:tcBorders>
              <w:top w:val="nil"/>
              <w:left w:val="nil"/>
              <w:bottom w:val="nil"/>
              <w:right w:val="nil"/>
            </w:tcBorders>
            <w:shd w:val="clear" w:color="auto" w:fill="auto"/>
            <w:noWrap/>
            <w:vAlign w:val="bottom"/>
            <w:hideMark/>
          </w:tcPr>
          <w:p w14:paraId="466306F4"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sector</w:t>
            </w:r>
          </w:p>
        </w:tc>
        <w:tc>
          <w:tcPr>
            <w:tcW w:w="770" w:type="dxa"/>
            <w:tcBorders>
              <w:top w:val="nil"/>
              <w:left w:val="single" w:sz="4" w:space="0" w:color="auto"/>
              <w:bottom w:val="nil"/>
              <w:right w:val="nil"/>
            </w:tcBorders>
            <w:shd w:val="clear" w:color="auto" w:fill="auto"/>
            <w:noWrap/>
            <w:vAlign w:val="bottom"/>
            <w:hideMark/>
          </w:tcPr>
          <w:p w14:paraId="600E9E79" w14:textId="77777777" w:rsidR="00FE76D6" w:rsidRPr="00FE76D6" w:rsidRDefault="00FE76D6" w:rsidP="00FE76D6">
            <w:pPr>
              <w:spacing w:after="0" w:line="240" w:lineRule="auto"/>
              <w:rPr>
                <w:rFonts w:ascii="Calibri" w:eastAsia="Times New Roman" w:hAnsi="Calibri" w:cs="Calibri"/>
                <w:b/>
                <w:bCs/>
                <w:color w:val="000000"/>
                <w:sz w:val="16"/>
                <w:szCs w:val="16"/>
              </w:rPr>
            </w:pPr>
            <w:bookmarkStart w:id="38" w:name="RANGE!B2:N3"/>
            <w:r w:rsidRPr="00FE76D6">
              <w:rPr>
                <w:rFonts w:ascii="Calibri" w:eastAsia="Times New Roman" w:hAnsi="Calibri" w:cs="Calibri"/>
                <w:b/>
                <w:bCs/>
                <w:color w:val="000000"/>
                <w:sz w:val="16"/>
                <w:szCs w:val="16"/>
              </w:rPr>
              <w:t>facilities</w:t>
            </w:r>
            <w:bookmarkEnd w:id="38"/>
          </w:p>
        </w:tc>
        <w:tc>
          <w:tcPr>
            <w:tcW w:w="720" w:type="dxa"/>
            <w:tcBorders>
              <w:top w:val="nil"/>
              <w:left w:val="nil"/>
              <w:bottom w:val="nil"/>
              <w:right w:val="single" w:sz="4" w:space="0" w:color="auto"/>
            </w:tcBorders>
            <w:shd w:val="clear" w:color="auto" w:fill="auto"/>
            <w:noWrap/>
            <w:vAlign w:val="bottom"/>
            <w:hideMark/>
          </w:tcPr>
          <w:p w14:paraId="2BE26E03"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770" w:type="dxa"/>
            <w:tcBorders>
              <w:top w:val="nil"/>
              <w:left w:val="nil"/>
              <w:bottom w:val="nil"/>
              <w:right w:val="nil"/>
            </w:tcBorders>
            <w:shd w:val="clear" w:color="auto" w:fill="auto"/>
            <w:noWrap/>
            <w:vAlign w:val="bottom"/>
            <w:hideMark/>
          </w:tcPr>
          <w:p w14:paraId="28A32BB4"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720" w:type="dxa"/>
            <w:tcBorders>
              <w:top w:val="nil"/>
              <w:left w:val="nil"/>
              <w:bottom w:val="nil"/>
              <w:right w:val="single" w:sz="4" w:space="0" w:color="auto"/>
            </w:tcBorders>
            <w:shd w:val="clear" w:color="auto" w:fill="auto"/>
            <w:noWrap/>
            <w:vAlign w:val="bottom"/>
            <w:hideMark/>
          </w:tcPr>
          <w:p w14:paraId="16D05E3A"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770" w:type="dxa"/>
            <w:tcBorders>
              <w:top w:val="nil"/>
              <w:left w:val="nil"/>
              <w:bottom w:val="nil"/>
              <w:right w:val="nil"/>
            </w:tcBorders>
            <w:shd w:val="clear" w:color="auto" w:fill="auto"/>
            <w:noWrap/>
            <w:vAlign w:val="bottom"/>
            <w:hideMark/>
          </w:tcPr>
          <w:p w14:paraId="52BB95A2"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720" w:type="dxa"/>
            <w:tcBorders>
              <w:top w:val="nil"/>
              <w:left w:val="nil"/>
              <w:bottom w:val="nil"/>
              <w:right w:val="single" w:sz="4" w:space="0" w:color="auto"/>
            </w:tcBorders>
            <w:shd w:val="clear" w:color="auto" w:fill="auto"/>
            <w:noWrap/>
            <w:vAlign w:val="bottom"/>
            <w:hideMark/>
          </w:tcPr>
          <w:p w14:paraId="01685B65"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770" w:type="dxa"/>
            <w:tcBorders>
              <w:top w:val="nil"/>
              <w:left w:val="nil"/>
              <w:bottom w:val="nil"/>
              <w:right w:val="nil"/>
            </w:tcBorders>
            <w:shd w:val="clear" w:color="auto" w:fill="auto"/>
            <w:noWrap/>
            <w:vAlign w:val="bottom"/>
            <w:hideMark/>
          </w:tcPr>
          <w:p w14:paraId="1B86E89E"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720" w:type="dxa"/>
            <w:tcBorders>
              <w:top w:val="nil"/>
              <w:left w:val="nil"/>
              <w:bottom w:val="nil"/>
              <w:right w:val="single" w:sz="4" w:space="0" w:color="auto"/>
            </w:tcBorders>
            <w:shd w:val="clear" w:color="auto" w:fill="auto"/>
            <w:noWrap/>
            <w:vAlign w:val="bottom"/>
            <w:hideMark/>
          </w:tcPr>
          <w:p w14:paraId="2196AE59"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770" w:type="dxa"/>
            <w:tcBorders>
              <w:top w:val="nil"/>
              <w:left w:val="nil"/>
              <w:bottom w:val="nil"/>
              <w:right w:val="nil"/>
            </w:tcBorders>
            <w:shd w:val="clear" w:color="auto" w:fill="auto"/>
            <w:noWrap/>
            <w:vAlign w:val="bottom"/>
            <w:hideMark/>
          </w:tcPr>
          <w:p w14:paraId="2CAB4D1C"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720" w:type="dxa"/>
            <w:tcBorders>
              <w:top w:val="nil"/>
              <w:left w:val="nil"/>
              <w:bottom w:val="nil"/>
              <w:right w:val="single" w:sz="4" w:space="0" w:color="auto"/>
            </w:tcBorders>
            <w:shd w:val="clear" w:color="auto" w:fill="auto"/>
            <w:noWrap/>
            <w:vAlign w:val="bottom"/>
            <w:hideMark/>
          </w:tcPr>
          <w:p w14:paraId="42B9F2EA"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770" w:type="dxa"/>
            <w:tcBorders>
              <w:top w:val="nil"/>
              <w:left w:val="nil"/>
              <w:bottom w:val="nil"/>
              <w:right w:val="nil"/>
            </w:tcBorders>
            <w:shd w:val="clear" w:color="auto" w:fill="auto"/>
            <w:noWrap/>
            <w:vAlign w:val="bottom"/>
            <w:hideMark/>
          </w:tcPr>
          <w:p w14:paraId="72A8E4FE"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720" w:type="dxa"/>
            <w:tcBorders>
              <w:top w:val="nil"/>
              <w:left w:val="nil"/>
              <w:bottom w:val="nil"/>
              <w:right w:val="single" w:sz="4" w:space="0" w:color="auto"/>
            </w:tcBorders>
            <w:shd w:val="clear" w:color="auto" w:fill="auto"/>
            <w:noWrap/>
            <w:vAlign w:val="bottom"/>
            <w:hideMark/>
          </w:tcPr>
          <w:p w14:paraId="5465CEAC"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sources</w:t>
            </w:r>
          </w:p>
        </w:tc>
        <w:tc>
          <w:tcPr>
            <w:tcW w:w="858" w:type="dxa"/>
            <w:tcBorders>
              <w:top w:val="nil"/>
              <w:left w:val="nil"/>
              <w:bottom w:val="nil"/>
              <w:right w:val="single" w:sz="4" w:space="0" w:color="auto"/>
            </w:tcBorders>
            <w:shd w:val="clear" w:color="auto" w:fill="auto"/>
            <w:noWrap/>
            <w:vAlign w:val="bottom"/>
            <w:hideMark/>
          </w:tcPr>
          <w:p w14:paraId="60B673A0" w14:textId="77777777" w:rsidR="00FE76D6" w:rsidRPr="00FE76D6" w:rsidRDefault="00FE76D6" w:rsidP="00FE76D6">
            <w:pPr>
              <w:spacing w:after="0" w:line="240" w:lineRule="auto"/>
              <w:rPr>
                <w:rFonts w:ascii="Calibri" w:eastAsia="Times New Roman" w:hAnsi="Calibri" w:cs="Calibri"/>
                <w:b/>
                <w:bCs/>
                <w:color w:val="000000"/>
                <w:sz w:val="16"/>
                <w:szCs w:val="16"/>
              </w:rPr>
            </w:pPr>
            <w:r w:rsidRPr="00FE76D6">
              <w:rPr>
                <w:rFonts w:ascii="Calibri" w:eastAsia="Times New Roman" w:hAnsi="Calibri" w:cs="Calibri"/>
                <w:b/>
                <w:bCs/>
                <w:color w:val="000000"/>
                <w:sz w:val="16"/>
                <w:szCs w:val="16"/>
              </w:rPr>
              <w:t>facilities</w:t>
            </w:r>
          </w:p>
        </w:tc>
        <w:tc>
          <w:tcPr>
            <w:tcW w:w="300" w:type="dxa"/>
            <w:tcBorders>
              <w:top w:val="nil"/>
              <w:left w:val="nil"/>
              <w:bottom w:val="nil"/>
              <w:right w:val="nil"/>
            </w:tcBorders>
            <w:shd w:val="clear" w:color="auto" w:fill="auto"/>
            <w:noWrap/>
            <w:vAlign w:val="bottom"/>
            <w:hideMark/>
          </w:tcPr>
          <w:p w14:paraId="527EA47B" w14:textId="77777777" w:rsidR="00FE76D6" w:rsidRPr="00FE76D6" w:rsidRDefault="00FE76D6" w:rsidP="00FE76D6">
            <w:pPr>
              <w:spacing w:after="0" w:line="240" w:lineRule="auto"/>
              <w:rPr>
                <w:rFonts w:ascii="Calibri" w:eastAsia="Times New Roman" w:hAnsi="Calibri" w:cs="Calibri"/>
                <w:b/>
                <w:bCs/>
                <w:color w:val="000000"/>
              </w:rPr>
            </w:pPr>
          </w:p>
        </w:tc>
        <w:tc>
          <w:tcPr>
            <w:tcW w:w="300" w:type="dxa"/>
            <w:tcBorders>
              <w:top w:val="nil"/>
              <w:left w:val="nil"/>
              <w:bottom w:val="nil"/>
              <w:right w:val="nil"/>
            </w:tcBorders>
            <w:shd w:val="clear" w:color="auto" w:fill="auto"/>
            <w:noWrap/>
            <w:vAlign w:val="bottom"/>
            <w:hideMark/>
          </w:tcPr>
          <w:p w14:paraId="5F78D6F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9DC1BE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C28042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6350B3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BFC00C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DB72DF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76BE5E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15FA22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CDCF79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413C0B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4D3FAE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34D370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444C97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3DF24787"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5C47CE7C" w14:textId="77777777" w:rsidTr="009540AE">
        <w:trPr>
          <w:trHeight w:val="290"/>
        </w:trPr>
        <w:tc>
          <w:tcPr>
            <w:tcW w:w="708" w:type="dxa"/>
            <w:tcBorders>
              <w:top w:val="nil"/>
              <w:left w:val="nil"/>
              <w:bottom w:val="nil"/>
              <w:right w:val="nil"/>
            </w:tcBorders>
            <w:shd w:val="clear" w:color="auto" w:fill="auto"/>
            <w:noWrap/>
            <w:vAlign w:val="bottom"/>
            <w:hideMark/>
          </w:tcPr>
          <w:p w14:paraId="5B4841D5" w14:textId="77777777" w:rsidR="00FE76D6" w:rsidRPr="00FE76D6" w:rsidRDefault="00FE76D6" w:rsidP="00FE76D6">
            <w:pPr>
              <w:spacing w:after="0" w:line="240" w:lineRule="auto"/>
              <w:rPr>
                <w:rFonts w:ascii="Calibri" w:eastAsia="Times New Roman" w:hAnsi="Calibri" w:cs="Calibri"/>
                <w:color w:val="000000"/>
                <w:sz w:val="16"/>
                <w:szCs w:val="16"/>
              </w:rPr>
            </w:pPr>
            <w:r w:rsidRPr="00FE76D6">
              <w:rPr>
                <w:rFonts w:ascii="Calibri" w:eastAsia="Times New Roman" w:hAnsi="Calibri" w:cs="Calibri"/>
                <w:color w:val="000000"/>
                <w:sz w:val="16"/>
                <w:szCs w:val="16"/>
              </w:rPr>
              <w:t>nonegu</w:t>
            </w:r>
          </w:p>
        </w:tc>
        <w:tc>
          <w:tcPr>
            <w:tcW w:w="770" w:type="dxa"/>
            <w:tcBorders>
              <w:top w:val="nil"/>
              <w:left w:val="single" w:sz="4" w:space="0" w:color="auto"/>
              <w:bottom w:val="nil"/>
              <w:right w:val="nil"/>
            </w:tcBorders>
            <w:shd w:val="clear" w:color="000000" w:fill="DCE6F1"/>
            <w:noWrap/>
            <w:vAlign w:val="bottom"/>
            <w:hideMark/>
          </w:tcPr>
          <w:p w14:paraId="7E125EFE"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41102</w:t>
            </w:r>
          </w:p>
        </w:tc>
        <w:tc>
          <w:tcPr>
            <w:tcW w:w="720" w:type="dxa"/>
            <w:tcBorders>
              <w:top w:val="nil"/>
              <w:left w:val="nil"/>
              <w:bottom w:val="nil"/>
              <w:right w:val="single" w:sz="4" w:space="0" w:color="auto"/>
            </w:tcBorders>
            <w:shd w:val="clear" w:color="auto" w:fill="auto"/>
            <w:noWrap/>
            <w:vAlign w:val="bottom"/>
            <w:hideMark/>
          </w:tcPr>
          <w:p w14:paraId="21D33594"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136510</w:t>
            </w:r>
          </w:p>
        </w:tc>
        <w:tc>
          <w:tcPr>
            <w:tcW w:w="770" w:type="dxa"/>
            <w:tcBorders>
              <w:top w:val="nil"/>
              <w:left w:val="nil"/>
              <w:bottom w:val="nil"/>
              <w:right w:val="nil"/>
            </w:tcBorders>
            <w:shd w:val="clear" w:color="auto" w:fill="auto"/>
            <w:noWrap/>
            <w:vAlign w:val="bottom"/>
            <w:hideMark/>
          </w:tcPr>
          <w:p w14:paraId="3EBB399F"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23057</w:t>
            </w:r>
          </w:p>
        </w:tc>
        <w:tc>
          <w:tcPr>
            <w:tcW w:w="720" w:type="dxa"/>
            <w:tcBorders>
              <w:top w:val="nil"/>
              <w:left w:val="nil"/>
              <w:bottom w:val="nil"/>
              <w:right w:val="single" w:sz="4" w:space="0" w:color="auto"/>
            </w:tcBorders>
            <w:shd w:val="clear" w:color="auto" w:fill="auto"/>
            <w:noWrap/>
            <w:vAlign w:val="bottom"/>
            <w:hideMark/>
          </w:tcPr>
          <w:p w14:paraId="2F9E4DD9"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40424</w:t>
            </w:r>
          </w:p>
        </w:tc>
        <w:tc>
          <w:tcPr>
            <w:tcW w:w="770" w:type="dxa"/>
            <w:tcBorders>
              <w:top w:val="nil"/>
              <w:left w:val="nil"/>
              <w:bottom w:val="nil"/>
              <w:right w:val="nil"/>
            </w:tcBorders>
            <w:shd w:val="clear" w:color="auto" w:fill="auto"/>
            <w:noWrap/>
            <w:vAlign w:val="bottom"/>
            <w:hideMark/>
          </w:tcPr>
          <w:p w14:paraId="671D4370"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27098</w:t>
            </w:r>
          </w:p>
        </w:tc>
        <w:tc>
          <w:tcPr>
            <w:tcW w:w="720" w:type="dxa"/>
            <w:tcBorders>
              <w:top w:val="nil"/>
              <w:left w:val="nil"/>
              <w:bottom w:val="nil"/>
              <w:right w:val="single" w:sz="4" w:space="0" w:color="auto"/>
            </w:tcBorders>
            <w:shd w:val="clear" w:color="auto" w:fill="auto"/>
            <w:noWrap/>
            <w:vAlign w:val="bottom"/>
            <w:hideMark/>
          </w:tcPr>
          <w:p w14:paraId="68B11612"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96086</w:t>
            </w:r>
          </w:p>
        </w:tc>
        <w:tc>
          <w:tcPr>
            <w:tcW w:w="770" w:type="dxa"/>
            <w:tcBorders>
              <w:top w:val="nil"/>
              <w:left w:val="nil"/>
              <w:bottom w:val="nil"/>
              <w:right w:val="nil"/>
            </w:tcBorders>
            <w:shd w:val="clear" w:color="000000" w:fill="DCE6F1"/>
            <w:noWrap/>
            <w:vAlign w:val="bottom"/>
            <w:hideMark/>
          </w:tcPr>
          <w:p w14:paraId="6CA8B070"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41102</w:t>
            </w:r>
          </w:p>
        </w:tc>
        <w:tc>
          <w:tcPr>
            <w:tcW w:w="720" w:type="dxa"/>
            <w:tcBorders>
              <w:top w:val="nil"/>
              <w:left w:val="nil"/>
              <w:bottom w:val="nil"/>
              <w:right w:val="single" w:sz="4" w:space="0" w:color="auto"/>
            </w:tcBorders>
            <w:shd w:val="clear" w:color="auto" w:fill="auto"/>
            <w:noWrap/>
            <w:vAlign w:val="bottom"/>
            <w:hideMark/>
          </w:tcPr>
          <w:p w14:paraId="1E85BB37"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136510</w:t>
            </w:r>
          </w:p>
        </w:tc>
        <w:tc>
          <w:tcPr>
            <w:tcW w:w="770" w:type="dxa"/>
            <w:tcBorders>
              <w:top w:val="nil"/>
              <w:left w:val="nil"/>
              <w:bottom w:val="nil"/>
              <w:right w:val="nil"/>
            </w:tcBorders>
            <w:shd w:val="clear" w:color="000000" w:fill="DCE6F1"/>
            <w:noWrap/>
            <w:vAlign w:val="bottom"/>
            <w:hideMark/>
          </w:tcPr>
          <w:p w14:paraId="0B6BF0A5"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41102</w:t>
            </w:r>
          </w:p>
        </w:tc>
        <w:tc>
          <w:tcPr>
            <w:tcW w:w="720" w:type="dxa"/>
            <w:tcBorders>
              <w:top w:val="nil"/>
              <w:left w:val="nil"/>
              <w:bottom w:val="nil"/>
              <w:right w:val="single" w:sz="4" w:space="0" w:color="auto"/>
            </w:tcBorders>
            <w:shd w:val="clear" w:color="auto" w:fill="auto"/>
            <w:noWrap/>
            <w:vAlign w:val="bottom"/>
            <w:hideMark/>
          </w:tcPr>
          <w:p w14:paraId="46FB9E3E"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136510</w:t>
            </w:r>
          </w:p>
        </w:tc>
        <w:tc>
          <w:tcPr>
            <w:tcW w:w="770" w:type="dxa"/>
            <w:tcBorders>
              <w:top w:val="nil"/>
              <w:left w:val="nil"/>
              <w:bottom w:val="nil"/>
              <w:right w:val="nil"/>
            </w:tcBorders>
            <w:shd w:val="clear" w:color="000000" w:fill="DCE6F1"/>
            <w:noWrap/>
            <w:vAlign w:val="bottom"/>
            <w:hideMark/>
          </w:tcPr>
          <w:p w14:paraId="3DF2821F"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41102</w:t>
            </w:r>
          </w:p>
        </w:tc>
        <w:tc>
          <w:tcPr>
            <w:tcW w:w="720" w:type="dxa"/>
            <w:tcBorders>
              <w:top w:val="nil"/>
              <w:left w:val="nil"/>
              <w:bottom w:val="nil"/>
              <w:right w:val="single" w:sz="4" w:space="0" w:color="auto"/>
            </w:tcBorders>
            <w:shd w:val="clear" w:color="auto" w:fill="auto"/>
            <w:noWrap/>
            <w:vAlign w:val="bottom"/>
            <w:hideMark/>
          </w:tcPr>
          <w:p w14:paraId="1B76B1AF"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136510</w:t>
            </w:r>
          </w:p>
        </w:tc>
        <w:tc>
          <w:tcPr>
            <w:tcW w:w="858" w:type="dxa"/>
            <w:tcBorders>
              <w:top w:val="nil"/>
              <w:left w:val="nil"/>
              <w:bottom w:val="nil"/>
              <w:right w:val="single" w:sz="4" w:space="0" w:color="auto"/>
            </w:tcBorders>
            <w:shd w:val="clear" w:color="000000" w:fill="DCE6F1"/>
            <w:noWrap/>
            <w:vAlign w:val="bottom"/>
            <w:hideMark/>
          </w:tcPr>
          <w:p w14:paraId="338B58EC"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41102</w:t>
            </w:r>
          </w:p>
        </w:tc>
        <w:tc>
          <w:tcPr>
            <w:tcW w:w="300" w:type="dxa"/>
            <w:tcBorders>
              <w:top w:val="nil"/>
              <w:left w:val="nil"/>
              <w:bottom w:val="nil"/>
              <w:right w:val="nil"/>
            </w:tcBorders>
            <w:shd w:val="clear" w:color="auto" w:fill="auto"/>
            <w:noWrap/>
            <w:vAlign w:val="bottom"/>
            <w:hideMark/>
          </w:tcPr>
          <w:p w14:paraId="03DF211E" w14:textId="77777777" w:rsidR="00FE76D6" w:rsidRPr="00FE76D6" w:rsidRDefault="00FE76D6" w:rsidP="00FE76D6">
            <w:pPr>
              <w:spacing w:after="0" w:line="240" w:lineRule="auto"/>
              <w:jc w:val="right"/>
              <w:rPr>
                <w:rFonts w:ascii="Calibri" w:eastAsia="Times New Roman" w:hAnsi="Calibri" w:cs="Calibri"/>
                <w:color w:val="000000"/>
              </w:rPr>
            </w:pPr>
          </w:p>
        </w:tc>
        <w:tc>
          <w:tcPr>
            <w:tcW w:w="300" w:type="dxa"/>
            <w:tcBorders>
              <w:top w:val="nil"/>
              <w:left w:val="nil"/>
              <w:bottom w:val="nil"/>
              <w:right w:val="nil"/>
            </w:tcBorders>
            <w:shd w:val="clear" w:color="auto" w:fill="auto"/>
            <w:noWrap/>
            <w:vAlign w:val="bottom"/>
            <w:hideMark/>
          </w:tcPr>
          <w:p w14:paraId="2206250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0C79964"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4548A5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A4BEC7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DBC832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4003FC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89C134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69D78F8"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2368F93"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22EA6D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52C32E91"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4DE64D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02CE403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3D82C18B"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68071342" w14:textId="77777777" w:rsidTr="009540AE">
        <w:trPr>
          <w:trHeight w:val="290"/>
        </w:trPr>
        <w:tc>
          <w:tcPr>
            <w:tcW w:w="708" w:type="dxa"/>
            <w:tcBorders>
              <w:top w:val="nil"/>
              <w:left w:val="nil"/>
              <w:bottom w:val="nil"/>
              <w:right w:val="nil"/>
            </w:tcBorders>
            <w:shd w:val="clear" w:color="auto" w:fill="auto"/>
            <w:noWrap/>
            <w:vAlign w:val="bottom"/>
            <w:hideMark/>
          </w:tcPr>
          <w:p w14:paraId="49C9457C" w14:textId="77777777" w:rsidR="00FE76D6" w:rsidRPr="00FE76D6" w:rsidRDefault="00FE76D6" w:rsidP="00FE76D6">
            <w:pPr>
              <w:spacing w:after="0" w:line="240" w:lineRule="auto"/>
              <w:rPr>
                <w:rFonts w:ascii="Calibri" w:eastAsia="Times New Roman" w:hAnsi="Calibri" w:cs="Calibri"/>
                <w:color w:val="000000"/>
                <w:sz w:val="16"/>
                <w:szCs w:val="16"/>
              </w:rPr>
            </w:pPr>
            <w:r w:rsidRPr="00FE76D6">
              <w:rPr>
                <w:rFonts w:ascii="Calibri" w:eastAsia="Times New Roman" w:hAnsi="Calibri" w:cs="Calibri"/>
                <w:color w:val="000000"/>
                <w:sz w:val="16"/>
                <w:szCs w:val="16"/>
              </w:rPr>
              <w:t>egu</w:t>
            </w:r>
          </w:p>
        </w:tc>
        <w:tc>
          <w:tcPr>
            <w:tcW w:w="770" w:type="dxa"/>
            <w:tcBorders>
              <w:top w:val="nil"/>
              <w:left w:val="single" w:sz="4" w:space="0" w:color="auto"/>
              <w:bottom w:val="single" w:sz="4" w:space="0" w:color="auto"/>
              <w:right w:val="nil"/>
            </w:tcBorders>
            <w:shd w:val="clear" w:color="000000" w:fill="DCE6F1"/>
            <w:noWrap/>
            <w:vAlign w:val="bottom"/>
            <w:hideMark/>
          </w:tcPr>
          <w:p w14:paraId="497B891A" w14:textId="77777777" w:rsidR="00FE76D6" w:rsidRPr="00FE76D6" w:rsidRDefault="00FE76D6" w:rsidP="00FE76D6">
            <w:pPr>
              <w:spacing w:after="0" w:line="240" w:lineRule="auto"/>
              <w:jc w:val="right"/>
              <w:rPr>
                <w:rFonts w:ascii="Calibri" w:eastAsia="Times New Roman" w:hAnsi="Calibri" w:cs="Calibri"/>
                <w:color w:val="000000"/>
                <w:sz w:val="16"/>
                <w:szCs w:val="16"/>
              </w:rPr>
            </w:pPr>
            <w:bookmarkStart w:id="39" w:name="RANGE!B4:N4"/>
            <w:r w:rsidRPr="00FE76D6">
              <w:rPr>
                <w:rFonts w:ascii="Calibri" w:eastAsia="Times New Roman" w:hAnsi="Calibri" w:cs="Calibri"/>
                <w:color w:val="000000"/>
                <w:sz w:val="16"/>
                <w:szCs w:val="16"/>
              </w:rPr>
              <w:t>1672</w:t>
            </w:r>
            <w:bookmarkEnd w:id="39"/>
          </w:p>
        </w:tc>
        <w:tc>
          <w:tcPr>
            <w:tcW w:w="720" w:type="dxa"/>
            <w:tcBorders>
              <w:top w:val="nil"/>
              <w:left w:val="nil"/>
              <w:bottom w:val="single" w:sz="4" w:space="0" w:color="auto"/>
              <w:right w:val="single" w:sz="4" w:space="0" w:color="auto"/>
            </w:tcBorders>
            <w:shd w:val="clear" w:color="auto" w:fill="auto"/>
            <w:noWrap/>
            <w:vAlign w:val="bottom"/>
            <w:hideMark/>
          </w:tcPr>
          <w:p w14:paraId="2347893B"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6194</w:t>
            </w:r>
          </w:p>
        </w:tc>
        <w:tc>
          <w:tcPr>
            <w:tcW w:w="770" w:type="dxa"/>
            <w:tcBorders>
              <w:top w:val="nil"/>
              <w:left w:val="nil"/>
              <w:bottom w:val="single" w:sz="4" w:space="0" w:color="auto"/>
              <w:right w:val="nil"/>
            </w:tcBorders>
            <w:shd w:val="clear" w:color="auto" w:fill="auto"/>
            <w:noWrap/>
            <w:vAlign w:val="bottom"/>
            <w:hideMark/>
          </w:tcPr>
          <w:p w14:paraId="0A686DA9"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90</w:t>
            </w:r>
          </w:p>
        </w:tc>
        <w:tc>
          <w:tcPr>
            <w:tcW w:w="720" w:type="dxa"/>
            <w:tcBorders>
              <w:top w:val="nil"/>
              <w:left w:val="nil"/>
              <w:bottom w:val="single" w:sz="4" w:space="0" w:color="auto"/>
              <w:right w:val="single" w:sz="4" w:space="0" w:color="auto"/>
            </w:tcBorders>
            <w:shd w:val="clear" w:color="auto" w:fill="auto"/>
            <w:noWrap/>
            <w:vAlign w:val="bottom"/>
            <w:hideMark/>
          </w:tcPr>
          <w:p w14:paraId="63439BF9"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134</w:t>
            </w:r>
          </w:p>
        </w:tc>
        <w:tc>
          <w:tcPr>
            <w:tcW w:w="770" w:type="dxa"/>
            <w:tcBorders>
              <w:top w:val="nil"/>
              <w:left w:val="nil"/>
              <w:bottom w:val="single" w:sz="4" w:space="0" w:color="auto"/>
              <w:right w:val="nil"/>
            </w:tcBorders>
            <w:shd w:val="clear" w:color="auto" w:fill="auto"/>
            <w:noWrap/>
            <w:vAlign w:val="bottom"/>
            <w:hideMark/>
          </w:tcPr>
          <w:p w14:paraId="33C38669"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1618</w:t>
            </w:r>
          </w:p>
        </w:tc>
        <w:tc>
          <w:tcPr>
            <w:tcW w:w="720" w:type="dxa"/>
            <w:tcBorders>
              <w:top w:val="nil"/>
              <w:left w:val="nil"/>
              <w:bottom w:val="single" w:sz="4" w:space="0" w:color="auto"/>
              <w:right w:val="single" w:sz="4" w:space="0" w:color="auto"/>
            </w:tcBorders>
            <w:shd w:val="clear" w:color="auto" w:fill="auto"/>
            <w:noWrap/>
            <w:vAlign w:val="bottom"/>
            <w:hideMark/>
          </w:tcPr>
          <w:p w14:paraId="6F0833A6"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6060</w:t>
            </w:r>
          </w:p>
        </w:tc>
        <w:tc>
          <w:tcPr>
            <w:tcW w:w="770" w:type="dxa"/>
            <w:tcBorders>
              <w:top w:val="nil"/>
              <w:left w:val="nil"/>
              <w:bottom w:val="single" w:sz="4" w:space="0" w:color="auto"/>
              <w:right w:val="nil"/>
            </w:tcBorders>
            <w:shd w:val="clear" w:color="000000" w:fill="DCE6F1"/>
            <w:noWrap/>
            <w:vAlign w:val="bottom"/>
            <w:hideMark/>
          </w:tcPr>
          <w:p w14:paraId="28B2486A"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1672</w:t>
            </w:r>
          </w:p>
        </w:tc>
        <w:tc>
          <w:tcPr>
            <w:tcW w:w="720" w:type="dxa"/>
            <w:tcBorders>
              <w:top w:val="nil"/>
              <w:left w:val="nil"/>
              <w:bottom w:val="single" w:sz="4" w:space="0" w:color="auto"/>
              <w:right w:val="single" w:sz="4" w:space="0" w:color="auto"/>
            </w:tcBorders>
            <w:shd w:val="clear" w:color="auto" w:fill="auto"/>
            <w:noWrap/>
            <w:vAlign w:val="bottom"/>
            <w:hideMark/>
          </w:tcPr>
          <w:p w14:paraId="5A90CD91"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6194</w:t>
            </w:r>
          </w:p>
        </w:tc>
        <w:tc>
          <w:tcPr>
            <w:tcW w:w="770" w:type="dxa"/>
            <w:tcBorders>
              <w:top w:val="nil"/>
              <w:left w:val="nil"/>
              <w:bottom w:val="single" w:sz="4" w:space="0" w:color="auto"/>
              <w:right w:val="nil"/>
            </w:tcBorders>
            <w:shd w:val="clear" w:color="000000" w:fill="DCE6F1"/>
            <w:noWrap/>
            <w:vAlign w:val="bottom"/>
            <w:hideMark/>
          </w:tcPr>
          <w:p w14:paraId="002B2353"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1672</w:t>
            </w:r>
          </w:p>
        </w:tc>
        <w:tc>
          <w:tcPr>
            <w:tcW w:w="720" w:type="dxa"/>
            <w:tcBorders>
              <w:top w:val="nil"/>
              <w:left w:val="nil"/>
              <w:bottom w:val="single" w:sz="4" w:space="0" w:color="auto"/>
              <w:right w:val="single" w:sz="4" w:space="0" w:color="auto"/>
            </w:tcBorders>
            <w:shd w:val="clear" w:color="auto" w:fill="auto"/>
            <w:noWrap/>
            <w:vAlign w:val="bottom"/>
            <w:hideMark/>
          </w:tcPr>
          <w:p w14:paraId="11F6CCFF"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6194</w:t>
            </w:r>
          </w:p>
        </w:tc>
        <w:tc>
          <w:tcPr>
            <w:tcW w:w="770" w:type="dxa"/>
            <w:tcBorders>
              <w:top w:val="nil"/>
              <w:left w:val="nil"/>
              <w:bottom w:val="single" w:sz="4" w:space="0" w:color="auto"/>
              <w:right w:val="nil"/>
            </w:tcBorders>
            <w:shd w:val="clear" w:color="000000" w:fill="DCE6F1"/>
            <w:noWrap/>
            <w:vAlign w:val="bottom"/>
            <w:hideMark/>
          </w:tcPr>
          <w:p w14:paraId="4422FBB3"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1672</w:t>
            </w:r>
          </w:p>
        </w:tc>
        <w:tc>
          <w:tcPr>
            <w:tcW w:w="720" w:type="dxa"/>
            <w:tcBorders>
              <w:top w:val="nil"/>
              <w:left w:val="nil"/>
              <w:bottom w:val="single" w:sz="4" w:space="0" w:color="auto"/>
              <w:right w:val="single" w:sz="4" w:space="0" w:color="auto"/>
            </w:tcBorders>
            <w:shd w:val="clear" w:color="auto" w:fill="auto"/>
            <w:noWrap/>
            <w:vAlign w:val="bottom"/>
            <w:hideMark/>
          </w:tcPr>
          <w:p w14:paraId="0D1ED88E"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6194</w:t>
            </w:r>
          </w:p>
        </w:tc>
        <w:tc>
          <w:tcPr>
            <w:tcW w:w="858" w:type="dxa"/>
            <w:tcBorders>
              <w:top w:val="nil"/>
              <w:left w:val="nil"/>
              <w:bottom w:val="single" w:sz="4" w:space="0" w:color="auto"/>
              <w:right w:val="single" w:sz="4" w:space="0" w:color="auto"/>
            </w:tcBorders>
            <w:shd w:val="clear" w:color="000000" w:fill="DCE6F1"/>
            <w:noWrap/>
            <w:vAlign w:val="bottom"/>
            <w:hideMark/>
          </w:tcPr>
          <w:p w14:paraId="7366730F" w14:textId="77777777" w:rsidR="00FE76D6" w:rsidRPr="00FE76D6" w:rsidRDefault="00FE76D6" w:rsidP="00FE76D6">
            <w:pPr>
              <w:spacing w:after="0" w:line="240" w:lineRule="auto"/>
              <w:jc w:val="right"/>
              <w:rPr>
                <w:rFonts w:ascii="Calibri" w:eastAsia="Times New Roman" w:hAnsi="Calibri" w:cs="Calibri"/>
                <w:color w:val="000000"/>
                <w:sz w:val="16"/>
                <w:szCs w:val="16"/>
              </w:rPr>
            </w:pPr>
            <w:r w:rsidRPr="00FE76D6">
              <w:rPr>
                <w:rFonts w:ascii="Calibri" w:eastAsia="Times New Roman" w:hAnsi="Calibri" w:cs="Calibri"/>
                <w:color w:val="000000"/>
                <w:sz w:val="16"/>
                <w:szCs w:val="16"/>
              </w:rPr>
              <w:t>1672</w:t>
            </w:r>
          </w:p>
        </w:tc>
        <w:tc>
          <w:tcPr>
            <w:tcW w:w="300" w:type="dxa"/>
            <w:tcBorders>
              <w:top w:val="nil"/>
              <w:left w:val="nil"/>
              <w:bottom w:val="nil"/>
              <w:right w:val="nil"/>
            </w:tcBorders>
            <w:shd w:val="clear" w:color="auto" w:fill="auto"/>
            <w:noWrap/>
            <w:vAlign w:val="bottom"/>
            <w:hideMark/>
          </w:tcPr>
          <w:p w14:paraId="3C58FE7C" w14:textId="77777777" w:rsidR="00FE76D6" w:rsidRPr="00FE76D6" w:rsidRDefault="00FE76D6" w:rsidP="00FE76D6">
            <w:pPr>
              <w:spacing w:after="0" w:line="240" w:lineRule="auto"/>
              <w:jc w:val="right"/>
              <w:rPr>
                <w:rFonts w:ascii="Calibri" w:eastAsia="Times New Roman" w:hAnsi="Calibri" w:cs="Calibri"/>
                <w:color w:val="000000"/>
              </w:rPr>
            </w:pPr>
          </w:p>
        </w:tc>
        <w:tc>
          <w:tcPr>
            <w:tcW w:w="300" w:type="dxa"/>
            <w:tcBorders>
              <w:top w:val="nil"/>
              <w:left w:val="nil"/>
              <w:bottom w:val="nil"/>
              <w:right w:val="nil"/>
            </w:tcBorders>
            <w:shd w:val="clear" w:color="auto" w:fill="auto"/>
            <w:noWrap/>
            <w:vAlign w:val="bottom"/>
            <w:hideMark/>
          </w:tcPr>
          <w:p w14:paraId="3D27B49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747BAA8"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5D0828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B2CDB3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2E2F38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7A6138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94821C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F455D5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31A77F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97A3D9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19A90E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1B65BE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BF00F7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38E6009"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5615791B" w14:textId="77777777" w:rsidTr="009540AE">
        <w:trPr>
          <w:trHeight w:val="290"/>
        </w:trPr>
        <w:tc>
          <w:tcPr>
            <w:tcW w:w="708" w:type="dxa"/>
            <w:tcBorders>
              <w:top w:val="nil"/>
              <w:left w:val="nil"/>
              <w:bottom w:val="nil"/>
              <w:right w:val="nil"/>
            </w:tcBorders>
            <w:shd w:val="clear" w:color="auto" w:fill="auto"/>
            <w:noWrap/>
            <w:vAlign w:val="bottom"/>
            <w:hideMark/>
          </w:tcPr>
          <w:p w14:paraId="727AAA9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66EF0DA3"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7BEB1BA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058FBB2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760C25C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4B12363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14B767D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5B17D7A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3CBA24F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4C293A7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64B521E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nil"/>
              <w:left w:val="nil"/>
              <w:bottom w:val="single" w:sz="4" w:space="0" w:color="auto"/>
              <w:right w:val="nil"/>
            </w:tcBorders>
            <w:shd w:val="clear" w:color="auto" w:fill="auto"/>
            <w:noWrap/>
            <w:vAlign w:val="bottom"/>
            <w:hideMark/>
          </w:tcPr>
          <w:p w14:paraId="13E17A2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nil"/>
              <w:left w:val="nil"/>
              <w:bottom w:val="single" w:sz="4" w:space="0" w:color="auto"/>
              <w:right w:val="nil"/>
            </w:tcBorders>
            <w:shd w:val="clear" w:color="auto" w:fill="auto"/>
            <w:noWrap/>
            <w:vAlign w:val="bottom"/>
            <w:hideMark/>
          </w:tcPr>
          <w:p w14:paraId="4C16D8B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858" w:type="dxa"/>
            <w:tcBorders>
              <w:top w:val="nil"/>
              <w:left w:val="nil"/>
              <w:bottom w:val="single" w:sz="4" w:space="0" w:color="auto"/>
              <w:right w:val="nil"/>
            </w:tcBorders>
            <w:shd w:val="clear" w:color="auto" w:fill="auto"/>
            <w:noWrap/>
            <w:vAlign w:val="bottom"/>
            <w:hideMark/>
          </w:tcPr>
          <w:p w14:paraId="2385D6E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0931D2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6D195C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16C4A9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2754A8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8B9238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19540B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5DFC528"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49B56D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6603321"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396407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634206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8CAC21E"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585B81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5F31C5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A944B31"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4D8CD2B6" w14:textId="77777777" w:rsidTr="009540AE">
        <w:trPr>
          <w:trHeight w:val="290"/>
        </w:trPr>
        <w:tc>
          <w:tcPr>
            <w:tcW w:w="708" w:type="dxa"/>
            <w:tcBorders>
              <w:top w:val="nil"/>
              <w:left w:val="nil"/>
              <w:bottom w:val="nil"/>
              <w:right w:val="single" w:sz="4" w:space="0" w:color="auto"/>
            </w:tcBorders>
            <w:shd w:val="clear" w:color="auto" w:fill="auto"/>
            <w:noWrap/>
            <w:vAlign w:val="bottom"/>
            <w:hideMark/>
          </w:tcPr>
          <w:p w14:paraId="10D3E6A4"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79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D1446" w14:textId="4549EB52" w:rsidR="009540AE" w:rsidRPr="00FE76D6" w:rsidRDefault="009540AE" w:rsidP="00FE76D6">
            <w:pPr>
              <w:spacing w:after="0" w:line="240" w:lineRule="auto"/>
              <w:rPr>
                <w:rFonts w:ascii="Times New Roman" w:eastAsia="Times New Roman" w:hAnsi="Times New Roman" w:cs="Times New Roman"/>
                <w:sz w:val="20"/>
                <w:szCs w:val="20"/>
              </w:rPr>
            </w:pPr>
            <w:r w:rsidRPr="00FE76D6">
              <w:rPr>
                <w:rFonts w:ascii="Calibri" w:eastAsia="Times New Roman" w:hAnsi="Calibri" w:cs="Calibri"/>
                <w:color w:val="000000"/>
              </w:rPr>
              <w:t>Counts of facilities and AERMOD sources in AERMOD helper files</w:t>
            </w:r>
          </w:p>
        </w:tc>
        <w:tc>
          <w:tcPr>
            <w:tcW w:w="300" w:type="dxa"/>
            <w:tcBorders>
              <w:top w:val="nil"/>
              <w:left w:val="single" w:sz="4" w:space="0" w:color="auto"/>
              <w:bottom w:val="nil"/>
              <w:right w:val="nil"/>
            </w:tcBorders>
            <w:shd w:val="clear" w:color="auto" w:fill="auto"/>
            <w:noWrap/>
            <w:vAlign w:val="bottom"/>
            <w:hideMark/>
          </w:tcPr>
          <w:p w14:paraId="65FFBA96"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EA601C2"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19E2D37"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C398A99"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686CD7A"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C857625"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7124574"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2FF4F14"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789873C"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215E1E3"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C879A2D"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932B2F2"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907DED5"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2DFC6107"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623269B" w14:textId="77777777" w:rsidR="009540AE" w:rsidRPr="00FE76D6" w:rsidRDefault="009540AE" w:rsidP="00FE76D6">
            <w:pPr>
              <w:spacing w:after="0" w:line="240" w:lineRule="auto"/>
              <w:rPr>
                <w:rFonts w:ascii="Times New Roman" w:eastAsia="Times New Roman" w:hAnsi="Times New Roman" w:cs="Times New Roman"/>
                <w:sz w:val="20"/>
                <w:szCs w:val="20"/>
              </w:rPr>
            </w:pPr>
          </w:p>
        </w:tc>
      </w:tr>
      <w:tr w:rsidR="009540AE" w:rsidRPr="00FE76D6" w14:paraId="63DE17F9" w14:textId="77777777" w:rsidTr="00AC3C0D">
        <w:trPr>
          <w:trHeight w:val="290"/>
        </w:trPr>
        <w:tc>
          <w:tcPr>
            <w:tcW w:w="708" w:type="dxa"/>
            <w:tcBorders>
              <w:top w:val="nil"/>
              <w:left w:val="nil"/>
              <w:bottom w:val="nil"/>
              <w:right w:val="single" w:sz="4" w:space="0" w:color="auto"/>
            </w:tcBorders>
            <w:shd w:val="clear" w:color="auto" w:fill="auto"/>
            <w:noWrap/>
            <w:vAlign w:val="bottom"/>
            <w:hideMark/>
          </w:tcPr>
          <w:p w14:paraId="2E7C781E"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79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44260" w14:textId="2414B6B8" w:rsidR="009540AE" w:rsidRPr="00FE76D6" w:rsidRDefault="009540AE" w:rsidP="00FE76D6">
            <w:pPr>
              <w:spacing w:after="0" w:line="240" w:lineRule="auto"/>
              <w:rPr>
                <w:rFonts w:ascii="Times New Roman" w:eastAsia="Times New Roman" w:hAnsi="Times New Roman" w:cs="Times New Roman"/>
                <w:sz w:val="20"/>
                <w:szCs w:val="20"/>
              </w:rPr>
            </w:pPr>
            <w:r w:rsidRPr="00FE76D6">
              <w:rPr>
                <w:rFonts w:ascii="Calibri" w:eastAsia="Times New Roman" w:hAnsi="Calibri" w:cs="Calibri"/>
                <w:color w:val="000000"/>
              </w:rPr>
              <w:t>Inventory value includes only CONUS facilities with NATA HAPs values &gt; 0</w:t>
            </w:r>
          </w:p>
        </w:tc>
        <w:tc>
          <w:tcPr>
            <w:tcW w:w="300" w:type="dxa"/>
            <w:tcBorders>
              <w:top w:val="nil"/>
              <w:left w:val="single" w:sz="4" w:space="0" w:color="auto"/>
              <w:bottom w:val="nil"/>
              <w:right w:val="nil"/>
            </w:tcBorders>
            <w:shd w:val="clear" w:color="auto" w:fill="auto"/>
            <w:noWrap/>
            <w:vAlign w:val="bottom"/>
            <w:hideMark/>
          </w:tcPr>
          <w:p w14:paraId="14D31F7D"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26BC43F"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B546373"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F782651"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F62E5C9"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01653AB"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394A682"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8C48577"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64127EE"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CA5BF69"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DACF2D8"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EECF7D4"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33EC2BB3"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065547E6"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0B3FC2E" w14:textId="77777777" w:rsidR="009540AE" w:rsidRPr="00FE76D6" w:rsidRDefault="009540AE" w:rsidP="00FE76D6">
            <w:pPr>
              <w:spacing w:after="0" w:line="240" w:lineRule="auto"/>
              <w:rPr>
                <w:rFonts w:ascii="Times New Roman" w:eastAsia="Times New Roman" w:hAnsi="Times New Roman" w:cs="Times New Roman"/>
                <w:sz w:val="20"/>
                <w:szCs w:val="20"/>
              </w:rPr>
            </w:pPr>
          </w:p>
        </w:tc>
      </w:tr>
      <w:tr w:rsidR="009540AE" w:rsidRPr="00FE76D6" w14:paraId="1BCF0CB8" w14:textId="77777777" w:rsidTr="00AC3C0D">
        <w:trPr>
          <w:trHeight w:val="290"/>
        </w:trPr>
        <w:tc>
          <w:tcPr>
            <w:tcW w:w="708" w:type="dxa"/>
            <w:tcBorders>
              <w:top w:val="nil"/>
              <w:left w:val="nil"/>
              <w:bottom w:val="nil"/>
              <w:right w:val="single" w:sz="4" w:space="0" w:color="auto"/>
            </w:tcBorders>
            <w:shd w:val="clear" w:color="auto" w:fill="auto"/>
            <w:noWrap/>
            <w:vAlign w:val="bottom"/>
            <w:hideMark/>
          </w:tcPr>
          <w:p w14:paraId="5A4A8C30"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79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BA1A7" w14:textId="0CC4DED4" w:rsidR="009540AE" w:rsidRPr="00FE76D6" w:rsidRDefault="009540AE" w:rsidP="00FE76D6">
            <w:pPr>
              <w:spacing w:after="0" w:line="240" w:lineRule="auto"/>
              <w:rPr>
                <w:rFonts w:ascii="Times New Roman" w:eastAsia="Times New Roman" w:hAnsi="Times New Roman" w:cs="Times New Roman"/>
                <w:sz w:val="20"/>
                <w:szCs w:val="20"/>
              </w:rPr>
            </w:pPr>
            <w:r w:rsidRPr="00FE76D6">
              <w:rPr>
                <w:rFonts w:ascii="Calibri" w:eastAsia="Times New Roman" w:hAnsi="Calibri" w:cs="Calibri"/>
                <w:color w:val="000000"/>
              </w:rPr>
              <w:t>The sum of fugitive and point facilities may be more than the total because facilities may contain both fugitive and point sources.</w:t>
            </w:r>
          </w:p>
        </w:tc>
        <w:tc>
          <w:tcPr>
            <w:tcW w:w="300" w:type="dxa"/>
            <w:tcBorders>
              <w:top w:val="nil"/>
              <w:left w:val="single" w:sz="4" w:space="0" w:color="auto"/>
              <w:bottom w:val="nil"/>
              <w:right w:val="nil"/>
            </w:tcBorders>
            <w:shd w:val="clear" w:color="auto" w:fill="auto"/>
            <w:noWrap/>
            <w:vAlign w:val="bottom"/>
            <w:hideMark/>
          </w:tcPr>
          <w:p w14:paraId="18A52B15"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3728CF0"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C959188"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0FCC6AE"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C5EC47E"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AA51A52"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AEFAD9C"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7E3E9C7"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D8C424B"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38D830A1"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8CE7437"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34D591F"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960A665"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BDC4A03" w14:textId="77777777" w:rsidR="009540AE" w:rsidRPr="00FE76D6" w:rsidRDefault="009540AE"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6D100CFC" w14:textId="77777777" w:rsidR="009540AE" w:rsidRPr="00FE76D6" w:rsidRDefault="009540AE" w:rsidP="00FE76D6">
            <w:pPr>
              <w:spacing w:after="0" w:line="240" w:lineRule="auto"/>
              <w:rPr>
                <w:rFonts w:ascii="Times New Roman" w:eastAsia="Times New Roman" w:hAnsi="Times New Roman" w:cs="Times New Roman"/>
                <w:sz w:val="20"/>
                <w:szCs w:val="20"/>
              </w:rPr>
            </w:pPr>
          </w:p>
        </w:tc>
      </w:tr>
      <w:tr w:rsidR="00FE76D6" w:rsidRPr="00FE76D6" w14:paraId="5FB42FA2" w14:textId="77777777" w:rsidTr="009540AE">
        <w:trPr>
          <w:trHeight w:val="290"/>
        </w:trPr>
        <w:tc>
          <w:tcPr>
            <w:tcW w:w="708" w:type="dxa"/>
            <w:tcBorders>
              <w:top w:val="nil"/>
              <w:left w:val="nil"/>
              <w:bottom w:val="nil"/>
              <w:right w:val="single" w:sz="4" w:space="0" w:color="auto"/>
            </w:tcBorders>
            <w:shd w:val="clear" w:color="auto" w:fill="auto"/>
            <w:noWrap/>
            <w:vAlign w:val="bottom"/>
            <w:hideMark/>
          </w:tcPr>
          <w:p w14:paraId="6E8313D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79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9DC5E0" w14:textId="77777777" w:rsidR="00FE76D6" w:rsidRPr="00FE76D6" w:rsidRDefault="00FE76D6" w:rsidP="00FE76D6">
            <w:pPr>
              <w:spacing w:after="0" w:line="240" w:lineRule="auto"/>
              <w:rPr>
                <w:rFonts w:ascii="Calibri" w:eastAsia="Times New Roman" w:hAnsi="Calibri" w:cs="Calibri"/>
                <w:color w:val="000000"/>
              </w:rPr>
            </w:pPr>
            <w:r w:rsidRPr="00FE76D6">
              <w:rPr>
                <w:rFonts w:ascii="Calibri" w:eastAsia="Times New Roman" w:hAnsi="Calibri" w:cs="Calibri"/>
                <w:color w:val="000000"/>
              </w:rPr>
              <w:t>Facilities and sources area cross-checked between helper files to verify that all sources in each file is in each of the other helper file. The result is a missing source list, which is empty.</w:t>
            </w:r>
          </w:p>
        </w:tc>
        <w:tc>
          <w:tcPr>
            <w:tcW w:w="300" w:type="dxa"/>
            <w:tcBorders>
              <w:top w:val="nil"/>
              <w:left w:val="single" w:sz="4" w:space="0" w:color="auto"/>
              <w:bottom w:val="nil"/>
              <w:right w:val="nil"/>
            </w:tcBorders>
            <w:shd w:val="clear" w:color="auto" w:fill="auto"/>
            <w:noWrap/>
            <w:vAlign w:val="bottom"/>
            <w:hideMark/>
          </w:tcPr>
          <w:p w14:paraId="00BCEC09" w14:textId="77777777" w:rsidR="00FE76D6" w:rsidRPr="00FE76D6" w:rsidRDefault="00FE76D6" w:rsidP="00FE76D6">
            <w:pPr>
              <w:spacing w:after="0" w:line="240" w:lineRule="auto"/>
              <w:rPr>
                <w:rFonts w:ascii="Calibri" w:eastAsia="Times New Roman" w:hAnsi="Calibri" w:cs="Calibri"/>
                <w:color w:val="000000"/>
              </w:rPr>
            </w:pPr>
          </w:p>
        </w:tc>
        <w:tc>
          <w:tcPr>
            <w:tcW w:w="300" w:type="dxa"/>
            <w:tcBorders>
              <w:top w:val="nil"/>
              <w:left w:val="nil"/>
              <w:bottom w:val="nil"/>
              <w:right w:val="nil"/>
            </w:tcBorders>
            <w:shd w:val="clear" w:color="auto" w:fill="auto"/>
            <w:noWrap/>
            <w:vAlign w:val="bottom"/>
            <w:hideMark/>
          </w:tcPr>
          <w:p w14:paraId="6AB7B79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50AD6A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BDA8058"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87A6D1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BB8AD68"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6E1275A"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46AF86D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6D54D4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001C4A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EE309A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6F6E9B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19720B5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72A095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32B4DDF8"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r w:rsidR="009540AE" w:rsidRPr="00FE76D6" w14:paraId="235B8166" w14:textId="77777777" w:rsidTr="009540AE">
        <w:trPr>
          <w:trHeight w:val="290"/>
        </w:trPr>
        <w:tc>
          <w:tcPr>
            <w:tcW w:w="708" w:type="dxa"/>
            <w:tcBorders>
              <w:top w:val="nil"/>
              <w:left w:val="nil"/>
              <w:bottom w:val="nil"/>
              <w:right w:val="nil"/>
            </w:tcBorders>
            <w:shd w:val="clear" w:color="auto" w:fill="auto"/>
            <w:noWrap/>
            <w:vAlign w:val="bottom"/>
            <w:hideMark/>
          </w:tcPr>
          <w:p w14:paraId="1E945111"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3AF6AC4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243BF4F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2B32558B"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450881D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726A3F31"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71072113"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398CD3D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6AA85F6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58620E39"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44C885E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70" w:type="dxa"/>
            <w:tcBorders>
              <w:top w:val="single" w:sz="4" w:space="0" w:color="auto"/>
              <w:left w:val="nil"/>
              <w:bottom w:val="nil"/>
              <w:right w:val="nil"/>
            </w:tcBorders>
            <w:shd w:val="clear" w:color="auto" w:fill="auto"/>
            <w:noWrap/>
            <w:vAlign w:val="bottom"/>
            <w:hideMark/>
          </w:tcPr>
          <w:p w14:paraId="5BC70AD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720" w:type="dxa"/>
            <w:tcBorders>
              <w:top w:val="single" w:sz="4" w:space="0" w:color="auto"/>
              <w:left w:val="nil"/>
              <w:bottom w:val="nil"/>
              <w:right w:val="nil"/>
            </w:tcBorders>
            <w:shd w:val="clear" w:color="auto" w:fill="auto"/>
            <w:noWrap/>
            <w:vAlign w:val="bottom"/>
            <w:hideMark/>
          </w:tcPr>
          <w:p w14:paraId="7DF9002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858" w:type="dxa"/>
            <w:tcBorders>
              <w:top w:val="single" w:sz="4" w:space="0" w:color="auto"/>
              <w:left w:val="nil"/>
              <w:bottom w:val="nil"/>
              <w:right w:val="nil"/>
            </w:tcBorders>
            <w:shd w:val="clear" w:color="auto" w:fill="auto"/>
            <w:noWrap/>
            <w:vAlign w:val="bottom"/>
            <w:hideMark/>
          </w:tcPr>
          <w:p w14:paraId="54889F27"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84E8F1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8D3F26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606D766"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1F821B34"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5D5A67B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04AB34C"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CCD4B30"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6ACA75E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4194C4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098FE5E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7074C6D5"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4AFCBE62"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5D2089BF"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4513D8D" w14:textId="77777777" w:rsidR="00FE76D6" w:rsidRPr="00FE76D6" w:rsidRDefault="00FE76D6" w:rsidP="00FE76D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7BB329E7" w14:textId="77777777" w:rsidR="00FE76D6" w:rsidRPr="00FE76D6" w:rsidRDefault="00FE76D6" w:rsidP="00FE76D6">
            <w:pPr>
              <w:spacing w:after="0" w:line="240" w:lineRule="auto"/>
              <w:rPr>
                <w:rFonts w:ascii="Times New Roman" w:eastAsia="Times New Roman" w:hAnsi="Times New Roman" w:cs="Times New Roman"/>
                <w:sz w:val="20"/>
                <w:szCs w:val="20"/>
              </w:rPr>
            </w:pPr>
          </w:p>
        </w:tc>
      </w:tr>
    </w:tbl>
    <w:p w14:paraId="36E5017A" w14:textId="4CD73C8A" w:rsidR="009540AE" w:rsidRDefault="009540AE" w:rsidP="00B5087B">
      <w:pPr>
        <w:pStyle w:val="ListParagraph"/>
        <w:numPr>
          <w:ilvl w:val="0"/>
          <w:numId w:val="32"/>
        </w:numPr>
      </w:pPr>
      <w:r w:rsidRPr="00B5087B">
        <w:rPr>
          <w:b/>
          <w:bCs/>
        </w:rPr>
        <w:t>Nonegu_emis</w:t>
      </w:r>
      <w:r>
        <w:t xml:space="preserve"> shows a sum of all NATA HAPs emissions comparison between the two FF10 inventories used as inputs to</w:t>
      </w:r>
      <w:r w:rsidR="00162749">
        <w:t xml:space="preserve"> the point AERMOD sector (ptnonipm</w:t>
      </w:r>
      <w:r>
        <w:t>). The inventory values are taken directly from the FF10 down to the process_id, cross-referenced to the AERMOD source using the crosswalk helper file, and then aggregated to the AERMOD source. The inventory sources include all sources within the CONUS domain that contain the NATA HAPs specified as “keep” in the inventory table.</w:t>
      </w:r>
    </w:p>
    <w:p w14:paraId="22FB7EE9" w14:textId="77777777" w:rsidR="00B5087B" w:rsidRDefault="009540AE" w:rsidP="009540AE">
      <w:r>
        <w:t>The inventory source values are then outer joined with the emissions helper file. The outer join is important because it allows us to catch if there are sources in the inventory not in the helper file and vice-versa. If everything is correct then every source will be ma</w:t>
      </w:r>
      <w:r w:rsidR="00B5087B">
        <w:t>tched and the %diff will be 0%.</w:t>
      </w:r>
    </w:p>
    <w:p w14:paraId="7CE2719E" w14:textId="26F3A807" w:rsidR="009540AE" w:rsidRDefault="00B5087B" w:rsidP="009540AE">
      <w:r>
        <w:t xml:space="preserve">3. </w:t>
      </w:r>
      <w:r w:rsidR="009540AE">
        <w:rPr>
          <w:b/>
          <w:bCs/>
        </w:rPr>
        <w:t>Egu_emis</w:t>
      </w:r>
      <w:r w:rsidR="009540AE">
        <w:t xml:space="preserve"> shows the EGU emissions similar to the nonegu emissions.</w:t>
      </w:r>
    </w:p>
    <w:p w14:paraId="162DB968" w14:textId="2149865B" w:rsidR="009540AE" w:rsidRDefault="00B5087B" w:rsidP="009540AE">
      <w:r>
        <w:t xml:space="preserve">4. </w:t>
      </w:r>
      <w:r w:rsidR="009540AE">
        <w:rPr>
          <w:b/>
          <w:bCs/>
        </w:rPr>
        <w:t>Nonegu temporal</w:t>
      </w:r>
      <w:r w:rsidR="009540AE">
        <w:t xml:space="preserve"> shows the calculated check values (sum) for each nonegu source with qflag type. The sum column values are calculated based on the qflag type where HROFDAY and MONTH are sum of the scalars, MHRDOW7 is the sum * (8760/2016), and MHRDOW is (5*sum of weekday + Saturday + Sunday) * (8760/2016). The out of range column is “Y” if the sum column does not equal 1 or is not within 0.5% of 1 depending on the qflag per the design document.</w:t>
      </w:r>
    </w:p>
    <w:p w14:paraId="732E79C2" w14:textId="4782924B" w:rsidR="009540AE" w:rsidRDefault="00B5087B" w:rsidP="009540AE">
      <w:r>
        <w:t xml:space="preserve">5. </w:t>
      </w:r>
      <w:r w:rsidR="009540AE">
        <w:rPr>
          <w:b/>
          <w:bCs/>
        </w:rPr>
        <w:t>EGU Temporal</w:t>
      </w:r>
      <w:r w:rsidR="009540AE">
        <w:t xml:space="preserve"> shows the sum and count of the hourly EGU scalars by AERMOD source. The bad sum and bad count columns are “Y” if the sum and count fields are not exactly 1 or 8760, respectively.</w:t>
      </w:r>
    </w:p>
    <w:p w14:paraId="4B423677" w14:textId="64456765" w:rsidR="009540AE" w:rsidRDefault="009540AE" w:rsidP="009540AE"/>
    <w:p w14:paraId="7F220B2F" w14:textId="19A2F617" w:rsidR="00FA7568" w:rsidRPr="004866B8" w:rsidRDefault="00FA7568" w:rsidP="00E32166">
      <w:pPr>
        <w:pStyle w:val="ListParagraph"/>
        <w:ind w:left="1080"/>
      </w:pPr>
    </w:p>
    <w:sectPr w:rsidR="00FA7568" w:rsidRPr="004866B8" w:rsidSect="0084443A">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16458" w14:textId="77777777" w:rsidR="000006FE" w:rsidRDefault="000006FE" w:rsidP="008360FC">
      <w:pPr>
        <w:spacing w:after="0" w:line="240" w:lineRule="auto"/>
      </w:pPr>
      <w:r>
        <w:separator/>
      </w:r>
    </w:p>
  </w:endnote>
  <w:endnote w:type="continuationSeparator" w:id="0">
    <w:p w14:paraId="13611A2F" w14:textId="77777777" w:rsidR="000006FE" w:rsidRDefault="000006FE" w:rsidP="008360FC">
      <w:pPr>
        <w:spacing w:after="0" w:line="240" w:lineRule="auto"/>
      </w:pPr>
      <w:r>
        <w:continuationSeparator/>
      </w:r>
    </w:p>
  </w:endnote>
  <w:endnote w:type="continuationNotice" w:id="1">
    <w:p w14:paraId="2E729191" w14:textId="77777777" w:rsidR="000006FE" w:rsidRDefault="000006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08982"/>
      <w:docPartObj>
        <w:docPartGallery w:val="Page Numbers (Bottom of Page)"/>
        <w:docPartUnique/>
      </w:docPartObj>
    </w:sdtPr>
    <w:sdtEndPr>
      <w:rPr>
        <w:noProof/>
      </w:rPr>
    </w:sdtEndPr>
    <w:sdtContent>
      <w:p w14:paraId="77299CA1" w14:textId="0D11815C" w:rsidR="0062705A" w:rsidRDefault="0062705A">
        <w:pPr>
          <w:pStyle w:val="Footer"/>
          <w:jc w:val="center"/>
        </w:pPr>
        <w:r>
          <w:fldChar w:fldCharType="begin"/>
        </w:r>
        <w:r>
          <w:instrText xml:space="preserve"> PAGE   \* MERGEFORMAT </w:instrText>
        </w:r>
        <w:r>
          <w:fldChar w:fldCharType="separate"/>
        </w:r>
        <w:r w:rsidR="00D23088">
          <w:rPr>
            <w:noProof/>
          </w:rPr>
          <w:t>1</w:t>
        </w:r>
        <w:r>
          <w:rPr>
            <w:noProof/>
          </w:rPr>
          <w:fldChar w:fldCharType="end"/>
        </w:r>
      </w:p>
    </w:sdtContent>
  </w:sdt>
  <w:p w14:paraId="17B4F5FD" w14:textId="77777777" w:rsidR="0062705A" w:rsidRDefault="00627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7F405" w14:textId="77777777" w:rsidR="000006FE" w:rsidRDefault="000006FE" w:rsidP="008360FC">
      <w:pPr>
        <w:spacing w:after="0" w:line="240" w:lineRule="auto"/>
      </w:pPr>
      <w:r>
        <w:separator/>
      </w:r>
    </w:p>
  </w:footnote>
  <w:footnote w:type="continuationSeparator" w:id="0">
    <w:p w14:paraId="56DD5565" w14:textId="77777777" w:rsidR="000006FE" w:rsidRDefault="000006FE" w:rsidP="008360FC">
      <w:pPr>
        <w:spacing w:after="0" w:line="240" w:lineRule="auto"/>
      </w:pPr>
      <w:r>
        <w:continuationSeparator/>
      </w:r>
    </w:p>
  </w:footnote>
  <w:footnote w:type="continuationNotice" w:id="1">
    <w:p w14:paraId="23676EA1" w14:textId="77777777" w:rsidR="000006FE" w:rsidRDefault="000006FE">
      <w:pPr>
        <w:spacing w:after="0" w:line="240" w:lineRule="auto"/>
      </w:pPr>
    </w:p>
  </w:footnote>
  <w:footnote w:id="2">
    <w:p w14:paraId="5BD367C9" w14:textId="0ADD286D" w:rsidR="0062705A" w:rsidRDefault="0062705A">
      <w:pPr>
        <w:pStyle w:val="FootnoteText"/>
      </w:pPr>
      <w:r>
        <w:rPr>
          <w:rStyle w:val="FootnoteReference"/>
        </w:rPr>
        <w:footnoteRef/>
      </w:r>
      <w:r>
        <w:t xml:space="preserve"> James Thurman, </w:t>
      </w:r>
      <w:hyperlink r:id="rId1" w:history="1">
        <w:r w:rsidRPr="00812372">
          <w:rPr>
            <w:rStyle w:val="Hyperlink"/>
          </w:rPr>
          <w:t>Thurman.james@epa.gov</w:t>
        </w:r>
      </w:hyperlink>
      <w:r>
        <w:t>,  is the AERMOD modeler for the 2014 National Air Toxics Assessmen</w:t>
      </w:r>
    </w:p>
  </w:footnote>
  <w:footnote w:id="3">
    <w:p w14:paraId="14846107" w14:textId="4C87D9C2" w:rsidR="0062705A" w:rsidRDefault="0062705A">
      <w:pPr>
        <w:pStyle w:val="FootnoteText"/>
      </w:pPr>
      <w:r>
        <w:rPr>
          <w:rStyle w:val="FootnoteReference"/>
        </w:rPr>
        <w:footnoteRef/>
      </w:r>
      <w:r>
        <w:t xml:space="preserve"> Just the scalars – no 1000 g/s or area division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345B7"/>
    <w:multiLevelType w:val="multilevel"/>
    <w:tmpl w:val="2D28CAB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7270C8C"/>
    <w:multiLevelType w:val="hybridMultilevel"/>
    <w:tmpl w:val="587AC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1088C"/>
    <w:multiLevelType w:val="hybridMultilevel"/>
    <w:tmpl w:val="0DDC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73984"/>
    <w:multiLevelType w:val="hybridMultilevel"/>
    <w:tmpl w:val="82C2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53E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C40C8"/>
    <w:multiLevelType w:val="hybridMultilevel"/>
    <w:tmpl w:val="B3008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1A1F3D"/>
    <w:multiLevelType w:val="hybridMultilevel"/>
    <w:tmpl w:val="75C0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B18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8416AB"/>
    <w:multiLevelType w:val="hybridMultilevel"/>
    <w:tmpl w:val="3AF8BCC4"/>
    <w:lvl w:ilvl="0" w:tplc="08A85DF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59648D"/>
    <w:multiLevelType w:val="multilevel"/>
    <w:tmpl w:val="897A78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420A7A"/>
    <w:multiLevelType w:val="hybridMultilevel"/>
    <w:tmpl w:val="B1D6E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840862"/>
    <w:multiLevelType w:val="hybridMultilevel"/>
    <w:tmpl w:val="75E65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877786"/>
    <w:multiLevelType w:val="hybridMultilevel"/>
    <w:tmpl w:val="75FA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606B6"/>
    <w:multiLevelType w:val="hybridMultilevel"/>
    <w:tmpl w:val="B1D84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D622B"/>
    <w:multiLevelType w:val="hybridMultilevel"/>
    <w:tmpl w:val="0338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7E6203"/>
    <w:multiLevelType w:val="hybridMultilevel"/>
    <w:tmpl w:val="D2DC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C7439"/>
    <w:multiLevelType w:val="hybridMultilevel"/>
    <w:tmpl w:val="763EA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366F9E"/>
    <w:multiLevelType w:val="hybridMultilevel"/>
    <w:tmpl w:val="739E1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621247"/>
    <w:multiLevelType w:val="hybridMultilevel"/>
    <w:tmpl w:val="F718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114F2"/>
    <w:multiLevelType w:val="hybridMultilevel"/>
    <w:tmpl w:val="0CE2AF6C"/>
    <w:lvl w:ilvl="0" w:tplc="966879D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241631"/>
    <w:multiLevelType w:val="hybridMultilevel"/>
    <w:tmpl w:val="75FA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343783"/>
    <w:multiLevelType w:val="hybridMultilevel"/>
    <w:tmpl w:val="BA249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D05AB4"/>
    <w:multiLevelType w:val="hybridMultilevel"/>
    <w:tmpl w:val="E0629B36"/>
    <w:lvl w:ilvl="0" w:tplc="0FE4174E">
      <w:start w:val="1"/>
      <w:numFmt w:val="decimal"/>
      <w:lvlText w:val="%1."/>
      <w:lvlJc w:val="left"/>
      <w:pPr>
        <w:tabs>
          <w:tab w:val="num" w:pos="720"/>
        </w:tabs>
        <w:ind w:left="720" w:hanging="360"/>
      </w:pPr>
    </w:lvl>
    <w:lvl w:ilvl="1" w:tplc="65D280D2" w:tentative="1">
      <w:start w:val="1"/>
      <w:numFmt w:val="decimal"/>
      <w:lvlText w:val="%2."/>
      <w:lvlJc w:val="left"/>
      <w:pPr>
        <w:tabs>
          <w:tab w:val="num" w:pos="1440"/>
        </w:tabs>
        <w:ind w:left="1440" w:hanging="360"/>
      </w:pPr>
    </w:lvl>
    <w:lvl w:ilvl="2" w:tplc="604CDFD4" w:tentative="1">
      <w:start w:val="1"/>
      <w:numFmt w:val="decimal"/>
      <w:lvlText w:val="%3."/>
      <w:lvlJc w:val="left"/>
      <w:pPr>
        <w:tabs>
          <w:tab w:val="num" w:pos="2160"/>
        </w:tabs>
        <w:ind w:left="2160" w:hanging="360"/>
      </w:pPr>
    </w:lvl>
    <w:lvl w:ilvl="3" w:tplc="56EAE56C" w:tentative="1">
      <w:start w:val="1"/>
      <w:numFmt w:val="decimal"/>
      <w:lvlText w:val="%4."/>
      <w:lvlJc w:val="left"/>
      <w:pPr>
        <w:tabs>
          <w:tab w:val="num" w:pos="2880"/>
        </w:tabs>
        <w:ind w:left="2880" w:hanging="360"/>
      </w:pPr>
    </w:lvl>
    <w:lvl w:ilvl="4" w:tplc="E5A221B2" w:tentative="1">
      <w:start w:val="1"/>
      <w:numFmt w:val="decimal"/>
      <w:lvlText w:val="%5."/>
      <w:lvlJc w:val="left"/>
      <w:pPr>
        <w:tabs>
          <w:tab w:val="num" w:pos="3600"/>
        </w:tabs>
        <w:ind w:left="3600" w:hanging="360"/>
      </w:pPr>
    </w:lvl>
    <w:lvl w:ilvl="5" w:tplc="088E91CA" w:tentative="1">
      <w:start w:val="1"/>
      <w:numFmt w:val="decimal"/>
      <w:lvlText w:val="%6."/>
      <w:lvlJc w:val="left"/>
      <w:pPr>
        <w:tabs>
          <w:tab w:val="num" w:pos="4320"/>
        </w:tabs>
        <w:ind w:left="4320" w:hanging="360"/>
      </w:pPr>
    </w:lvl>
    <w:lvl w:ilvl="6" w:tplc="847AB95E" w:tentative="1">
      <w:start w:val="1"/>
      <w:numFmt w:val="decimal"/>
      <w:lvlText w:val="%7."/>
      <w:lvlJc w:val="left"/>
      <w:pPr>
        <w:tabs>
          <w:tab w:val="num" w:pos="5040"/>
        </w:tabs>
        <w:ind w:left="5040" w:hanging="360"/>
      </w:pPr>
    </w:lvl>
    <w:lvl w:ilvl="7" w:tplc="DB281FD6" w:tentative="1">
      <w:start w:val="1"/>
      <w:numFmt w:val="decimal"/>
      <w:lvlText w:val="%8."/>
      <w:lvlJc w:val="left"/>
      <w:pPr>
        <w:tabs>
          <w:tab w:val="num" w:pos="5760"/>
        </w:tabs>
        <w:ind w:left="5760" w:hanging="360"/>
      </w:pPr>
    </w:lvl>
    <w:lvl w:ilvl="8" w:tplc="A0AC6D2E" w:tentative="1">
      <w:start w:val="1"/>
      <w:numFmt w:val="decimal"/>
      <w:lvlText w:val="%9."/>
      <w:lvlJc w:val="left"/>
      <w:pPr>
        <w:tabs>
          <w:tab w:val="num" w:pos="6480"/>
        </w:tabs>
        <w:ind w:left="6480" w:hanging="360"/>
      </w:pPr>
    </w:lvl>
  </w:abstractNum>
  <w:abstractNum w:abstractNumId="23" w15:restartNumberingAfterBreak="0">
    <w:nsid w:val="68850C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D34F89"/>
    <w:multiLevelType w:val="hybridMultilevel"/>
    <w:tmpl w:val="602264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16A28"/>
    <w:multiLevelType w:val="hybridMultilevel"/>
    <w:tmpl w:val="73284022"/>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040024"/>
    <w:multiLevelType w:val="hybridMultilevel"/>
    <w:tmpl w:val="F55A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EC5708"/>
    <w:multiLevelType w:val="hybridMultilevel"/>
    <w:tmpl w:val="75FA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350C92"/>
    <w:multiLevelType w:val="hybridMultilevel"/>
    <w:tmpl w:val="00AC4164"/>
    <w:lvl w:ilvl="0" w:tplc="F5C2DC16">
      <w:start w:val="1"/>
      <w:numFmt w:val="bullet"/>
      <w:pStyle w:val="NATAbulletsingle-line"/>
      <w:lvlText w:val=""/>
      <w:lvlJc w:val="left"/>
      <w:pPr>
        <w:ind w:left="1440" w:hanging="360"/>
      </w:pPr>
      <w:rPr>
        <w:rFonts w:ascii="Symbol" w:hAnsi="Symbo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7CB6885"/>
    <w:multiLevelType w:val="hybridMultilevel"/>
    <w:tmpl w:val="2A36BB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E1371D3"/>
    <w:multiLevelType w:val="hybridMultilevel"/>
    <w:tmpl w:val="B1D6E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C569E"/>
    <w:multiLevelType w:val="hybridMultilevel"/>
    <w:tmpl w:val="43B4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9"/>
  </w:num>
  <w:num w:numId="3">
    <w:abstractNumId w:val="1"/>
  </w:num>
  <w:num w:numId="4">
    <w:abstractNumId w:val="28"/>
  </w:num>
  <w:num w:numId="5">
    <w:abstractNumId w:val="24"/>
  </w:num>
  <w:num w:numId="6">
    <w:abstractNumId w:val="1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9"/>
  </w:num>
  <w:num w:numId="10">
    <w:abstractNumId w:val="4"/>
  </w:num>
  <w:num w:numId="11">
    <w:abstractNumId w:val="21"/>
  </w:num>
  <w:num w:numId="12">
    <w:abstractNumId w:val="7"/>
  </w:num>
  <w:num w:numId="13">
    <w:abstractNumId w:val="0"/>
  </w:num>
  <w:num w:numId="14">
    <w:abstractNumId w:val="23"/>
  </w:num>
  <w:num w:numId="15">
    <w:abstractNumId w:val="3"/>
  </w:num>
  <w:num w:numId="16">
    <w:abstractNumId w:val="22"/>
  </w:num>
  <w:num w:numId="17">
    <w:abstractNumId w:val="31"/>
  </w:num>
  <w:num w:numId="18">
    <w:abstractNumId w:val="11"/>
  </w:num>
  <w:num w:numId="19">
    <w:abstractNumId w:val="20"/>
  </w:num>
  <w:num w:numId="20">
    <w:abstractNumId w:val="2"/>
  </w:num>
  <w:num w:numId="21">
    <w:abstractNumId w:val="27"/>
  </w:num>
  <w:num w:numId="22">
    <w:abstractNumId w:val="10"/>
  </w:num>
  <w:num w:numId="23">
    <w:abstractNumId w:val="30"/>
  </w:num>
  <w:num w:numId="24">
    <w:abstractNumId w:val="12"/>
  </w:num>
  <w:num w:numId="25">
    <w:abstractNumId w:val="16"/>
  </w:num>
  <w:num w:numId="26">
    <w:abstractNumId w:val="17"/>
  </w:num>
  <w:num w:numId="27">
    <w:abstractNumId w:val="13"/>
  </w:num>
  <w:num w:numId="28">
    <w:abstractNumId w:val="15"/>
  </w:num>
  <w:num w:numId="29">
    <w:abstractNumId w:val="6"/>
  </w:num>
  <w:num w:numId="30">
    <w:abstractNumId w:val="14"/>
  </w:num>
  <w:num w:numId="31">
    <w:abstractNumId w:val="5"/>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E4"/>
    <w:rsid w:val="000006FE"/>
    <w:rsid w:val="00000B9F"/>
    <w:rsid w:val="000017F2"/>
    <w:rsid w:val="00011074"/>
    <w:rsid w:val="000144F4"/>
    <w:rsid w:val="0002058A"/>
    <w:rsid w:val="0002307C"/>
    <w:rsid w:val="000278EC"/>
    <w:rsid w:val="0003153D"/>
    <w:rsid w:val="000331F1"/>
    <w:rsid w:val="00051F4D"/>
    <w:rsid w:val="00064778"/>
    <w:rsid w:val="000664FD"/>
    <w:rsid w:val="00067803"/>
    <w:rsid w:val="00071D10"/>
    <w:rsid w:val="00075CA1"/>
    <w:rsid w:val="000875CF"/>
    <w:rsid w:val="000A4169"/>
    <w:rsid w:val="000A61D3"/>
    <w:rsid w:val="000A6F5C"/>
    <w:rsid w:val="000B0098"/>
    <w:rsid w:val="000B3087"/>
    <w:rsid w:val="000C0F40"/>
    <w:rsid w:val="000C394A"/>
    <w:rsid w:val="000D6822"/>
    <w:rsid w:val="000E13DB"/>
    <w:rsid w:val="000E4D66"/>
    <w:rsid w:val="000F7392"/>
    <w:rsid w:val="001013A8"/>
    <w:rsid w:val="001111A3"/>
    <w:rsid w:val="0011739B"/>
    <w:rsid w:val="00145401"/>
    <w:rsid w:val="00153DAD"/>
    <w:rsid w:val="0015539A"/>
    <w:rsid w:val="00162749"/>
    <w:rsid w:val="00163C3C"/>
    <w:rsid w:val="00180DBD"/>
    <w:rsid w:val="001850A4"/>
    <w:rsid w:val="00193D44"/>
    <w:rsid w:val="001947B3"/>
    <w:rsid w:val="001B385C"/>
    <w:rsid w:val="001C14BE"/>
    <w:rsid w:val="001C2372"/>
    <w:rsid w:val="001D7939"/>
    <w:rsid w:val="001E18F4"/>
    <w:rsid w:val="001E6B80"/>
    <w:rsid w:val="001F6F12"/>
    <w:rsid w:val="001F7C63"/>
    <w:rsid w:val="00217FE6"/>
    <w:rsid w:val="00221A0F"/>
    <w:rsid w:val="00226B14"/>
    <w:rsid w:val="00231F13"/>
    <w:rsid w:val="0023585E"/>
    <w:rsid w:val="00252A4D"/>
    <w:rsid w:val="00255958"/>
    <w:rsid w:val="00271D9F"/>
    <w:rsid w:val="002733E6"/>
    <w:rsid w:val="0028131B"/>
    <w:rsid w:val="00281A76"/>
    <w:rsid w:val="00282564"/>
    <w:rsid w:val="002837AA"/>
    <w:rsid w:val="00290951"/>
    <w:rsid w:val="002929B2"/>
    <w:rsid w:val="00295DA5"/>
    <w:rsid w:val="002A5E35"/>
    <w:rsid w:val="002B14E6"/>
    <w:rsid w:val="002C0B67"/>
    <w:rsid w:val="002C25F2"/>
    <w:rsid w:val="002C2BAB"/>
    <w:rsid w:val="002C3329"/>
    <w:rsid w:val="002D2D98"/>
    <w:rsid w:val="002D618D"/>
    <w:rsid w:val="002D7405"/>
    <w:rsid w:val="002E6F8B"/>
    <w:rsid w:val="002E7D5F"/>
    <w:rsid w:val="002F79AB"/>
    <w:rsid w:val="0030423D"/>
    <w:rsid w:val="00310BEA"/>
    <w:rsid w:val="00312187"/>
    <w:rsid w:val="003269DD"/>
    <w:rsid w:val="003313F8"/>
    <w:rsid w:val="003339BC"/>
    <w:rsid w:val="00351C57"/>
    <w:rsid w:val="00352B4B"/>
    <w:rsid w:val="003664AB"/>
    <w:rsid w:val="0036713A"/>
    <w:rsid w:val="00370019"/>
    <w:rsid w:val="00371068"/>
    <w:rsid w:val="00372318"/>
    <w:rsid w:val="00373135"/>
    <w:rsid w:val="003745D4"/>
    <w:rsid w:val="003747AF"/>
    <w:rsid w:val="003761FE"/>
    <w:rsid w:val="00380226"/>
    <w:rsid w:val="00380CF7"/>
    <w:rsid w:val="003827A4"/>
    <w:rsid w:val="00395171"/>
    <w:rsid w:val="003B6597"/>
    <w:rsid w:val="003D0089"/>
    <w:rsid w:val="003D1566"/>
    <w:rsid w:val="003D3900"/>
    <w:rsid w:val="003E2B43"/>
    <w:rsid w:val="003E37F4"/>
    <w:rsid w:val="003E488A"/>
    <w:rsid w:val="003F5BA7"/>
    <w:rsid w:val="00406AB5"/>
    <w:rsid w:val="00411F67"/>
    <w:rsid w:val="0041716A"/>
    <w:rsid w:val="004220E0"/>
    <w:rsid w:val="00427795"/>
    <w:rsid w:val="004329E1"/>
    <w:rsid w:val="0043765A"/>
    <w:rsid w:val="00437F8B"/>
    <w:rsid w:val="00440B72"/>
    <w:rsid w:val="00470C45"/>
    <w:rsid w:val="004866B8"/>
    <w:rsid w:val="00496166"/>
    <w:rsid w:val="004A6C62"/>
    <w:rsid w:val="004C0A20"/>
    <w:rsid w:val="004C14D6"/>
    <w:rsid w:val="004C65A8"/>
    <w:rsid w:val="004D77FA"/>
    <w:rsid w:val="004E450F"/>
    <w:rsid w:val="004F5FAD"/>
    <w:rsid w:val="005051FD"/>
    <w:rsid w:val="00506E40"/>
    <w:rsid w:val="00517FB5"/>
    <w:rsid w:val="0052315E"/>
    <w:rsid w:val="00523341"/>
    <w:rsid w:val="00524F2A"/>
    <w:rsid w:val="00530ABE"/>
    <w:rsid w:val="00533324"/>
    <w:rsid w:val="005419AE"/>
    <w:rsid w:val="00546C1D"/>
    <w:rsid w:val="00551B02"/>
    <w:rsid w:val="00563BF6"/>
    <w:rsid w:val="00577026"/>
    <w:rsid w:val="00581ACE"/>
    <w:rsid w:val="005838A7"/>
    <w:rsid w:val="005866DC"/>
    <w:rsid w:val="005A04D8"/>
    <w:rsid w:val="005A5735"/>
    <w:rsid w:val="005C1EE4"/>
    <w:rsid w:val="005C7451"/>
    <w:rsid w:val="005C7DC5"/>
    <w:rsid w:val="005D2533"/>
    <w:rsid w:val="005D3EDC"/>
    <w:rsid w:val="005E1C2D"/>
    <w:rsid w:val="0060327D"/>
    <w:rsid w:val="006104F5"/>
    <w:rsid w:val="00611E8D"/>
    <w:rsid w:val="006205C7"/>
    <w:rsid w:val="00625E91"/>
    <w:rsid w:val="0062705A"/>
    <w:rsid w:val="006278B1"/>
    <w:rsid w:val="006327F3"/>
    <w:rsid w:val="0063299E"/>
    <w:rsid w:val="00634552"/>
    <w:rsid w:val="00634F02"/>
    <w:rsid w:val="00635922"/>
    <w:rsid w:val="00652383"/>
    <w:rsid w:val="00656C90"/>
    <w:rsid w:val="00656EE4"/>
    <w:rsid w:val="006631F6"/>
    <w:rsid w:val="006716A6"/>
    <w:rsid w:val="00677BEE"/>
    <w:rsid w:val="00693B6C"/>
    <w:rsid w:val="006943FF"/>
    <w:rsid w:val="006969AA"/>
    <w:rsid w:val="006B64D6"/>
    <w:rsid w:val="006C307D"/>
    <w:rsid w:val="006D31FF"/>
    <w:rsid w:val="006D508A"/>
    <w:rsid w:val="006E2103"/>
    <w:rsid w:val="006E62DB"/>
    <w:rsid w:val="006F0B86"/>
    <w:rsid w:val="006F561C"/>
    <w:rsid w:val="00711D08"/>
    <w:rsid w:val="007230BF"/>
    <w:rsid w:val="0073237A"/>
    <w:rsid w:val="00745AAD"/>
    <w:rsid w:val="007532D5"/>
    <w:rsid w:val="00755B70"/>
    <w:rsid w:val="0076502F"/>
    <w:rsid w:val="00766816"/>
    <w:rsid w:val="00773C78"/>
    <w:rsid w:val="007939F5"/>
    <w:rsid w:val="007A6030"/>
    <w:rsid w:val="007B497C"/>
    <w:rsid w:val="007C51FC"/>
    <w:rsid w:val="007C617D"/>
    <w:rsid w:val="007D77D8"/>
    <w:rsid w:val="007F3FB0"/>
    <w:rsid w:val="00800B23"/>
    <w:rsid w:val="008116D3"/>
    <w:rsid w:val="00815403"/>
    <w:rsid w:val="008156E2"/>
    <w:rsid w:val="00821886"/>
    <w:rsid w:val="00822545"/>
    <w:rsid w:val="00823890"/>
    <w:rsid w:val="00826C5C"/>
    <w:rsid w:val="008360FC"/>
    <w:rsid w:val="008375FB"/>
    <w:rsid w:val="008439AE"/>
    <w:rsid w:val="0084443A"/>
    <w:rsid w:val="00852F74"/>
    <w:rsid w:val="00860244"/>
    <w:rsid w:val="00863B51"/>
    <w:rsid w:val="0087156C"/>
    <w:rsid w:val="00882288"/>
    <w:rsid w:val="008A0820"/>
    <w:rsid w:val="008A560A"/>
    <w:rsid w:val="008B315A"/>
    <w:rsid w:val="008D4ECC"/>
    <w:rsid w:val="008E16DD"/>
    <w:rsid w:val="008F5E71"/>
    <w:rsid w:val="008F723D"/>
    <w:rsid w:val="00902924"/>
    <w:rsid w:val="00906E0D"/>
    <w:rsid w:val="00912CD7"/>
    <w:rsid w:val="00942EF2"/>
    <w:rsid w:val="00944038"/>
    <w:rsid w:val="00950E75"/>
    <w:rsid w:val="00953E82"/>
    <w:rsid w:val="009540AE"/>
    <w:rsid w:val="00957ED3"/>
    <w:rsid w:val="00960809"/>
    <w:rsid w:val="009672EF"/>
    <w:rsid w:val="00972A81"/>
    <w:rsid w:val="009752B0"/>
    <w:rsid w:val="00984C72"/>
    <w:rsid w:val="00987AA9"/>
    <w:rsid w:val="00991371"/>
    <w:rsid w:val="009943E4"/>
    <w:rsid w:val="009A5BE5"/>
    <w:rsid w:val="009B04A3"/>
    <w:rsid w:val="009B47B9"/>
    <w:rsid w:val="009E3407"/>
    <w:rsid w:val="009E7036"/>
    <w:rsid w:val="009F0C2B"/>
    <w:rsid w:val="00A00C55"/>
    <w:rsid w:val="00A03802"/>
    <w:rsid w:val="00A03FB8"/>
    <w:rsid w:val="00A1412A"/>
    <w:rsid w:val="00A22EF9"/>
    <w:rsid w:val="00A23631"/>
    <w:rsid w:val="00A33745"/>
    <w:rsid w:val="00A42820"/>
    <w:rsid w:val="00A43D26"/>
    <w:rsid w:val="00A44682"/>
    <w:rsid w:val="00A55CA8"/>
    <w:rsid w:val="00A561AB"/>
    <w:rsid w:val="00A67F50"/>
    <w:rsid w:val="00A72B58"/>
    <w:rsid w:val="00A771A7"/>
    <w:rsid w:val="00A800C0"/>
    <w:rsid w:val="00A82945"/>
    <w:rsid w:val="00A86136"/>
    <w:rsid w:val="00A92A48"/>
    <w:rsid w:val="00AA2C62"/>
    <w:rsid w:val="00AB07BD"/>
    <w:rsid w:val="00AB0D5C"/>
    <w:rsid w:val="00AB24FB"/>
    <w:rsid w:val="00AB47B4"/>
    <w:rsid w:val="00AB7BD6"/>
    <w:rsid w:val="00AC3C0D"/>
    <w:rsid w:val="00AC46F1"/>
    <w:rsid w:val="00AC729E"/>
    <w:rsid w:val="00AD1A89"/>
    <w:rsid w:val="00AD5031"/>
    <w:rsid w:val="00AE0FFF"/>
    <w:rsid w:val="00AE56E1"/>
    <w:rsid w:val="00AF6DF8"/>
    <w:rsid w:val="00B11208"/>
    <w:rsid w:val="00B17783"/>
    <w:rsid w:val="00B23B12"/>
    <w:rsid w:val="00B26145"/>
    <w:rsid w:val="00B30B5B"/>
    <w:rsid w:val="00B471C1"/>
    <w:rsid w:val="00B47672"/>
    <w:rsid w:val="00B5028B"/>
    <w:rsid w:val="00B5087B"/>
    <w:rsid w:val="00B544F1"/>
    <w:rsid w:val="00B61D1A"/>
    <w:rsid w:val="00B64E87"/>
    <w:rsid w:val="00B72B00"/>
    <w:rsid w:val="00B80431"/>
    <w:rsid w:val="00B8797F"/>
    <w:rsid w:val="00B94907"/>
    <w:rsid w:val="00BA175C"/>
    <w:rsid w:val="00BB2505"/>
    <w:rsid w:val="00BB5BC2"/>
    <w:rsid w:val="00BC0352"/>
    <w:rsid w:val="00BC463D"/>
    <w:rsid w:val="00BD1969"/>
    <w:rsid w:val="00BE0C1F"/>
    <w:rsid w:val="00BE1E03"/>
    <w:rsid w:val="00BE2FA8"/>
    <w:rsid w:val="00BE51A6"/>
    <w:rsid w:val="00BF2D8F"/>
    <w:rsid w:val="00BF654B"/>
    <w:rsid w:val="00C11110"/>
    <w:rsid w:val="00C43F51"/>
    <w:rsid w:val="00C5494B"/>
    <w:rsid w:val="00C67769"/>
    <w:rsid w:val="00C71F74"/>
    <w:rsid w:val="00C72D95"/>
    <w:rsid w:val="00C82D9B"/>
    <w:rsid w:val="00C87873"/>
    <w:rsid w:val="00C9226B"/>
    <w:rsid w:val="00C9401B"/>
    <w:rsid w:val="00C97590"/>
    <w:rsid w:val="00CA4D58"/>
    <w:rsid w:val="00CB193A"/>
    <w:rsid w:val="00CB4CC7"/>
    <w:rsid w:val="00CB5BB7"/>
    <w:rsid w:val="00CB5C64"/>
    <w:rsid w:val="00CB60FF"/>
    <w:rsid w:val="00CB6976"/>
    <w:rsid w:val="00CC2B5F"/>
    <w:rsid w:val="00CC4DF6"/>
    <w:rsid w:val="00CC539D"/>
    <w:rsid w:val="00CC5EF2"/>
    <w:rsid w:val="00CD68DA"/>
    <w:rsid w:val="00CF066F"/>
    <w:rsid w:val="00CF78F3"/>
    <w:rsid w:val="00D06457"/>
    <w:rsid w:val="00D229C4"/>
    <w:rsid w:val="00D23088"/>
    <w:rsid w:val="00D24E4F"/>
    <w:rsid w:val="00D32958"/>
    <w:rsid w:val="00D33353"/>
    <w:rsid w:val="00D36CAF"/>
    <w:rsid w:val="00D4186F"/>
    <w:rsid w:val="00D42742"/>
    <w:rsid w:val="00D620AE"/>
    <w:rsid w:val="00D70488"/>
    <w:rsid w:val="00D730EC"/>
    <w:rsid w:val="00D7733F"/>
    <w:rsid w:val="00D95F45"/>
    <w:rsid w:val="00DA3DDD"/>
    <w:rsid w:val="00DA60C6"/>
    <w:rsid w:val="00DC1ACB"/>
    <w:rsid w:val="00DC1FBE"/>
    <w:rsid w:val="00DD76AF"/>
    <w:rsid w:val="00DE3979"/>
    <w:rsid w:val="00DE56D4"/>
    <w:rsid w:val="00DF4631"/>
    <w:rsid w:val="00DF630B"/>
    <w:rsid w:val="00E03546"/>
    <w:rsid w:val="00E1028C"/>
    <w:rsid w:val="00E1068D"/>
    <w:rsid w:val="00E31609"/>
    <w:rsid w:val="00E32166"/>
    <w:rsid w:val="00E34898"/>
    <w:rsid w:val="00E408F6"/>
    <w:rsid w:val="00E41A1B"/>
    <w:rsid w:val="00E46C68"/>
    <w:rsid w:val="00E63A2D"/>
    <w:rsid w:val="00E63BD2"/>
    <w:rsid w:val="00E640DF"/>
    <w:rsid w:val="00E6619D"/>
    <w:rsid w:val="00E67665"/>
    <w:rsid w:val="00E86142"/>
    <w:rsid w:val="00E919B6"/>
    <w:rsid w:val="00E968BF"/>
    <w:rsid w:val="00EA1477"/>
    <w:rsid w:val="00EA26B3"/>
    <w:rsid w:val="00EB429C"/>
    <w:rsid w:val="00EC1B61"/>
    <w:rsid w:val="00ED0FBB"/>
    <w:rsid w:val="00EE1F68"/>
    <w:rsid w:val="00EF5458"/>
    <w:rsid w:val="00EF6900"/>
    <w:rsid w:val="00F03335"/>
    <w:rsid w:val="00F03E21"/>
    <w:rsid w:val="00F1678F"/>
    <w:rsid w:val="00F17FDF"/>
    <w:rsid w:val="00F20C79"/>
    <w:rsid w:val="00F26191"/>
    <w:rsid w:val="00F2744D"/>
    <w:rsid w:val="00F429B2"/>
    <w:rsid w:val="00F516CC"/>
    <w:rsid w:val="00F55CB8"/>
    <w:rsid w:val="00F56039"/>
    <w:rsid w:val="00F73E23"/>
    <w:rsid w:val="00F75C4E"/>
    <w:rsid w:val="00F76D7D"/>
    <w:rsid w:val="00F90BEC"/>
    <w:rsid w:val="00F9230D"/>
    <w:rsid w:val="00FA5590"/>
    <w:rsid w:val="00FA7568"/>
    <w:rsid w:val="00FB043E"/>
    <w:rsid w:val="00FB52B1"/>
    <w:rsid w:val="00FC47A8"/>
    <w:rsid w:val="00FD1CF9"/>
    <w:rsid w:val="00FD1D9D"/>
    <w:rsid w:val="00FE5E95"/>
    <w:rsid w:val="00FE76D6"/>
    <w:rsid w:val="00FF4816"/>
    <w:rsid w:val="00FF615B"/>
    <w:rsid w:val="01B999D3"/>
    <w:rsid w:val="0441A6FC"/>
    <w:rsid w:val="054134DA"/>
    <w:rsid w:val="062F59DC"/>
    <w:rsid w:val="06F82DA3"/>
    <w:rsid w:val="08676890"/>
    <w:rsid w:val="0B60E0C0"/>
    <w:rsid w:val="0B6AB324"/>
    <w:rsid w:val="0CC6B6CC"/>
    <w:rsid w:val="0DE6255C"/>
    <w:rsid w:val="0F22FE42"/>
    <w:rsid w:val="0F345B2B"/>
    <w:rsid w:val="0FDEB6E2"/>
    <w:rsid w:val="0FFE38E6"/>
    <w:rsid w:val="1096B99F"/>
    <w:rsid w:val="125BB3AC"/>
    <w:rsid w:val="135AF954"/>
    <w:rsid w:val="15167541"/>
    <w:rsid w:val="154A5897"/>
    <w:rsid w:val="1654CF69"/>
    <w:rsid w:val="192D6B5E"/>
    <w:rsid w:val="1A019D50"/>
    <w:rsid w:val="1A621293"/>
    <w:rsid w:val="1BEEB6F9"/>
    <w:rsid w:val="1D454EE5"/>
    <w:rsid w:val="1D7553C2"/>
    <w:rsid w:val="1E8EACEF"/>
    <w:rsid w:val="2049B27E"/>
    <w:rsid w:val="21A64D58"/>
    <w:rsid w:val="23935CD9"/>
    <w:rsid w:val="2487AEBF"/>
    <w:rsid w:val="26D118F6"/>
    <w:rsid w:val="27E430E4"/>
    <w:rsid w:val="2938DB5A"/>
    <w:rsid w:val="2A0077AE"/>
    <w:rsid w:val="2BBA0728"/>
    <w:rsid w:val="2CB080CC"/>
    <w:rsid w:val="2D66FABC"/>
    <w:rsid w:val="2D7899E6"/>
    <w:rsid w:val="2ED8DA3B"/>
    <w:rsid w:val="2FF35318"/>
    <w:rsid w:val="303954AB"/>
    <w:rsid w:val="30ED0787"/>
    <w:rsid w:val="31204768"/>
    <w:rsid w:val="313B3B27"/>
    <w:rsid w:val="31CA3246"/>
    <w:rsid w:val="324D7C32"/>
    <w:rsid w:val="32723F5D"/>
    <w:rsid w:val="32D1BDAB"/>
    <w:rsid w:val="3304090A"/>
    <w:rsid w:val="33E1CACE"/>
    <w:rsid w:val="34280936"/>
    <w:rsid w:val="3489A6C2"/>
    <w:rsid w:val="34DF17B7"/>
    <w:rsid w:val="3AE2E664"/>
    <w:rsid w:val="3C6FA754"/>
    <w:rsid w:val="3D7BCCD4"/>
    <w:rsid w:val="3E1503C6"/>
    <w:rsid w:val="3F0F0D6F"/>
    <w:rsid w:val="3F14ECFF"/>
    <w:rsid w:val="40264979"/>
    <w:rsid w:val="41559B90"/>
    <w:rsid w:val="4366C430"/>
    <w:rsid w:val="44D12690"/>
    <w:rsid w:val="459DD78E"/>
    <w:rsid w:val="46714F43"/>
    <w:rsid w:val="47030AEB"/>
    <w:rsid w:val="4D6A566C"/>
    <w:rsid w:val="4DBCA033"/>
    <w:rsid w:val="500F2923"/>
    <w:rsid w:val="501A178C"/>
    <w:rsid w:val="51AB378C"/>
    <w:rsid w:val="51AD911D"/>
    <w:rsid w:val="51CFFFA0"/>
    <w:rsid w:val="536ECF39"/>
    <w:rsid w:val="56147271"/>
    <w:rsid w:val="56AA5899"/>
    <w:rsid w:val="578BABD0"/>
    <w:rsid w:val="58A8AC7A"/>
    <w:rsid w:val="5AE2C845"/>
    <w:rsid w:val="5AEA1E53"/>
    <w:rsid w:val="5DE18764"/>
    <w:rsid w:val="5F511DC6"/>
    <w:rsid w:val="5F5BE8CE"/>
    <w:rsid w:val="5FD2BA72"/>
    <w:rsid w:val="605C4F61"/>
    <w:rsid w:val="60B228F0"/>
    <w:rsid w:val="621EF9D6"/>
    <w:rsid w:val="629E0D47"/>
    <w:rsid w:val="638EC8D4"/>
    <w:rsid w:val="63FDA60A"/>
    <w:rsid w:val="64662E26"/>
    <w:rsid w:val="64B205D1"/>
    <w:rsid w:val="64B43B78"/>
    <w:rsid w:val="64EF5879"/>
    <w:rsid w:val="6580BA98"/>
    <w:rsid w:val="67289CAB"/>
    <w:rsid w:val="6975B635"/>
    <w:rsid w:val="697BE6DF"/>
    <w:rsid w:val="6AFB5487"/>
    <w:rsid w:val="6C74EAE4"/>
    <w:rsid w:val="6D07534D"/>
    <w:rsid w:val="6E3AB8D7"/>
    <w:rsid w:val="6F345D56"/>
    <w:rsid w:val="71128166"/>
    <w:rsid w:val="711F9150"/>
    <w:rsid w:val="71B8DB2D"/>
    <w:rsid w:val="747A9B7B"/>
    <w:rsid w:val="75671C57"/>
    <w:rsid w:val="75E98251"/>
    <w:rsid w:val="7691704E"/>
    <w:rsid w:val="77AD1749"/>
    <w:rsid w:val="794835E7"/>
    <w:rsid w:val="7D719D15"/>
    <w:rsid w:val="7DABCE28"/>
    <w:rsid w:val="7DD6DEFF"/>
    <w:rsid w:val="7EB5D499"/>
    <w:rsid w:val="7FCF13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EB757"/>
  <w15:chartTrackingRefBased/>
  <w15:docId w15:val="{7322689E-D86E-4275-A7DB-06E37D9E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DC1ACB"/>
    <w:pPr>
      <w:numPr>
        <w:ilvl w:val="0"/>
      </w:numPr>
      <w:outlineLvl w:val="0"/>
    </w:pPr>
    <w:rPr>
      <w:sz w:val="32"/>
      <w:szCs w:val="32"/>
    </w:rPr>
  </w:style>
  <w:style w:type="paragraph" w:styleId="Heading2">
    <w:name w:val="heading 2"/>
    <w:basedOn w:val="Normal"/>
    <w:next w:val="Normal"/>
    <w:link w:val="Heading2Char"/>
    <w:uiPriority w:val="9"/>
    <w:unhideWhenUsed/>
    <w:qFormat/>
    <w:rsid w:val="00577026"/>
    <w:pPr>
      <w:keepNext/>
      <w:keepLines/>
      <w:numPr>
        <w:ilvl w:val="1"/>
        <w:numId w:val="13"/>
      </w:numPr>
      <w:spacing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uiPriority w:val="9"/>
    <w:unhideWhenUsed/>
    <w:qFormat/>
    <w:rsid w:val="004329E1"/>
    <w:pPr>
      <w:outlineLvl w:val="2"/>
    </w:pPr>
  </w:style>
  <w:style w:type="paragraph" w:styleId="Heading4">
    <w:name w:val="heading 4"/>
    <w:basedOn w:val="Normal"/>
    <w:next w:val="Normal"/>
    <w:link w:val="Heading4Char"/>
    <w:uiPriority w:val="9"/>
    <w:semiHidden/>
    <w:unhideWhenUsed/>
    <w:qFormat/>
    <w:rsid w:val="004329E1"/>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329E1"/>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329E1"/>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329E1"/>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329E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29E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EE4"/>
    <w:pPr>
      <w:ind w:left="720"/>
      <w:contextualSpacing/>
    </w:pPr>
  </w:style>
  <w:style w:type="character" w:customStyle="1" w:styleId="apple-converted-space">
    <w:name w:val="apple-converted-space"/>
    <w:basedOn w:val="DefaultParagraphFont"/>
    <w:rsid w:val="00A771A7"/>
  </w:style>
  <w:style w:type="character" w:styleId="HTMLCode">
    <w:name w:val="HTML Code"/>
    <w:basedOn w:val="DefaultParagraphFont"/>
    <w:uiPriority w:val="99"/>
    <w:semiHidden/>
    <w:unhideWhenUsed/>
    <w:rsid w:val="00A771A7"/>
    <w:rPr>
      <w:rFonts w:ascii="Courier New" w:eastAsia="Times New Roman" w:hAnsi="Courier New" w:cs="Courier New"/>
      <w:sz w:val="20"/>
      <w:szCs w:val="20"/>
    </w:rPr>
  </w:style>
  <w:style w:type="table" w:styleId="TableGrid">
    <w:name w:val="Table Grid"/>
    <w:basedOn w:val="TableNormal"/>
    <w:uiPriority w:val="39"/>
    <w:rsid w:val="00822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7392"/>
    <w:rPr>
      <w:sz w:val="16"/>
      <w:szCs w:val="16"/>
    </w:rPr>
  </w:style>
  <w:style w:type="paragraph" w:styleId="CommentText">
    <w:name w:val="annotation text"/>
    <w:basedOn w:val="Normal"/>
    <w:link w:val="CommentTextChar"/>
    <w:uiPriority w:val="99"/>
    <w:semiHidden/>
    <w:unhideWhenUsed/>
    <w:rsid w:val="000F7392"/>
    <w:pPr>
      <w:spacing w:line="240" w:lineRule="auto"/>
    </w:pPr>
    <w:rPr>
      <w:sz w:val="20"/>
      <w:szCs w:val="20"/>
    </w:rPr>
  </w:style>
  <w:style w:type="character" w:customStyle="1" w:styleId="CommentTextChar">
    <w:name w:val="Comment Text Char"/>
    <w:basedOn w:val="DefaultParagraphFont"/>
    <w:link w:val="CommentText"/>
    <w:uiPriority w:val="99"/>
    <w:semiHidden/>
    <w:rsid w:val="000F7392"/>
    <w:rPr>
      <w:sz w:val="20"/>
      <w:szCs w:val="20"/>
    </w:rPr>
  </w:style>
  <w:style w:type="paragraph" w:styleId="CommentSubject">
    <w:name w:val="annotation subject"/>
    <w:basedOn w:val="CommentText"/>
    <w:next w:val="CommentText"/>
    <w:link w:val="CommentSubjectChar"/>
    <w:uiPriority w:val="99"/>
    <w:semiHidden/>
    <w:unhideWhenUsed/>
    <w:rsid w:val="000F7392"/>
    <w:rPr>
      <w:b/>
      <w:bCs/>
    </w:rPr>
  </w:style>
  <w:style w:type="character" w:customStyle="1" w:styleId="CommentSubjectChar">
    <w:name w:val="Comment Subject Char"/>
    <w:basedOn w:val="CommentTextChar"/>
    <w:link w:val="CommentSubject"/>
    <w:uiPriority w:val="99"/>
    <w:semiHidden/>
    <w:rsid w:val="000F7392"/>
    <w:rPr>
      <w:b/>
      <w:bCs/>
      <w:sz w:val="20"/>
      <w:szCs w:val="20"/>
    </w:rPr>
  </w:style>
  <w:style w:type="paragraph" w:styleId="BalloonText">
    <w:name w:val="Balloon Text"/>
    <w:basedOn w:val="Normal"/>
    <w:link w:val="BalloonTextChar"/>
    <w:uiPriority w:val="99"/>
    <w:semiHidden/>
    <w:unhideWhenUsed/>
    <w:rsid w:val="000F7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392"/>
    <w:rPr>
      <w:rFonts w:ascii="Segoe UI" w:hAnsi="Segoe UI" w:cs="Segoe UI"/>
      <w:sz w:val="18"/>
      <w:szCs w:val="18"/>
    </w:rPr>
  </w:style>
  <w:style w:type="paragraph" w:customStyle="1" w:styleId="NATATableColumnHeading">
    <w:name w:val="NATA Table Column Heading"/>
    <w:basedOn w:val="Normal"/>
    <w:link w:val="NATATableColumnHeadingChar"/>
    <w:rsid w:val="003E2B43"/>
    <w:pPr>
      <w:widowControl w:val="0"/>
      <w:spacing w:after="0" w:line="240" w:lineRule="auto"/>
    </w:pPr>
    <w:rPr>
      <w:rFonts w:ascii="Arial" w:eastAsia="Times New Roman" w:hAnsi="Arial" w:cs="Arial"/>
      <w:b/>
      <w:sz w:val="18"/>
      <w:szCs w:val="18"/>
    </w:rPr>
  </w:style>
  <w:style w:type="character" w:customStyle="1" w:styleId="NATATableColumnHeadingChar">
    <w:name w:val="NATA Table Column Heading Char"/>
    <w:basedOn w:val="DefaultParagraphFont"/>
    <w:link w:val="NATATableColumnHeading"/>
    <w:rsid w:val="003E2B43"/>
    <w:rPr>
      <w:rFonts w:ascii="Arial" w:eastAsia="Times New Roman" w:hAnsi="Arial" w:cs="Arial"/>
      <w:b/>
      <w:sz w:val="18"/>
      <w:szCs w:val="18"/>
    </w:rPr>
  </w:style>
  <w:style w:type="paragraph" w:customStyle="1" w:styleId="NATATableTextBody">
    <w:name w:val="NATA Table Text Body"/>
    <w:basedOn w:val="Normal"/>
    <w:link w:val="NATATableTextBodyChar"/>
    <w:rsid w:val="003E2B43"/>
    <w:pPr>
      <w:spacing w:before="40" w:after="0" w:line="240" w:lineRule="auto"/>
    </w:pPr>
    <w:rPr>
      <w:rFonts w:ascii="Arial" w:eastAsia="Times New Roman" w:hAnsi="Arial" w:cs="Times New Roman"/>
      <w:sz w:val="18"/>
      <w:szCs w:val="24"/>
    </w:rPr>
  </w:style>
  <w:style w:type="character" w:customStyle="1" w:styleId="NATATableTextBodyChar">
    <w:name w:val="NATA Table Text Body Char"/>
    <w:basedOn w:val="DefaultParagraphFont"/>
    <w:link w:val="NATATableTextBody"/>
    <w:rsid w:val="003E2B43"/>
    <w:rPr>
      <w:rFonts w:ascii="Arial" w:eastAsia="Times New Roman" w:hAnsi="Arial" w:cs="Times New Roman"/>
      <w:sz w:val="18"/>
      <w:szCs w:val="24"/>
    </w:rPr>
  </w:style>
  <w:style w:type="paragraph" w:customStyle="1" w:styleId="NATAExhibitCaption">
    <w:name w:val="NATA Exhibit Caption"/>
    <w:basedOn w:val="Caption"/>
    <w:link w:val="NATAExhibitCaptionChar"/>
    <w:rsid w:val="003E2B43"/>
    <w:pPr>
      <w:keepNext/>
      <w:spacing w:before="240" w:after="40"/>
    </w:pPr>
    <w:rPr>
      <w:rFonts w:ascii="Arial" w:eastAsia="Times New Roman" w:hAnsi="Arial" w:cs="Times New Roman"/>
      <w:b/>
      <w:i w:val="0"/>
      <w:color w:val="auto"/>
      <w:sz w:val="20"/>
      <w:szCs w:val="16"/>
    </w:rPr>
  </w:style>
  <w:style w:type="paragraph" w:customStyle="1" w:styleId="NATAbulletsingle-line">
    <w:name w:val="NATA bullet single-line"/>
    <w:basedOn w:val="Normal"/>
    <w:next w:val="Normal"/>
    <w:link w:val="NATAbulletsingle-lineChar"/>
    <w:rsid w:val="003E2B43"/>
    <w:pPr>
      <w:numPr>
        <w:numId w:val="4"/>
      </w:numPr>
      <w:spacing w:after="180" w:line="240" w:lineRule="auto"/>
      <w:ind w:left="720"/>
    </w:pPr>
    <w:rPr>
      <w:rFonts w:ascii="Times New Roman" w:eastAsia="Times New Roman" w:hAnsi="Times New Roman" w:cs="Times New Roman"/>
      <w:szCs w:val="24"/>
    </w:rPr>
  </w:style>
  <w:style w:type="character" w:customStyle="1" w:styleId="NATAExhibitCaptionChar">
    <w:name w:val="NATA Exhibit Caption Char"/>
    <w:basedOn w:val="DefaultParagraphFont"/>
    <w:link w:val="NATAExhibitCaption"/>
    <w:rsid w:val="003E2B43"/>
    <w:rPr>
      <w:rFonts w:ascii="Arial" w:eastAsia="Times New Roman" w:hAnsi="Arial" w:cs="Times New Roman"/>
      <w:b/>
      <w:iCs/>
      <w:sz w:val="20"/>
      <w:szCs w:val="16"/>
    </w:rPr>
  </w:style>
  <w:style w:type="character" w:customStyle="1" w:styleId="NATAbulletsingle-lineChar">
    <w:name w:val="NATA bullet single-line Char"/>
    <w:basedOn w:val="DefaultParagraphFont"/>
    <w:link w:val="NATAbulletsingle-line"/>
    <w:rsid w:val="003E2B43"/>
    <w:rPr>
      <w:rFonts w:ascii="Times New Roman" w:eastAsia="Times New Roman" w:hAnsi="Times New Roman" w:cs="Times New Roman"/>
      <w:szCs w:val="24"/>
    </w:rPr>
  </w:style>
  <w:style w:type="paragraph" w:styleId="Caption">
    <w:name w:val="caption"/>
    <w:basedOn w:val="Normal"/>
    <w:next w:val="Normal"/>
    <w:uiPriority w:val="35"/>
    <w:unhideWhenUsed/>
    <w:qFormat/>
    <w:rsid w:val="003E2B43"/>
    <w:pPr>
      <w:spacing w:after="200" w:line="240" w:lineRule="auto"/>
    </w:pPr>
    <w:rPr>
      <w:i/>
      <w:iCs/>
      <w:color w:val="44546A" w:themeColor="text2"/>
      <w:sz w:val="18"/>
      <w:szCs w:val="18"/>
    </w:rPr>
  </w:style>
  <w:style w:type="paragraph" w:styleId="Header">
    <w:name w:val="header"/>
    <w:basedOn w:val="Normal"/>
    <w:link w:val="HeaderChar"/>
    <w:uiPriority w:val="99"/>
    <w:unhideWhenUsed/>
    <w:rsid w:val="00836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0FC"/>
  </w:style>
  <w:style w:type="paragraph" w:styleId="Footer">
    <w:name w:val="footer"/>
    <w:basedOn w:val="Normal"/>
    <w:link w:val="FooterChar"/>
    <w:uiPriority w:val="99"/>
    <w:unhideWhenUsed/>
    <w:rsid w:val="00836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60FC"/>
  </w:style>
  <w:style w:type="paragraph" w:customStyle="1" w:styleId="Default">
    <w:name w:val="Default"/>
    <w:basedOn w:val="Normal"/>
    <w:rsid w:val="00E640DF"/>
    <w:pPr>
      <w:autoSpaceDE w:val="0"/>
      <w:autoSpaceDN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577026"/>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8A0820"/>
    <w:pPr>
      <w:spacing w:after="0" w:line="240" w:lineRule="auto"/>
      <w:contextualSpacing/>
      <w:jc w:val="center"/>
    </w:pPr>
    <w:rPr>
      <w:rFonts w:asciiTheme="majorHAnsi" w:eastAsiaTheme="majorEastAsia" w:hAnsiTheme="majorHAnsi" w:cstheme="majorBidi"/>
      <w:b/>
      <w:bCs/>
      <w:spacing w:val="-10"/>
      <w:kern w:val="28"/>
      <w:sz w:val="40"/>
      <w:szCs w:val="40"/>
    </w:rPr>
  </w:style>
  <w:style w:type="character" w:customStyle="1" w:styleId="TitleChar">
    <w:name w:val="Title Char"/>
    <w:basedOn w:val="DefaultParagraphFont"/>
    <w:link w:val="Title"/>
    <w:uiPriority w:val="10"/>
    <w:rsid w:val="008A0820"/>
    <w:rPr>
      <w:rFonts w:asciiTheme="majorHAnsi" w:eastAsiaTheme="majorEastAsia" w:hAnsiTheme="majorHAnsi" w:cstheme="majorBidi"/>
      <w:b/>
      <w:bCs/>
      <w:spacing w:val="-10"/>
      <w:kern w:val="28"/>
      <w:sz w:val="40"/>
      <w:szCs w:val="40"/>
    </w:rPr>
  </w:style>
  <w:style w:type="character" w:customStyle="1" w:styleId="Heading1Char">
    <w:name w:val="Heading 1 Char"/>
    <w:basedOn w:val="DefaultParagraphFont"/>
    <w:link w:val="Heading1"/>
    <w:uiPriority w:val="9"/>
    <w:rsid w:val="00DC1AC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4329E1"/>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329E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329E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329E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329E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329E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329E1"/>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E16DD"/>
    <w:pPr>
      <w:spacing w:after="0" w:line="240" w:lineRule="auto"/>
    </w:pPr>
  </w:style>
  <w:style w:type="paragraph" w:styleId="NormalWeb">
    <w:name w:val="Normal (Web)"/>
    <w:basedOn w:val="Normal"/>
    <w:uiPriority w:val="99"/>
    <w:unhideWhenUsed/>
    <w:rsid w:val="00BE2FA8"/>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406AB5"/>
    <w:pPr>
      <w:spacing w:after="0"/>
    </w:pPr>
  </w:style>
  <w:style w:type="character" w:styleId="Hyperlink">
    <w:name w:val="Hyperlink"/>
    <w:basedOn w:val="DefaultParagraphFont"/>
    <w:uiPriority w:val="99"/>
    <w:unhideWhenUsed/>
    <w:rsid w:val="00406AB5"/>
    <w:rPr>
      <w:color w:val="0563C1" w:themeColor="hyperlink"/>
      <w:u w:val="single"/>
    </w:rPr>
  </w:style>
  <w:style w:type="paragraph" w:styleId="FootnoteText">
    <w:name w:val="footnote text"/>
    <w:basedOn w:val="Normal"/>
    <w:link w:val="FootnoteTextChar"/>
    <w:uiPriority w:val="99"/>
    <w:semiHidden/>
    <w:unhideWhenUsed/>
    <w:rsid w:val="001F6F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6F12"/>
    <w:rPr>
      <w:sz w:val="20"/>
      <w:szCs w:val="20"/>
    </w:rPr>
  </w:style>
  <w:style w:type="character" w:styleId="FootnoteReference">
    <w:name w:val="footnote reference"/>
    <w:basedOn w:val="DefaultParagraphFont"/>
    <w:uiPriority w:val="99"/>
    <w:semiHidden/>
    <w:unhideWhenUsed/>
    <w:rsid w:val="001F6F12"/>
    <w:rPr>
      <w:vertAlign w:val="superscript"/>
    </w:rPr>
  </w:style>
  <w:style w:type="character" w:styleId="FollowedHyperlink">
    <w:name w:val="FollowedHyperlink"/>
    <w:basedOn w:val="DefaultParagraphFont"/>
    <w:uiPriority w:val="99"/>
    <w:semiHidden/>
    <w:unhideWhenUsed/>
    <w:rsid w:val="0052315E"/>
    <w:rPr>
      <w:color w:val="954F72" w:themeColor="followedHyperlink"/>
      <w:u w:val="single"/>
    </w:rPr>
  </w:style>
  <w:style w:type="character" w:styleId="UnresolvedMention">
    <w:name w:val="Unresolved Mention"/>
    <w:basedOn w:val="DefaultParagraphFont"/>
    <w:uiPriority w:val="99"/>
    <w:semiHidden/>
    <w:unhideWhenUsed/>
    <w:rsid w:val="002C33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6119">
      <w:bodyDiv w:val="1"/>
      <w:marLeft w:val="0"/>
      <w:marRight w:val="0"/>
      <w:marTop w:val="0"/>
      <w:marBottom w:val="0"/>
      <w:divBdr>
        <w:top w:val="none" w:sz="0" w:space="0" w:color="auto"/>
        <w:left w:val="none" w:sz="0" w:space="0" w:color="auto"/>
        <w:bottom w:val="none" w:sz="0" w:space="0" w:color="auto"/>
        <w:right w:val="none" w:sz="0" w:space="0" w:color="auto"/>
      </w:divBdr>
    </w:div>
    <w:div w:id="27486603">
      <w:bodyDiv w:val="1"/>
      <w:marLeft w:val="0"/>
      <w:marRight w:val="0"/>
      <w:marTop w:val="0"/>
      <w:marBottom w:val="0"/>
      <w:divBdr>
        <w:top w:val="none" w:sz="0" w:space="0" w:color="auto"/>
        <w:left w:val="none" w:sz="0" w:space="0" w:color="auto"/>
        <w:bottom w:val="none" w:sz="0" w:space="0" w:color="auto"/>
        <w:right w:val="none" w:sz="0" w:space="0" w:color="auto"/>
      </w:divBdr>
    </w:div>
    <w:div w:id="148601495">
      <w:bodyDiv w:val="1"/>
      <w:marLeft w:val="0"/>
      <w:marRight w:val="0"/>
      <w:marTop w:val="0"/>
      <w:marBottom w:val="0"/>
      <w:divBdr>
        <w:top w:val="none" w:sz="0" w:space="0" w:color="auto"/>
        <w:left w:val="none" w:sz="0" w:space="0" w:color="auto"/>
        <w:bottom w:val="none" w:sz="0" w:space="0" w:color="auto"/>
        <w:right w:val="none" w:sz="0" w:space="0" w:color="auto"/>
      </w:divBdr>
    </w:div>
    <w:div w:id="326788207">
      <w:bodyDiv w:val="1"/>
      <w:marLeft w:val="0"/>
      <w:marRight w:val="0"/>
      <w:marTop w:val="0"/>
      <w:marBottom w:val="0"/>
      <w:divBdr>
        <w:top w:val="none" w:sz="0" w:space="0" w:color="auto"/>
        <w:left w:val="none" w:sz="0" w:space="0" w:color="auto"/>
        <w:bottom w:val="none" w:sz="0" w:space="0" w:color="auto"/>
        <w:right w:val="none" w:sz="0" w:space="0" w:color="auto"/>
      </w:divBdr>
    </w:div>
    <w:div w:id="466320666">
      <w:bodyDiv w:val="1"/>
      <w:marLeft w:val="0"/>
      <w:marRight w:val="0"/>
      <w:marTop w:val="0"/>
      <w:marBottom w:val="0"/>
      <w:divBdr>
        <w:top w:val="none" w:sz="0" w:space="0" w:color="auto"/>
        <w:left w:val="none" w:sz="0" w:space="0" w:color="auto"/>
        <w:bottom w:val="none" w:sz="0" w:space="0" w:color="auto"/>
        <w:right w:val="none" w:sz="0" w:space="0" w:color="auto"/>
      </w:divBdr>
    </w:div>
    <w:div w:id="672948751">
      <w:bodyDiv w:val="1"/>
      <w:marLeft w:val="0"/>
      <w:marRight w:val="0"/>
      <w:marTop w:val="0"/>
      <w:marBottom w:val="0"/>
      <w:divBdr>
        <w:top w:val="none" w:sz="0" w:space="0" w:color="auto"/>
        <w:left w:val="none" w:sz="0" w:space="0" w:color="auto"/>
        <w:bottom w:val="none" w:sz="0" w:space="0" w:color="auto"/>
        <w:right w:val="none" w:sz="0" w:space="0" w:color="auto"/>
      </w:divBdr>
    </w:div>
    <w:div w:id="724378919">
      <w:bodyDiv w:val="1"/>
      <w:marLeft w:val="0"/>
      <w:marRight w:val="0"/>
      <w:marTop w:val="0"/>
      <w:marBottom w:val="0"/>
      <w:divBdr>
        <w:top w:val="none" w:sz="0" w:space="0" w:color="auto"/>
        <w:left w:val="none" w:sz="0" w:space="0" w:color="auto"/>
        <w:bottom w:val="none" w:sz="0" w:space="0" w:color="auto"/>
        <w:right w:val="none" w:sz="0" w:space="0" w:color="auto"/>
      </w:divBdr>
    </w:div>
    <w:div w:id="830372240">
      <w:bodyDiv w:val="1"/>
      <w:marLeft w:val="0"/>
      <w:marRight w:val="0"/>
      <w:marTop w:val="0"/>
      <w:marBottom w:val="0"/>
      <w:divBdr>
        <w:top w:val="none" w:sz="0" w:space="0" w:color="auto"/>
        <w:left w:val="none" w:sz="0" w:space="0" w:color="auto"/>
        <w:bottom w:val="none" w:sz="0" w:space="0" w:color="auto"/>
        <w:right w:val="none" w:sz="0" w:space="0" w:color="auto"/>
      </w:divBdr>
    </w:div>
    <w:div w:id="854616895">
      <w:bodyDiv w:val="1"/>
      <w:marLeft w:val="0"/>
      <w:marRight w:val="0"/>
      <w:marTop w:val="0"/>
      <w:marBottom w:val="0"/>
      <w:divBdr>
        <w:top w:val="none" w:sz="0" w:space="0" w:color="auto"/>
        <w:left w:val="none" w:sz="0" w:space="0" w:color="auto"/>
        <w:bottom w:val="none" w:sz="0" w:space="0" w:color="auto"/>
        <w:right w:val="none" w:sz="0" w:space="0" w:color="auto"/>
      </w:divBdr>
    </w:div>
    <w:div w:id="903561636">
      <w:bodyDiv w:val="1"/>
      <w:marLeft w:val="0"/>
      <w:marRight w:val="0"/>
      <w:marTop w:val="0"/>
      <w:marBottom w:val="0"/>
      <w:divBdr>
        <w:top w:val="none" w:sz="0" w:space="0" w:color="auto"/>
        <w:left w:val="none" w:sz="0" w:space="0" w:color="auto"/>
        <w:bottom w:val="none" w:sz="0" w:space="0" w:color="auto"/>
        <w:right w:val="none" w:sz="0" w:space="0" w:color="auto"/>
      </w:divBdr>
    </w:div>
    <w:div w:id="1121261232">
      <w:bodyDiv w:val="1"/>
      <w:marLeft w:val="0"/>
      <w:marRight w:val="0"/>
      <w:marTop w:val="0"/>
      <w:marBottom w:val="0"/>
      <w:divBdr>
        <w:top w:val="none" w:sz="0" w:space="0" w:color="auto"/>
        <w:left w:val="none" w:sz="0" w:space="0" w:color="auto"/>
        <w:bottom w:val="none" w:sz="0" w:space="0" w:color="auto"/>
        <w:right w:val="none" w:sz="0" w:space="0" w:color="auto"/>
      </w:divBdr>
    </w:div>
    <w:div w:id="1171405737">
      <w:bodyDiv w:val="1"/>
      <w:marLeft w:val="0"/>
      <w:marRight w:val="0"/>
      <w:marTop w:val="0"/>
      <w:marBottom w:val="0"/>
      <w:divBdr>
        <w:top w:val="none" w:sz="0" w:space="0" w:color="auto"/>
        <w:left w:val="none" w:sz="0" w:space="0" w:color="auto"/>
        <w:bottom w:val="none" w:sz="0" w:space="0" w:color="auto"/>
        <w:right w:val="none" w:sz="0" w:space="0" w:color="auto"/>
      </w:divBdr>
    </w:div>
    <w:div w:id="1245530442">
      <w:bodyDiv w:val="1"/>
      <w:marLeft w:val="0"/>
      <w:marRight w:val="0"/>
      <w:marTop w:val="0"/>
      <w:marBottom w:val="0"/>
      <w:divBdr>
        <w:top w:val="none" w:sz="0" w:space="0" w:color="auto"/>
        <w:left w:val="none" w:sz="0" w:space="0" w:color="auto"/>
        <w:bottom w:val="none" w:sz="0" w:space="0" w:color="auto"/>
        <w:right w:val="none" w:sz="0" w:space="0" w:color="auto"/>
      </w:divBdr>
    </w:div>
    <w:div w:id="1302468254">
      <w:bodyDiv w:val="1"/>
      <w:marLeft w:val="0"/>
      <w:marRight w:val="0"/>
      <w:marTop w:val="0"/>
      <w:marBottom w:val="0"/>
      <w:divBdr>
        <w:top w:val="none" w:sz="0" w:space="0" w:color="auto"/>
        <w:left w:val="none" w:sz="0" w:space="0" w:color="auto"/>
        <w:bottom w:val="none" w:sz="0" w:space="0" w:color="auto"/>
        <w:right w:val="none" w:sz="0" w:space="0" w:color="auto"/>
      </w:divBdr>
    </w:div>
    <w:div w:id="1546210272">
      <w:bodyDiv w:val="1"/>
      <w:marLeft w:val="0"/>
      <w:marRight w:val="0"/>
      <w:marTop w:val="0"/>
      <w:marBottom w:val="0"/>
      <w:divBdr>
        <w:top w:val="none" w:sz="0" w:space="0" w:color="auto"/>
        <w:left w:val="none" w:sz="0" w:space="0" w:color="auto"/>
        <w:bottom w:val="none" w:sz="0" w:space="0" w:color="auto"/>
        <w:right w:val="none" w:sz="0" w:space="0" w:color="auto"/>
      </w:divBdr>
    </w:div>
    <w:div w:id="1607425085">
      <w:bodyDiv w:val="1"/>
      <w:marLeft w:val="0"/>
      <w:marRight w:val="0"/>
      <w:marTop w:val="0"/>
      <w:marBottom w:val="0"/>
      <w:divBdr>
        <w:top w:val="none" w:sz="0" w:space="0" w:color="auto"/>
        <w:left w:val="none" w:sz="0" w:space="0" w:color="auto"/>
        <w:bottom w:val="none" w:sz="0" w:space="0" w:color="auto"/>
        <w:right w:val="none" w:sz="0" w:space="0" w:color="auto"/>
      </w:divBdr>
    </w:div>
    <w:div w:id="1625887615">
      <w:bodyDiv w:val="1"/>
      <w:marLeft w:val="0"/>
      <w:marRight w:val="0"/>
      <w:marTop w:val="0"/>
      <w:marBottom w:val="0"/>
      <w:divBdr>
        <w:top w:val="none" w:sz="0" w:space="0" w:color="auto"/>
        <w:left w:val="none" w:sz="0" w:space="0" w:color="auto"/>
        <w:bottom w:val="none" w:sz="0" w:space="0" w:color="auto"/>
        <w:right w:val="none" w:sz="0" w:space="0" w:color="auto"/>
      </w:divBdr>
    </w:div>
    <w:div w:id="1632053265">
      <w:bodyDiv w:val="1"/>
      <w:marLeft w:val="0"/>
      <w:marRight w:val="0"/>
      <w:marTop w:val="0"/>
      <w:marBottom w:val="0"/>
      <w:divBdr>
        <w:top w:val="none" w:sz="0" w:space="0" w:color="auto"/>
        <w:left w:val="none" w:sz="0" w:space="0" w:color="auto"/>
        <w:bottom w:val="none" w:sz="0" w:space="0" w:color="auto"/>
        <w:right w:val="none" w:sz="0" w:space="0" w:color="auto"/>
      </w:divBdr>
    </w:div>
    <w:div w:id="1634825982">
      <w:bodyDiv w:val="1"/>
      <w:marLeft w:val="0"/>
      <w:marRight w:val="0"/>
      <w:marTop w:val="0"/>
      <w:marBottom w:val="0"/>
      <w:divBdr>
        <w:top w:val="none" w:sz="0" w:space="0" w:color="auto"/>
        <w:left w:val="none" w:sz="0" w:space="0" w:color="auto"/>
        <w:bottom w:val="none" w:sz="0" w:space="0" w:color="auto"/>
        <w:right w:val="none" w:sz="0" w:space="0" w:color="auto"/>
      </w:divBdr>
    </w:div>
    <w:div w:id="1651060199">
      <w:bodyDiv w:val="1"/>
      <w:marLeft w:val="0"/>
      <w:marRight w:val="0"/>
      <w:marTop w:val="0"/>
      <w:marBottom w:val="0"/>
      <w:divBdr>
        <w:top w:val="none" w:sz="0" w:space="0" w:color="auto"/>
        <w:left w:val="none" w:sz="0" w:space="0" w:color="auto"/>
        <w:bottom w:val="none" w:sz="0" w:space="0" w:color="auto"/>
        <w:right w:val="none" w:sz="0" w:space="0" w:color="auto"/>
      </w:divBdr>
    </w:div>
    <w:div w:id="1693991828">
      <w:bodyDiv w:val="1"/>
      <w:marLeft w:val="0"/>
      <w:marRight w:val="0"/>
      <w:marTop w:val="0"/>
      <w:marBottom w:val="0"/>
      <w:divBdr>
        <w:top w:val="none" w:sz="0" w:space="0" w:color="auto"/>
        <w:left w:val="none" w:sz="0" w:space="0" w:color="auto"/>
        <w:bottom w:val="none" w:sz="0" w:space="0" w:color="auto"/>
        <w:right w:val="none" w:sz="0" w:space="0" w:color="auto"/>
      </w:divBdr>
    </w:div>
    <w:div w:id="1858883370">
      <w:bodyDiv w:val="1"/>
      <w:marLeft w:val="0"/>
      <w:marRight w:val="0"/>
      <w:marTop w:val="0"/>
      <w:marBottom w:val="0"/>
      <w:divBdr>
        <w:top w:val="none" w:sz="0" w:space="0" w:color="auto"/>
        <w:left w:val="none" w:sz="0" w:space="0" w:color="auto"/>
        <w:bottom w:val="none" w:sz="0" w:space="0" w:color="auto"/>
        <w:right w:val="none" w:sz="0" w:space="0" w:color="auto"/>
      </w:divBdr>
    </w:div>
    <w:div w:id="1878932218">
      <w:bodyDiv w:val="1"/>
      <w:marLeft w:val="0"/>
      <w:marRight w:val="0"/>
      <w:marTop w:val="0"/>
      <w:marBottom w:val="0"/>
      <w:divBdr>
        <w:top w:val="none" w:sz="0" w:space="0" w:color="auto"/>
        <w:left w:val="none" w:sz="0" w:space="0" w:color="auto"/>
        <w:bottom w:val="none" w:sz="0" w:space="0" w:color="auto"/>
        <w:right w:val="none" w:sz="0" w:space="0" w:color="auto"/>
      </w:divBdr>
    </w:div>
    <w:div w:id="1951475243">
      <w:bodyDiv w:val="1"/>
      <w:marLeft w:val="0"/>
      <w:marRight w:val="0"/>
      <w:marTop w:val="0"/>
      <w:marBottom w:val="0"/>
      <w:divBdr>
        <w:top w:val="none" w:sz="0" w:space="0" w:color="auto"/>
        <w:left w:val="none" w:sz="0" w:space="0" w:color="auto"/>
        <w:bottom w:val="none" w:sz="0" w:space="0" w:color="auto"/>
        <w:right w:val="none" w:sz="0" w:space="0" w:color="auto"/>
      </w:divBdr>
      <w:divsChild>
        <w:div w:id="12263368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pa.gov/air-emissions-inventories/national-emissions-inventory-ne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ithub.com/CEMPD/SMOKE/tree/master/scripts/aermod" TargetMode="External"/><Relationship Id="rId17" Type="http://schemas.openxmlformats.org/officeDocument/2006/relationships/hyperlink" Target="https://www.cmascenter.org/smoke/documentation/4.5/html/ch06s02.html" TargetMode="External"/><Relationship Id="rId2" Type="http://schemas.openxmlformats.org/officeDocument/2006/relationships/customXml" Target="../customXml/item2.xml"/><Relationship Id="rId16" Type="http://schemas.openxmlformats.org/officeDocument/2006/relationships/hyperlink" Target="https://github.com/CEMPD/SMOKE/tree/master/scripts/aermo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pa.gov/air-emissions-modeling/emissions-modeling-platform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ascenter.org/smoke/documentation/4.0/html/ch08s02s08.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Thurman.james@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1E6D37E0B4676340B50C3BDEABF53BFE" ma:contentTypeVersion="13" ma:contentTypeDescription="Create a new document." ma:contentTypeScope="" ma:versionID="e2eac1c6b73dfb66acfce06544216b90">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72e6098-d23b-4acf-900f-49ad5bb7a53d" xmlns:ns6="63fc90b6-0d48-4c21-831c-ceee073dcad0" targetNamespace="http://schemas.microsoft.com/office/2006/metadata/properties" ma:root="true" ma:fieldsID="e26b652bcd0ecc7423a7a97357096290" ns1:_="" ns2:_="" ns3:_="" ns4:_="" ns5:_="" ns6:_="">
    <xsd:import namespace="http://schemas.microsoft.com/sharepoint/v3"/>
    <xsd:import namespace="4ffa91fb-a0ff-4ac5-b2db-65c790d184a4"/>
    <xsd:import namespace="http://schemas.microsoft.com/sharepoint.v3"/>
    <xsd:import namespace="http://schemas.microsoft.com/sharepoint/v3/fields"/>
    <xsd:import namespace="772e6098-d23b-4acf-900f-49ad5bb7a53d"/>
    <xsd:import namespace="63fc90b6-0d48-4c21-831c-ceee073dcad0"/>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Topic" minOccurs="0"/>
                <xsd:element ref="ns5:Status" minOccurs="0"/>
                <xsd:element ref="ns5:Data_x0020_Version" minOccurs="0"/>
                <xsd:element ref="ns5:Data_x0020_Category" minOccurs="0"/>
                <xsd:element ref="ns5:Data_x0020_Subcategory" minOccurs="0"/>
                <xsd:element ref="ns5:Organized_x0020_By" minOccurs="0"/>
                <xsd:element ref="ns5:Geography" minOccurs="0"/>
                <xsd:element ref="ns6:MediaServiceMetadata" minOccurs="0"/>
                <xsd:element ref="ns6: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ec54597-794d-48fd-aaaa-4eaa50f4ff1d}" ma:internalName="TaxCatchAllLabel" ma:readOnly="true" ma:showField="CatchAllDataLabel"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ec54597-794d-48fd-aaaa-4eaa50f4ff1d}" ma:internalName="TaxCatchAll" ma:showField="CatchAllData"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2e6098-d23b-4acf-900f-49ad5bb7a53d" elementFormDefault="qualified">
    <xsd:import namespace="http://schemas.microsoft.com/office/2006/documentManagement/types"/>
    <xsd:import namespace="http://schemas.microsoft.com/office/infopath/2007/PartnerControls"/>
    <xsd:element name="Topic" ma:index="29" nillable="true" ma:displayName="Topic" ma:format="Dropdown" ma:internalName="Topic">
      <xsd:simpleType>
        <xsd:union memberTypes="dms:Text">
          <xsd:simpleType>
            <xsd:restriction base="dms:Choice">
              <xsd:enumeration value="Issues"/>
              <xsd:enumeration value="Overview"/>
              <xsd:enumeration value="Supporting Data"/>
            </xsd:restriction>
          </xsd:simpleType>
        </xsd:union>
      </xsd:simpleType>
    </xsd:element>
    <xsd:element name="Status" ma:index="30" nillable="true" ma:displayName="Status" ma:format="Dropdown" ma:internalName="Status">
      <xsd:simpleType>
        <xsd:restriction base="dms:Choice">
          <xsd:enumeration value="Draft"/>
          <xsd:enumeration value="Under Review"/>
          <xsd:enumeration value="Final"/>
          <xsd:enumeration value="Link"/>
        </xsd:restriction>
      </xsd:simpleType>
    </xsd:element>
    <xsd:element name="Data_x0020_Version" ma:index="31" nillable="true" ma:displayName="Data Version" ma:internalName="Data_x0020_Version">
      <xsd:simpleType>
        <xsd:restriction base="dms:Text">
          <xsd:maxLength value="255"/>
        </xsd:restriction>
      </xsd:simpleType>
    </xsd:element>
    <xsd:element name="Data_x0020_Category" ma:index="32" nillable="true" ma:displayName="Data Category" ma:format="Dropdown" ma:internalName="Data_x0020_Category">
      <xsd:simpleType>
        <xsd:union memberTypes="dms:Text">
          <xsd:simpleType>
            <xsd:restriction base="dms:Choice">
              <xsd:enumeration value="Risk"/>
              <xsd:enumeration value="Concentration/Exposure/Risk"/>
              <xsd:enumeration value="Emissions"/>
              <xsd:enumeration value="Risk Changes"/>
            </xsd:restriction>
          </xsd:simpleType>
        </xsd:union>
      </xsd:simpleType>
    </xsd:element>
    <xsd:element name="Data_x0020_Subcategory" ma:index="33" nillable="true" ma:displayName="Data Subcategory" ma:format="Dropdown" ma:internalName="Data_x0020_Subcategory">
      <xsd:simpleType>
        <xsd:union memberTypes="dms:Text">
          <xsd:simpleType>
            <xsd:restriction base="dms:Choice">
              <xsd:enumeration value="Cancer"/>
              <xsd:enumeration value="Respiratory"/>
              <xsd:enumeration value="Neurological"/>
              <xsd:enumeration value="Facility Level Emissions"/>
              <xsd:enumeration value="Release Point level (Sub-Facility)"/>
              <xsd:enumeration value="County Level Emissions"/>
            </xsd:restriction>
          </xsd:simpleType>
        </xsd:union>
      </xsd:simpleType>
    </xsd:element>
    <xsd:element name="Organized_x0020_By" ma:index="34" nillable="true" ma:displayName="Organized By" ma:format="Dropdown" ma:internalName="Organized_x0020_By">
      <xsd:simpleType>
        <xsd:union memberTypes="dms:Text">
          <xsd:simpleType>
            <xsd:restriction base="dms:Choice">
              <xsd:enumeration value="Pollutant"/>
              <xsd:enumeration value="Source Group"/>
              <xsd:enumeration value="Total"/>
            </xsd:restriction>
          </xsd:simpleType>
        </xsd:union>
      </xsd:simpleType>
    </xsd:element>
    <xsd:element name="Geography" ma:index="35" nillable="true" ma:displayName="Geography" ma:format="Dropdown" ma:internalName="Geography">
      <xsd:simpleType>
        <xsd:restriction base="dms:Choice">
          <xsd:enumeration value="National"/>
          <xsd:enumeration value="Region 1"/>
          <xsd:enumeration value="Region 2"/>
          <xsd:enumeration value="Region 3"/>
          <xsd:enumeration value="Region 4"/>
          <xsd:enumeration value="Region 5"/>
          <xsd:enumeration value="Region 6"/>
          <xsd:enumeration value="Region 7"/>
          <xsd:enumeration value="Region 8"/>
          <xsd:enumeration value="Region 9"/>
          <xsd:enumeration value="Region 10"/>
        </xsd:restriction>
      </xsd:simpleType>
    </xsd:element>
  </xsd:schema>
  <xsd:schema xmlns:xsd="http://www.w3.org/2001/XMLSchema" xmlns:xs="http://www.w3.org/2001/XMLSchema" xmlns:dms="http://schemas.microsoft.com/office/2006/documentManagement/types" xmlns:pc="http://schemas.microsoft.com/office/infopath/2007/PartnerControls" targetNamespace="63fc90b6-0d48-4c21-831c-ceee073dcad0"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2018-02-15T15:44:15+00:00</Document_x0020_Creation_x0020_Date>
    <EPA_x0020_Office xmlns="4ffa91fb-a0ff-4ac5-b2db-65c790d184a4" xsi:nil="true"/>
    <CategoryDescription xmlns="http://schemas.microsoft.com/sharepoint.v3">Supplemental</CategoryDescription>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tatus xmlns="772e6098-d23b-4acf-900f-49ad5bb7a53d" xsi:nil="true"/>
    <Data_x0020_Subcategory xmlns="772e6098-d23b-4acf-900f-49ad5bb7a53d" xsi:nil="true"/>
    <Topic xmlns="772e6098-d23b-4acf-900f-49ad5bb7a53d" xsi:nil="true"/>
    <Data_x0020_Version xmlns="772e6098-d23b-4acf-900f-49ad5bb7a53d" xsi:nil="true"/>
    <Data_x0020_Category xmlns="772e6098-d23b-4acf-900f-49ad5bb7a53d" xsi:nil="true"/>
    <Organized_x0020_By xmlns="772e6098-d23b-4acf-900f-49ad5bb7a53d" xsi:nil="true"/>
    <Geography xmlns="772e6098-d23b-4acf-900f-49ad5bb7a53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1E89D-7132-4731-A3C4-9FD01E94E387}">
  <ds:schemaRefs>
    <ds:schemaRef ds:uri="http://schemas.microsoft.com/sharepoint/v3/contenttype/forms"/>
  </ds:schemaRefs>
</ds:datastoreItem>
</file>

<file path=customXml/itemProps2.xml><?xml version="1.0" encoding="utf-8"?>
<ds:datastoreItem xmlns:ds="http://schemas.openxmlformats.org/officeDocument/2006/customXml" ds:itemID="{3F3EF913-0C06-4865-88DB-80EE7F6ABD06}">
  <ds:schemaRefs>
    <ds:schemaRef ds:uri="Microsoft.SharePoint.Taxonomy.ContentTypeSync"/>
  </ds:schemaRefs>
</ds:datastoreItem>
</file>

<file path=customXml/itemProps3.xml><?xml version="1.0" encoding="utf-8"?>
<ds:datastoreItem xmlns:ds="http://schemas.openxmlformats.org/officeDocument/2006/customXml" ds:itemID="{8B296817-F6FD-44F9-90E9-3A736FF23ED5}"/>
</file>

<file path=customXml/itemProps4.xml><?xml version="1.0" encoding="utf-8"?>
<ds:datastoreItem xmlns:ds="http://schemas.openxmlformats.org/officeDocument/2006/customXml" ds:itemID="{005C4EB5-A7E6-4CDF-B962-2952E89300EF}">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5.xml><?xml version="1.0" encoding="utf-8"?>
<ds:datastoreItem xmlns:ds="http://schemas.openxmlformats.org/officeDocument/2006/customXml" ds:itemID="{1CB1BE00-C9A5-4F2D-A5B2-2371EAD60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5282</Words>
  <Characters>30113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2</cp:revision>
  <dcterms:created xsi:type="dcterms:W3CDTF">2018-08-02T16:53:00Z</dcterms:created>
  <dcterms:modified xsi:type="dcterms:W3CDTF">2018-08-02T16:53:00Z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0x0101001E6D37E0B4676340B50C3BDEABF53BFE</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