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ABB29D" w14:textId="77777777" w:rsidR="00354BF3" w:rsidRDefault="00354BF3" w:rsidP="005529FE">
      <w:pPr>
        <w:jc w:val="center"/>
        <w:outlineLvl w:val="0"/>
        <w:rPr>
          <w:b/>
          <w:i/>
        </w:rPr>
      </w:pPr>
    </w:p>
    <w:p w14:paraId="01EFEE1B" w14:textId="18AB2D32" w:rsidR="00FE036A" w:rsidRDefault="002932F8" w:rsidP="0015511C">
      <w:pPr>
        <w:jc w:val="center"/>
        <w:outlineLvl w:val="0"/>
        <w:rPr>
          <w:b/>
          <w:i/>
        </w:rPr>
      </w:pPr>
      <w:r>
        <w:rPr>
          <w:b/>
          <w:i/>
        </w:rPr>
        <w:t xml:space="preserve">2022 </w:t>
      </w:r>
      <w:r w:rsidR="00FE036A">
        <w:rPr>
          <w:b/>
          <w:i/>
        </w:rPr>
        <w:t xml:space="preserve">Diesel Emission Reduction Act </w:t>
      </w:r>
      <w:r w:rsidR="00B00ED9">
        <w:rPr>
          <w:b/>
          <w:i/>
        </w:rPr>
        <w:t xml:space="preserve">Tribal and Insular Area </w:t>
      </w:r>
      <w:r w:rsidR="00FE036A">
        <w:rPr>
          <w:b/>
          <w:i/>
        </w:rPr>
        <w:t>Grants</w:t>
      </w:r>
    </w:p>
    <w:p w14:paraId="6C8E36B5" w14:textId="77777777" w:rsidR="00781747" w:rsidRPr="00781747" w:rsidRDefault="00781747" w:rsidP="0015511C">
      <w:pPr>
        <w:jc w:val="center"/>
        <w:outlineLvl w:val="0"/>
        <w:rPr>
          <w:b/>
          <w:i/>
        </w:rPr>
      </w:pPr>
      <w:r w:rsidRPr="00781747">
        <w:rPr>
          <w:b/>
          <w:i/>
        </w:rPr>
        <w:t xml:space="preserve">Request for </w:t>
      </w:r>
      <w:r w:rsidR="00056B25">
        <w:rPr>
          <w:b/>
          <w:i/>
        </w:rPr>
        <w:t>Application</w:t>
      </w:r>
      <w:r w:rsidRPr="00781747">
        <w:rPr>
          <w:b/>
          <w:i/>
        </w:rPr>
        <w:t>s</w:t>
      </w:r>
    </w:p>
    <w:p w14:paraId="26D5A0BD" w14:textId="77777777" w:rsidR="00781747" w:rsidRPr="00781747" w:rsidRDefault="00781747" w:rsidP="00781747">
      <w:pPr>
        <w:rPr>
          <w:b/>
          <w:i/>
        </w:rPr>
      </w:pPr>
    </w:p>
    <w:p w14:paraId="6C843B1D" w14:textId="77777777" w:rsidR="009D3E30" w:rsidRPr="00B00ED9" w:rsidRDefault="009D3E30" w:rsidP="00781747">
      <w:pPr>
        <w:jc w:val="center"/>
        <w:rPr>
          <w:b/>
          <w:i/>
        </w:rPr>
      </w:pPr>
      <w:r w:rsidRPr="00B00ED9">
        <w:rPr>
          <w:b/>
          <w:i/>
        </w:rPr>
        <w:t xml:space="preserve">Project Narrative </w:t>
      </w:r>
      <w:r w:rsidR="006615D5" w:rsidRPr="00B00ED9">
        <w:rPr>
          <w:b/>
          <w:i/>
        </w:rPr>
        <w:t>Sample Format</w:t>
      </w:r>
    </w:p>
    <w:p w14:paraId="27DCBA2D" w14:textId="629B8538" w:rsidR="00781747" w:rsidRPr="00B00ED9" w:rsidRDefault="00781747" w:rsidP="00781747">
      <w:pPr>
        <w:jc w:val="center"/>
        <w:rPr>
          <w:b/>
          <w:i/>
        </w:rPr>
      </w:pPr>
      <w:r w:rsidRPr="00857EEA">
        <w:rPr>
          <w:b/>
          <w:i/>
        </w:rPr>
        <w:t>RF</w:t>
      </w:r>
      <w:r w:rsidR="00B12B54" w:rsidRPr="00857EEA">
        <w:rPr>
          <w:b/>
          <w:i/>
        </w:rPr>
        <w:t>A</w:t>
      </w:r>
      <w:r w:rsidRPr="00857EEA">
        <w:rPr>
          <w:b/>
          <w:i/>
        </w:rPr>
        <w:t>#: EPA-OAR-OTAQ-</w:t>
      </w:r>
      <w:r w:rsidR="002932F8" w:rsidRPr="00857EEA">
        <w:rPr>
          <w:b/>
          <w:i/>
        </w:rPr>
        <w:t>22</w:t>
      </w:r>
      <w:r w:rsidRPr="00857EEA">
        <w:rPr>
          <w:b/>
          <w:i/>
        </w:rPr>
        <w:t>-</w:t>
      </w:r>
      <w:r w:rsidR="00EB7C4B">
        <w:rPr>
          <w:b/>
          <w:i/>
        </w:rPr>
        <w:t>03</w:t>
      </w:r>
    </w:p>
    <w:p w14:paraId="59DF26E3" w14:textId="77777777" w:rsidR="00781747" w:rsidRPr="00B00ED9" w:rsidRDefault="00781747" w:rsidP="00781747">
      <w:pPr>
        <w:jc w:val="center"/>
        <w:rPr>
          <w:b/>
          <w:i/>
        </w:rPr>
      </w:pPr>
    </w:p>
    <w:p w14:paraId="60E3CACC" w14:textId="77777777" w:rsidR="009D3E30" w:rsidRPr="00B00ED9" w:rsidRDefault="009D3E30" w:rsidP="009D3E30">
      <w:pPr>
        <w:rPr>
          <w:i/>
        </w:rPr>
      </w:pPr>
      <w:r w:rsidRPr="00B00ED9">
        <w:rPr>
          <w:b/>
          <w:i/>
        </w:rPr>
        <w:t>Instructions:</w:t>
      </w:r>
      <w:r w:rsidRPr="00B00ED9">
        <w:rPr>
          <w:i/>
        </w:rPr>
        <w:t xml:space="preserve"> The </w:t>
      </w:r>
      <w:r w:rsidR="00E76D79" w:rsidRPr="00B00ED9">
        <w:rPr>
          <w:i/>
        </w:rPr>
        <w:t>p</w:t>
      </w:r>
      <w:r w:rsidRPr="00B00ED9">
        <w:rPr>
          <w:i/>
        </w:rPr>
        <w:t xml:space="preserve">roject </w:t>
      </w:r>
      <w:r w:rsidR="00E76D79" w:rsidRPr="00B00ED9">
        <w:rPr>
          <w:i/>
        </w:rPr>
        <w:t>n</w:t>
      </w:r>
      <w:r w:rsidRPr="00B00ED9">
        <w:rPr>
          <w:i/>
        </w:rPr>
        <w:t xml:space="preserve">arrative must substantially comply with the specific instructions, format and content defined </w:t>
      </w:r>
      <w:r w:rsidR="003B7E64" w:rsidRPr="00B00ED9">
        <w:rPr>
          <w:i/>
        </w:rPr>
        <w:t xml:space="preserve">in </w:t>
      </w:r>
      <w:r w:rsidR="000759AE" w:rsidRPr="00B00ED9">
        <w:rPr>
          <w:i/>
        </w:rPr>
        <w:t>Section IV.</w:t>
      </w:r>
      <w:r w:rsidR="00B069B5" w:rsidRPr="00B00ED9">
        <w:rPr>
          <w:i/>
        </w:rPr>
        <w:t>E</w:t>
      </w:r>
      <w:r w:rsidR="000759AE" w:rsidRPr="00B00ED9">
        <w:rPr>
          <w:i/>
        </w:rPr>
        <w:t xml:space="preserve"> </w:t>
      </w:r>
      <w:r w:rsidR="00B069B5" w:rsidRPr="00B00ED9">
        <w:rPr>
          <w:i/>
        </w:rPr>
        <w:t xml:space="preserve">and Appendix B </w:t>
      </w:r>
      <w:r w:rsidR="003B7E64" w:rsidRPr="00B00ED9">
        <w:rPr>
          <w:i/>
        </w:rPr>
        <w:t>of the RF</w:t>
      </w:r>
      <w:r w:rsidR="00B12B54" w:rsidRPr="00B00ED9">
        <w:rPr>
          <w:i/>
        </w:rPr>
        <w:t>A</w:t>
      </w:r>
      <w:r w:rsidR="003B7E64" w:rsidRPr="00B00ED9">
        <w:rPr>
          <w:i/>
        </w:rPr>
        <w:t>.</w:t>
      </w:r>
      <w:r w:rsidRPr="00B00ED9">
        <w:rPr>
          <w:i/>
        </w:rPr>
        <w:t xml:space="preserve"> </w:t>
      </w:r>
    </w:p>
    <w:p w14:paraId="1DE7E960" w14:textId="77777777" w:rsidR="009D3E30" w:rsidRPr="00B00ED9" w:rsidRDefault="009D3E30" w:rsidP="009D3E30">
      <w:pPr>
        <w:rPr>
          <w:i/>
        </w:rPr>
      </w:pPr>
    </w:p>
    <w:p w14:paraId="67613218" w14:textId="61CAB5D8" w:rsidR="002932F8" w:rsidRPr="00B00ED9" w:rsidRDefault="003B7E64" w:rsidP="009D3E30">
      <w:pPr>
        <w:rPr>
          <w:i/>
        </w:rPr>
      </w:pPr>
      <w:r w:rsidRPr="00B00ED9">
        <w:rPr>
          <w:i/>
        </w:rPr>
        <w:t xml:space="preserve">The </w:t>
      </w:r>
      <w:r w:rsidR="00E76D79" w:rsidRPr="00B00ED9">
        <w:rPr>
          <w:i/>
        </w:rPr>
        <w:t>p</w:t>
      </w:r>
      <w:r w:rsidRPr="00B00ED9">
        <w:rPr>
          <w:i/>
        </w:rPr>
        <w:t xml:space="preserve">roject </w:t>
      </w:r>
      <w:r w:rsidR="00E76D79" w:rsidRPr="00B00ED9">
        <w:rPr>
          <w:i/>
        </w:rPr>
        <w:t>n</w:t>
      </w:r>
      <w:r w:rsidRPr="00B00ED9">
        <w:rPr>
          <w:i/>
        </w:rPr>
        <w:t xml:space="preserve">arrative (including the </w:t>
      </w:r>
      <w:r w:rsidR="00E76D79" w:rsidRPr="00B00ED9">
        <w:rPr>
          <w:i/>
        </w:rPr>
        <w:t>c</w:t>
      </w:r>
      <w:r w:rsidRPr="00B00ED9">
        <w:rPr>
          <w:i/>
        </w:rPr>
        <w:t xml:space="preserve">over </w:t>
      </w:r>
      <w:r w:rsidR="00E76D79" w:rsidRPr="00B00ED9">
        <w:rPr>
          <w:i/>
        </w:rPr>
        <w:t>p</w:t>
      </w:r>
      <w:r w:rsidRPr="00B00ED9">
        <w:rPr>
          <w:i/>
        </w:rPr>
        <w:t xml:space="preserve">age) </w:t>
      </w:r>
      <w:r w:rsidR="00F57193" w:rsidRPr="00B00ED9">
        <w:rPr>
          <w:i/>
        </w:rPr>
        <w:t xml:space="preserve">must not exceed a maximum of </w:t>
      </w:r>
      <w:r w:rsidR="0028190F">
        <w:rPr>
          <w:i/>
        </w:rPr>
        <w:t>fourteen</w:t>
      </w:r>
      <w:r w:rsidRPr="00B00ED9">
        <w:rPr>
          <w:i/>
        </w:rPr>
        <w:t xml:space="preserve"> (1</w:t>
      </w:r>
      <w:r w:rsidR="0028190F">
        <w:rPr>
          <w:i/>
        </w:rPr>
        <w:t>4</w:t>
      </w:r>
      <w:r w:rsidRPr="00B00ED9">
        <w:rPr>
          <w:i/>
        </w:rPr>
        <w:t xml:space="preserve">) single-spaced pages in length. Pages refer to one-side of a single-spaced typed page. Font size should be no smaller than 10 and the </w:t>
      </w:r>
      <w:r w:rsidR="00056B25" w:rsidRPr="00B00ED9">
        <w:rPr>
          <w:i/>
        </w:rPr>
        <w:t>application</w:t>
      </w:r>
      <w:r w:rsidRPr="00B00ED9">
        <w:rPr>
          <w:i/>
        </w:rPr>
        <w:t xml:space="preserve"> must be </w:t>
      </w:r>
      <w:r w:rsidR="000759AE" w:rsidRPr="00B00ED9">
        <w:rPr>
          <w:i/>
        </w:rPr>
        <w:t>formatted for</w:t>
      </w:r>
      <w:r w:rsidRPr="00B00ED9">
        <w:rPr>
          <w:i/>
        </w:rPr>
        <w:t xml:space="preserve"> 8 ½” x 11" paper. </w:t>
      </w:r>
    </w:p>
    <w:p w14:paraId="64F0C59D" w14:textId="66F5DDD5" w:rsidR="009D3E30" w:rsidRPr="00B00ED9" w:rsidRDefault="003B7E64" w:rsidP="009D3E30">
      <w:pPr>
        <w:rPr>
          <w:i/>
        </w:rPr>
      </w:pPr>
      <w:r w:rsidRPr="00B00ED9">
        <w:rPr>
          <w:b/>
          <w:bCs/>
          <w:i/>
        </w:rPr>
        <w:t xml:space="preserve">Pages </w:t>
      </w:r>
      <w:r w:rsidR="002932F8" w:rsidRPr="00B00ED9">
        <w:rPr>
          <w:b/>
          <w:bCs/>
          <w:i/>
        </w:rPr>
        <w:t>more than</w:t>
      </w:r>
      <w:r w:rsidRPr="00B00ED9">
        <w:rPr>
          <w:b/>
          <w:bCs/>
          <w:i/>
        </w:rPr>
        <w:t xml:space="preserve"> the 1</w:t>
      </w:r>
      <w:r w:rsidR="0028190F">
        <w:rPr>
          <w:b/>
          <w:bCs/>
          <w:i/>
        </w:rPr>
        <w:t>4</w:t>
      </w:r>
      <w:r w:rsidRPr="00B00ED9">
        <w:rPr>
          <w:b/>
          <w:bCs/>
          <w:i/>
        </w:rPr>
        <w:t xml:space="preserve">-page limit will not be considered. </w:t>
      </w:r>
    </w:p>
    <w:p w14:paraId="03DA0BA7" w14:textId="4F0C5784" w:rsidR="000759AE" w:rsidRPr="00B00ED9" w:rsidRDefault="000759AE" w:rsidP="009D3E30">
      <w:pPr>
        <w:rPr>
          <w:i/>
        </w:rPr>
      </w:pPr>
    </w:p>
    <w:p w14:paraId="27863EF8" w14:textId="17F85372" w:rsidR="00F157EA" w:rsidRPr="00B00ED9" w:rsidRDefault="00F157EA" w:rsidP="009D3E30">
      <w:pPr>
        <w:rPr>
          <w:i/>
        </w:rPr>
      </w:pPr>
      <w:r w:rsidRPr="00B00ED9">
        <w:rPr>
          <w:i/>
        </w:rPr>
        <w:t>All content italicized in brackets [] may be deleted to conserve space.</w:t>
      </w:r>
    </w:p>
    <w:p w14:paraId="0CC48397" w14:textId="77777777" w:rsidR="00F157EA" w:rsidRPr="00B00ED9" w:rsidRDefault="00F157EA" w:rsidP="009D3E30">
      <w:pPr>
        <w:rPr>
          <w:i/>
        </w:rPr>
      </w:pPr>
    </w:p>
    <w:p w14:paraId="5EFDC38F" w14:textId="77777777" w:rsidR="009D3E30" w:rsidRPr="00B00ED9" w:rsidRDefault="009D3E30" w:rsidP="009D3E30">
      <w:pPr>
        <w:rPr>
          <w:b/>
          <w:i/>
        </w:rPr>
      </w:pPr>
      <w:r w:rsidRPr="00B00ED9">
        <w:rPr>
          <w:b/>
          <w:i/>
        </w:rPr>
        <w:t xml:space="preserve">Please </w:t>
      </w:r>
      <w:r w:rsidRPr="00B00ED9">
        <w:rPr>
          <w:b/>
          <w:i/>
          <w:u w:val="single"/>
        </w:rPr>
        <w:t>delete</w:t>
      </w:r>
      <w:r w:rsidRPr="00B00ED9">
        <w:rPr>
          <w:b/>
          <w:i/>
        </w:rPr>
        <w:t xml:space="preserve"> this instruction page from your final </w:t>
      </w:r>
      <w:r w:rsidR="00E76D79" w:rsidRPr="00B00ED9">
        <w:rPr>
          <w:b/>
          <w:i/>
        </w:rPr>
        <w:t>p</w:t>
      </w:r>
      <w:r w:rsidRPr="00B00ED9">
        <w:rPr>
          <w:b/>
          <w:i/>
        </w:rPr>
        <w:t xml:space="preserve">roject </w:t>
      </w:r>
      <w:r w:rsidR="00E76D79" w:rsidRPr="00B00ED9">
        <w:rPr>
          <w:b/>
          <w:i/>
        </w:rPr>
        <w:t>n</w:t>
      </w:r>
      <w:r w:rsidRPr="00B00ED9">
        <w:rPr>
          <w:b/>
          <w:i/>
        </w:rPr>
        <w:t xml:space="preserve">arrative.  </w:t>
      </w:r>
    </w:p>
    <w:p w14:paraId="48442023" w14:textId="77777777" w:rsidR="009D3E30" w:rsidRPr="00574D46" w:rsidRDefault="009D3E30" w:rsidP="009D3E30">
      <w:pPr>
        <w:rPr>
          <w:i/>
          <w:sz w:val="32"/>
          <w:szCs w:val="32"/>
        </w:rPr>
      </w:pPr>
    </w:p>
    <w:p w14:paraId="7891BAB9" w14:textId="77777777" w:rsidR="009D3E30" w:rsidRPr="00574D46" w:rsidRDefault="009D3E30" w:rsidP="009D3E30">
      <w:pPr>
        <w:rPr>
          <w:i/>
          <w:sz w:val="32"/>
          <w:szCs w:val="32"/>
        </w:rPr>
      </w:pPr>
    </w:p>
    <w:p w14:paraId="09B54D83" w14:textId="77777777" w:rsidR="009D3E30" w:rsidRPr="009D3E30" w:rsidRDefault="009D3E30" w:rsidP="003517A7">
      <w:pPr>
        <w:jc w:val="center"/>
        <w:outlineLvl w:val="0"/>
        <w:rPr>
          <w:b/>
          <w:sz w:val="32"/>
          <w:szCs w:val="32"/>
        </w:rPr>
      </w:pPr>
    </w:p>
    <w:p w14:paraId="0B6B4946" w14:textId="77777777" w:rsidR="009D3E30" w:rsidRDefault="009D3E30" w:rsidP="003517A7">
      <w:pPr>
        <w:jc w:val="center"/>
        <w:outlineLvl w:val="0"/>
        <w:rPr>
          <w:b/>
        </w:rPr>
      </w:pPr>
    </w:p>
    <w:p w14:paraId="2DE6BC20" w14:textId="77777777" w:rsidR="0028177B" w:rsidRDefault="0028177B" w:rsidP="003517A7">
      <w:pPr>
        <w:jc w:val="center"/>
        <w:outlineLvl w:val="0"/>
        <w:rPr>
          <w:b/>
        </w:rPr>
      </w:pPr>
    </w:p>
    <w:p w14:paraId="07CBEC39" w14:textId="77777777" w:rsidR="009D3E30" w:rsidRDefault="009D3E30" w:rsidP="003517A7">
      <w:pPr>
        <w:jc w:val="center"/>
        <w:outlineLvl w:val="0"/>
        <w:rPr>
          <w:b/>
        </w:rPr>
      </w:pPr>
    </w:p>
    <w:p w14:paraId="3531FCF5" w14:textId="77777777" w:rsidR="009D3E30" w:rsidRDefault="009D3E30" w:rsidP="003517A7">
      <w:pPr>
        <w:jc w:val="center"/>
        <w:outlineLvl w:val="0"/>
        <w:rPr>
          <w:b/>
        </w:rPr>
      </w:pPr>
    </w:p>
    <w:p w14:paraId="59C209F6" w14:textId="77777777" w:rsidR="009D3E30" w:rsidRDefault="009D3E30" w:rsidP="003517A7">
      <w:pPr>
        <w:jc w:val="center"/>
        <w:outlineLvl w:val="0"/>
        <w:rPr>
          <w:b/>
        </w:rPr>
      </w:pPr>
    </w:p>
    <w:p w14:paraId="0404FCBC" w14:textId="77777777" w:rsidR="00F05700" w:rsidRDefault="00F05700" w:rsidP="003517A7">
      <w:pPr>
        <w:jc w:val="center"/>
        <w:outlineLvl w:val="0"/>
        <w:rPr>
          <w:b/>
        </w:rPr>
      </w:pPr>
    </w:p>
    <w:p w14:paraId="4E606E05" w14:textId="77777777" w:rsidR="009D3E30" w:rsidRDefault="009D3E30" w:rsidP="003517A7">
      <w:pPr>
        <w:jc w:val="center"/>
        <w:outlineLvl w:val="0"/>
        <w:rPr>
          <w:b/>
        </w:rPr>
      </w:pPr>
    </w:p>
    <w:p w14:paraId="646998B8" w14:textId="77777777" w:rsidR="009D3E30" w:rsidRDefault="009D3E30" w:rsidP="003517A7">
      <w:pPr>
        <w:jc w:val="center"/>
        <w:outlineLvl w:val="0"/>
        <w:rPr>
          <w:b/>
        </w:rPr>
      </w:pPr>
    </w:p>
    <w:p w14:paraId="4214C20E" w14:textId="77777777" w:rsidR="000759AE" w:rsidRDefault="000759AE" w:rsidP="003517A7">
      <w:pPr>
        <w:jc w:val="center"/>
        <w:outlineLvl w:val="0"/>
        <w:rPr>
          <w:b/>
        </w:rPr>
      </w:pPr>
    </w:p>
    <w:p w14:paraId="31656C8D" w14:textId="77777777" w:rsidR="000759AE" w:rsidRDefault="000759AE" w:rsidP="003517A7">
      <w:pPr>
        <w:jc w:val="center"/>
        <w:outlineLvl w:val="0"/>
        <w:rPr>
          <w:b/>
        </w:rPr>
      </w:pPr>
    </w:p>
    <w:p w14:paraId="1B02326B" w14:textId="77777777" w:rsidR="000759AE" w:rsidRDefault="000759AE" w:rsidP="003517A7">
      <w:pPr>
        <w:jc w:val="center"/>
        <w:outlineLvl w:val="0"/>
        <w:rPr>
          <w:b/>
        </w:rPr>
      </w:pPr>
    </w:p>
    <w:p w14:paraId="3E54FA81" w14:textId="77777777" w:rsidR="000759AE" w:rsidRDefault="000759AE" w:rsidP="003517A7">
      <w:pPr>
        <w:jc w:val="center"/>
        <w:outlineLvl w:val="0"/>
        <w:rPr>
          <w:b/>
        </w:rPr>
      </w:pPr>
    </w:p>
    <w:p w14:paraId="5D1AF337" w14:textId="77777777" w:rsidR="009D3E30" w:rsidRDefault="009D3E30" w:rsidP="003517A7">
      <w:pPr>
        <w:jc w:val="center"/>
        <w:outlineLvl w:val="0"/>
        <w:rPr>
          <w:b/>
        </w:rPr>
      </w:pPr>
    </w:p>
    <w:p w14:paraId="6DF16257" w14:textId="77777777" w:rsidR="00E76D79" w:rsidRDefault="00E76D79" w:rsidP="003517A7">
      <w:pPr>
        <w:jc w:val="center"/>
        <w:outlineLvl w:val="0"/>
        <w:rPr>
          <w:b/>
        </w:rPr>
      </w:pPr>
    </w:p>
    <w:p w14:paraId="605689E2" w14:textId="77777777" w:rsidR="00E76D79" w:rsidRDefault="00E76D79" w:rsidP="003517A7">
      <w:pPr>
        <w:jc w:val="center"/>
        <w:outlineLvl w:val="0"/>
        <w:rPr>
          <w:b/>
        </w:rPr>
      </w:pPr>
    </w:p>
    <w:p w14:paraId="72F47AB1" w14:textId="77777777" w:rsidR="00E76D79" w:rsidRDefault="00E76D79" w:rsidP="003517A7">
      <w:pPr>
        <w:jc w:val="center"/>
        <w:outlineLvl w:val="0"/>
        <w:rPr>
          <w:b/>
        </w:rPr>
      </w:pPr>
    </w:p>
    <w:p w14:paraId="73AF5FB1" w14:textId="55A41AAA" w:rsidR="009D3E30" w:rsidRDefault="00857EEA" w:rsidP="00B00ED9">
      <w:pPr>
        <w:rPr>
          <w:b/>
        </w:rPr>
      </w:pPr>
      <w:r>
        <w:rPr>
          <w:b/>
        </w:rPr>
        <w:br w:type="page"/>
      </w:r>
    </w:p>
    <w:p w14:paraId="7646C4FF" w14:textId="77777777" w:rsidR="003517A7" w:rsidRPr="00C009ED" w:rsidRDefault="003517A7" w:rsidP="003517A7">
      <w:pPr>
        <w:jc w:val="center"/>
        <w:outlineLvl w:val="0"/>
        <w:rPr>
          <w:b/>
        </w:rPr>
      </w:pPr>
      <w:r w:rsidRPr="00C009ED">
        <w:rPr>
          <w:b/>
        </w:rPr>
        <w:lastRenderedPageBreak/>
        <w:t>ENVIRON</w:t>
      </w:r>
      <w:r>
        <w:rPr>
          <w:b/>
        </w:rPr>
        <w:t>MENTAL PROTECTION AGENCY (EPA)</w:t>
      </w:r>
    </w:p>
    <w:p w14:paraId="14006705" w14:textId="46FC69A6" w:rsidR="0015511C" w:rsidRDefault="007E5038" w:rsidP="0015511C">
      <w:pPr>
        <w:jc w:val="center"/>
        <w:outlineLvl w:val="0"/>
        <w:rPr>
          <w:b/>
        </w:rPr>
      </w:pPr>
      <w:r>
        <w:rPr>
          <w:b/>
        </w:rPr>
        <w:t>20</w:t>
      </w:r>
      <w:r w:rsidR="00FE036A">
        <w:rPr>
          <w:b/>
        </w:rPr>
        <w:t>2</w:t>
      </w:r>
      <w:r w:rsidR="00733140">
        <w:rPr>
          <w:b/>
        </w:rPr>
        <w:t>2</w:t>
      </w:r>
      <w:r w:rsidR="002E6DA0">
        <w:rPr>
          <w:b/>
        </w:rPr>
        <w:t xml:space="preserve"> Diesel Emission Reduction Act </w:t>
      </w:r>
      <w:r w:rsidR="00B00ED9">
        <w:rPr>
          <w:b/>
        </w:rPr>
        <w:t xml:space="preserve">Tribal and Insular Area </w:t>
      </w:r>
      <w:r w:rsidR="002E6DA0">
        <w:rPr>
          <w:b/>
        </w:rPr>
        <w:t>Grants</w:t>
      </w:r>
    </w:p>
    <w:p w14:paraId="6E7CF25F" w14:textId="77777777" w:rsidR="003517A7" w:rsidRPr="00C009ED" w:rsidRDefault="003517A7" w:rsidP="0015511C">
      <w:pPr>
        <w:jc w:val="center"/>
        <w:outlineLvl w:val="0"/>
        <w:rPr>
          <w:b/>
        </w:rPr>
      </w:pPr>
      <w:r>
        <w:rPr>
          <w:b/>
        </w:rPr>
        <w:t>Request for</w:t>
      </w:r>
      <w:r w:rsidRPr="00C009ED">
        <w:rPr>
          <w:b/>
        </w:rPr>
        <w:t xml:space="preserve"> </w:t>
      </w:r>
      <w:r w:rsidR="00056B25">
        <w:rPr>
          <w:b/>
        </w:rPr>
        <w:t>Application</w:t>
      </w:r>
      <w:r w:rsidRPr="00C009ED">
        <w:rPr>
          <w:b/>
        </w:rPr>
        <w:t>s (</w:t>
      </w:r>
      <w:r w:rsidR="006407C3">
        <w:rPr>
          <w:b/>
        </w:rPr>
        <w:t>RFA</w:t>
      </w:r>
      <w:r w:rsidRPr="00C009ED">
        <w:rPr>
          <w:b/>
        </w:rPr>
        <w:t>)</w:t>
      </w:r>
    </w:p>
    <w:p w14:paraId="4A6B1242" w14:textId="0928007C" w:rsidR="00F57193" w:rsidRPr="00C009ED" w:rsidRDefault="003517A7" w:rsidP="00F57193">
      <w:pPr>
        <w:jc w:val="center"/>
        <w:outlineLvl w:val="0"/>
        <w:rPr>
          <w:b/>
        </w:rPr>
      </w:pPr>
      <w:r w:rsidRPr="00C009ED">
        <w:rPr>
          <w:b/>
        </w:rPr>
        <w:t>EPA-OAR-OTAQ-</w:t>
      </w:r>
      <w:r w:rsidR="00B00ED9">
        <w:rPr>
          <w:b/>
        </w:rPr>
        <w:t>22</w:t>
      </w:r>
      <w:r w:rsidR="00C154B8">
        <w:rPr>
          <w:b/>
        </w:rPr>
        <w:t>-</w:t>
      </w:r>
      <w:r w:rsidR="00EB7C4B">
        <w:rPr>
          <w:b/>
        </w:rPr>
        <w:t>03</w:t>
      </w:r>
    </w:p>
    <w:p w14:paraId="08A84F9D" w14:textId="77777777" w:rsidR="003517A7" w:rsidRDefault="003517A7" w:rsidP="003517A7">
      <w:pPr>
        <w:widowControl w:val="0"/>
      </w:pPr>
    </w:p>
    <w:tbl>
      <w:tblPr>
        <w:tblStyle w:val="TableGrid"/>
        <w:tblW w:w="0" w:type="auto"/>
        <w:tblInd w:w="0" w:type="dxa"/>
        <w:tblLook w:val="04A0" w:firstRow="1" w:lastRow="0" w:firstColumn="1" w:lastColumn="0" w:noHBand="0" w:noVBand="1"/>
      </w:tblPr>
      <w:tblGrid>
        <w:gridCol w:w="1470"/>
        <w:gridCol w:w="7880"/>
      </w:tblGrid>
      <w:tr w:rsidR="002932F8" w14:paraId="4F428A6B" w14:textId="77777777" w:rsidTr="00313A2C">
        <w:trPr>
          <w:trHeight w:val="863"/>
        </w:trPr>
        <w:tc>
          <w:tcPr>
            <w:tcW w:w="1470" w:type="dxa"/>
            <w:vAlign w:val="center"/>
          </w:tcPr>
          <w:p w14:paraId="4C71FBB3" w14:textId="6270A263" w:rsidR="002932F8" w:rsidRDefault="002932F8" w:rsidP="00F157EA">
            <w:pPr>
              <w:jc w:val="center"/>
              <w:rPr>
                <w:b/>
              </w:rPr>
            </w:pPr>
            <w:r>
              <w:rPr>
                <w:b/>
              </w:rPr>
              <w:t>EPA Region</w:t>
            </w:r>
          </w:p>
        </w:tc>
        <w:tc>
          <w:tcPr>
            <w:tcW w:w="7880" w:type="dxa"/>
          </w:tcPr>
          <w:p w14:paraId="039E15BC" w14:textId="77777777" w:rsidR="0014347D" w:rsidRPr="00B00ED9" w:rsidRDefault="002932F8" w:rsidP="00F157EA">
            <w:pPr>
              <w:rPr>
                <w:bCs/>
                <w:i/>
                <w:iCs/>
                <w:color w:val="808080" w:themeColor="background1" w:themeShade="80"/>
                <w:sz w:val="22"/>
                <w:szCs w:val="22"/>
              </w:rPr>
            </w:pPr>
            <w:r w:rsidRPr="00B00ED9">
              <w:rPr>
                <w:bCs/>
                <w:color w:val="808080" w:themeColor="background1" w:themeShade="80"/>
                <w:sz w:val="22"/>
                <w:szCs w:val="22"/>
              </w:rPr>
              <w:t>[</w:t>
            </w:r>
            <w:r w:rsidRPr="00B00ED9">
              <w:rPr>
                <w:bCs/>
                <w:i/>
                <w:iCs/>
                <w:color w:val="808080" w:themeColor="background1" w:themeShade="80"/>
                <w:sz w:val="22"/>
                <w:szCs w:val="22"/>
              </w:rPr>
              <w:t xml:space="preserve">Specify the EPA Regional Office from which you are requesting </w:t>
            </w:r>
            <w:r w:rsidR="00385557" w:rsidRPr="00B00ED9">
              <w:rPr>
                <w:bCs/>
                <w:i/>
                <w:iCs/>
                <w:color w:val="808080" w:themeColor="background1" w:themeShade="80"/>
                <w:sz w:val="22"/>
                <w:szCs w:val="22"/>
              </w:rPr>
              <w:t>funds</w:t>
            </w:r>
            <w:r w:rsidRPr="00B00ED9">
              <w:rPr>
                <w:bCs/>
                <w:i/>
                <w:iCs/>
                <w:color w:val="808080" w:themeColor="background1" w:themeShade="80"/>
                <w:sz w:val="22"/>
                <w:szCs w:val="22"/>
              </w:rPr>
              <w:t>. See Sections I.B.3.a. and b, II.A., and IV.A for additional information.]</w:t>
            </w:r>
          </w:p>
          <w:p w14:paraId="4BD1EB73" w14:textId="346136DB" w:rsidR="002D17BC" w:rsidRPr="002D17BC" w:rsidRDefault="0028190F" w:rsidP="00F157EA">
            <w:pPr>
              <w:rPr>
                <w:bCs/>
              </w:rPr>
            </w:pPr>
            <w:sdt>
              <w:sdtPr>
                <w:rPr>
                  <w:bCs/>
                </w:rPr>
                <w:alias w:val="EPA Region"/>
                <w:tag w:val="EPA Region"/>
                <w:id w:val="-1430570571"/>
                <w:lock w:val="sdtLocked"/>
                <w:placeholder>
                  <w:docPart w:val="3D7FF319CFB64221AC1DA01C2514044F"/>
                </w:placeholder>
                <w:showingPlcHdr/>
                <w:dropDownList>
                  <w:listItem w:value="Choose an item."/>
                  <w:listItem w:displayText="Region 1" w:value="Region 1"/>
                  <w:listItem w:displayText="Region 2" w:value="Region 2"/>
                  <w:listItem w:displayText="Region 3" w:value="Region 3"/>
                  <w:listItem w:displayText="Region 4" w:value="Region 4"/>
                  <w:listItem w:displayText="Region 5" w:value="Region 5"/>
                  <w:listItem w:displayText="Region 6" w:value="Region 6"/>
                  <w:listItem w:displayText="Region 7" w:value="Region 7"/>
                  <w:listItem w:displayText="Region 8" w:value="Region 8"/>
                  <w:listItem w:displayText="Region 9" w:value="Region 9"/>
                  <w:listItem w:displayText="Region 10" w:value="Region 10"/>
                </w:dropDownList>
              </w:sdtPr>
              <w:sdtEndPr/>
              <w:sdtContent>
                <w:r w:rsidR="0006656E" w:rsidRPr="004E234B">
                  <w:rPr>
                    <w:rStyle w:val="PlaceholderText"/>
                  </w:rPr>
                  <w:t>Choose an item.</w:t>
                </w:r>
              </w:sdtContent>
            </w:sdt>
          </w:p>
        </w:tc>
      </w:tr>
      <w:tr w:rsidR="002932F8" w14:paraId="138E1DB2" w14:textId="77777777" w:rsidTr="00313A2C">
        <w:tc>
          <w:tcPr>
            <w:tcW w:w="1470" w:type="dxa"/>
            <w:vAlign w:val="center"/>
          </w:tcPr>
          <w:p w14:paraId="46C51D70" w14:textId="3738797D" w:rsidR="002932F8" w:rsidRDefault="002932F8" w:rsidP="00F157EA">
            <w:pPr>
              <w:jc w:val="center"/>
              <w:rPr>
                <w:b/>
              </w:rPr>
            </w:pPr>
            <w:r>
              <w:rPr>
                <w:b/>
              </w:rPr>
              <w:t>Project Title</w:t>
            </w:r>
          </w:p>
        </w:tc>
        <w:tc>
          <w:tcPr>
            <w:tcW w:w="7880" w:type="dxa"/>
          </w:tcPr>
          <w:p w14:paraId="23775765" w14:textId="77777777" w:rsidR="002932F8" w:rsidRPr="002D17BC" w:rsidRDefault="002932F8" w:rsidP="00F157EA">
            <w:pPr>
              <w:rPr>
                <w:bCs/>
              </w:rPr>
            </w:pPr>
          </w:p>
          <w:p w14:paraId="1307211D" w14:textId="34608087" w:rsidR="002932F8" w:rsidRPr="002D17BC" w:rsidRDefault="002932F8" w:rsidP="00F157EA">
            <w:pPr>
              <w:rPr>
                <w:bCs/>
              </w:rPr>
            </w:pPr>
          </w:p>
        </w:tc>
      </w:tr>
      <w:tr w:rsidR="002932F8" w14:paraId="4EBD389F" w14:textId="77777777" w:rsidTr="00313A2C">
        <w:tc>
          <w:tcPr>
            <w:tcW w:w="1470" w:type="dxa"/>
            <w:vAlign w:val="center"/>
          </w:tcPr>
          <w:p w14:paraId="4E15E611" w14:textId="1F7B3899" w:rsidR="002932F8" w:rsidRDefault="002932F8" w:rsidP="00F157EA">
            <w:pPr>
              <w:jc w:val="center"/>
              <w:rPr>
                <w:b/>
              </w:rPr>
            </w:pPr>
            <w:r>
              <w:rPr>
                <w:b/>
              </w:rPr>
              <w:t>Applicant Information</w:t>
            </w:r>
          </w:p>
        </w:tc>
        <w:tc>
          <w:tcPr>
            <w:tcW w:w="7880" w:type="dxa"/>
          </w:tcPr>
          <w:p w14:paraId="170E054F" w14:textId="255C18C3" w:rsidR="002932F8" w:rsidRPr="002D17BC" w:rsidRDefault="002932F8" w:rsidP="00F157EA">
            <w:pPr>
              <w:rPr>
                <w:bCs/>
              </w:rPr>
            </w:pPr>
            <w:r w:rsidRPr="002D17BC">
              <w:rPr>
                <w:bCs/>
              </w:rPr>
              <w:t>Applicant Name:</w:t>
            </w:r>
          </w:p>
          <w:p w14:paraId="0FEE594F" w14:textId="4E13B7EB" w:rsidR="002932F8" w:rsidRPr="002D17BC" w:rsidRDefault="002932F8" w:rsidP="00F157EA">
            <w:pPr>
              <w:rPr>
                <w:bCs/>
              </w:rPr>
            </w:pPr>
            <w:r w:rsidRPr="002D17BC">
              <w:rPr>
                <w:bCs/>
              </w:rPr>
              <w:t>Address (Street, City, State, Zip):</w:t>
            </w:r>
          </w:p>
          <w:p w14:paraId="45E4D941" w14:textId="54EC1CE7" w:rsidR="002932F8" w:rsidRPr="002D17BC" w:rsidRDefault="002932F8" w:rsidP="00F157EA">
            <w:pPr>
              <w:rPr>
                <w:bCs/>
              </w:rPr>
            </w:pPr>
            <w:r w:rsidRPr="002D17BC">
              <w:rPr>
                <w:bCs/>
              </w:rPr>
              <w:t>Office Phone and Fax Numbers</w:t>
            </w:r>
            <w:r w:rsidR="002D17BC">
              <w:rPr>
                <w:bCs/>
              </w:rPr>
              <w:t>:</w:t>
            </w:r>
          </w:p>
          <w:p w14:paraId="77C94288" w14:textId="77777777" w:rsidR="002932F8" w:rsidRDefault="002932F8" w:rsidP="00F157EA">
            <w:pPr>
              <w:rPr>
                <w:bCs/>
              </w:rPr>
            </w:pPr>
            <w:r w:rsidRPr="002D17BC">
              <w:rPr>
                <w:bCs/>
              </w:rPr>
              <w:t>Contact Name, Email address and Website (if applicable):</w:t>
            </w:r>
          </w:p>
          <w:p w14:paraId="3928010E" w14:textId="2C9F5694" w:rsidR="00733140" w:rsidRPr="002D17BC" w:rsidRDefault="00733140" w:rsidP="00F157EA">
            <w:pPr>
              <w:rPr>
                <w:bCs/>
              </w:rPr>
            </w:pPr>
          </w:p>
        </w:tc>
      </w:tr>
      <w:tr w:rsidR="002932F8" w14:paraId="40F2842B" w14:textId="77777777" w:rsidTr="00313A2C">
        <w:tc>
          <w:tcPr>
            <w:tcW w:w="1470" w:type="dxa"/>
            <w:vAlign w:val="center"/>
          </w:tcPr>
          <w:p w14:paraId="4C3210FD" w14:textId="2580A94A" w:rsidR="002932F8" w:rsidRDefault="002932F8" w:rsidP="00F157EA">
            <w:pPr>
              <w:jc w:val="center"/>
              <w:rPr>
                <w:b/>
              </w:rPr>
            </w:pPr>
            <w:r>
              <w:rPr>
                <w:b/>
              </w:rPr>
              <w:t>Entity Eligibility</w:t>
            </w:r>
          </w:p>
        </w:tc>
        <w:tc>
          <w:tcPr>
            <w:tcW w:w="7880" w:type="dxa"/>
          </w:tcPr>
          <w:p w14:paraId="7FF94FDA" w14:textId="5BD6A07F" w:rsidR="002932F8" w:rsidRPr="00B00ED9" w:rsidRDefault="002932F8" w:rsidP="00F157EA">
            <w:pPr>
              <w:rPr>
                <w:bCs/>
                <w:color w:val="808080" w:themeColor="background1" w:themeShade="80"/>
                <w:sz w:val="22"/>
                <w:szCs w:val="22"/>
              </w:rPr>
            </w:pPr>
            <w:r w:rsidRPr="00B00ED9">
              <w:rPr>
                <w:bCs/>
                <w:color w:val="808080" w:themeColor="background1" w:themeShade="80"/>
                <w:sz w:val="22"/>
                <w:szCs w:val="22"/>
              </w:rPr>
              <w:t>[</w:t>
            </w:r>
            <w:r w:rsidRPr="00B00ED9">
              <w:rPr>
                <w:bCs/>
                <w:i/>
                <w:iCs/>
                <w:color w:val="808080" w:themeColor="background1" w:themeShade="80"/>
                <w:sz w:val="22"/>
                <w:szCs w:val="22"/>
              </w:rPr>
              <w:t xml:space="preserve">Using the criteria outlined under Section III.A. of this RFA, </w:t>
            </w:r>
            <w:r w:rsidR="00C844BB" w:rsidRPr="00B00ED9">
              <w:rPr>
                <w:bCs/>
                <w:i/>
                <w:iCs/>
                <w:color w:val="808080" w:themeColor="background1" w:themeShade="80"/>
                <w:sz w:val="22"/>
                <w:szCs w:val="22"/>
              </w:rPr>
              <w:t>p</w:t>
            </w:r>
            <w:r w:rsidR="00F157EA" w:rsidRPr="00B00ED9">
              <w:rPr>
                <w:bCs/>
                <w:i/>
                <w:iCs/>
                <w:color w:val="808080" w:themeColor="background1" w:themeShade="80"/>
                <w:sz w:val="22"/>
                <w:szCs w:val="22"/>
              </w:rPr>
              <w:t>lease check the box(es) below that represent the applicant entity</w:t>
            </w:r>
            <w:r w:rsidR="00C844BB" w:rsidRPr="00B00ED9">
              <w:rPr>
                <w:bCs/>
                <w:i/>
                <w:iCs/>
                <w:color w:val="808080" w:themeColor="background1" w:themeShade="80"/>
                <w:sz w:val="22"/>
                <w:szCs w:val="22"/>
              </w:rPr>
              <w:t xml:space="preserve"> to confirm eligibility</w:t>
            </w:r>
            <w:r w:rsidR="00F157EA" w:rsidRPr="00B00ED9">
              <w:rPr>
                <w:bCs/>
                <w:i/>
                <w:iCs/>
                <w:color w:val="808080" w:themeColor="background1" w:themeShade="80"/>
                <w:sz w:val="22"/>
                <w:szCs w:val="22"/>
              </w:rPr>
              <w:t>.</w:t>
            </w:r>
            <w:r w:rsidRPr="00B00ED9">
              <w:rPr>
                <w:bCs/>
                <w:i/>
                <w:iCs/>
                <w:color w:val="808080" w:themeColor="background1" w:themeShade="80"/>
                <w:sz w:val="22"/>
                <w:szCs w:val="22"/>
              </w:rPr>
              <w:t>]</w:t>
            </w:r>
          </w:p>
          <w:p w14:paraId="30812F59" w14:textId="4EBA6FD2" w:rsidR="00B00ED9" w:rsidRDefault="0028190F" w:rsidP="00F157EA">
            <w:pPr>
              <w:tabs>
                <w:tab w:val="left" w:pos="1905"/>
              </w:tabs>
              <w:rPr>
                <w:bCs/>
              </w:rPr>
            </w:pPr>
            <w:sdt>
              <w:sdtPr>
                <w:rPr>
                  <w:bCs/>
                </w:rPr>
                <w:id w:val="-505513040"/>
                <w14:checkbox>
                  <w14:checked w14:val="0"/>
                  <w14:checkedState w14:val="2612" w14:font="MS Gothic"/>
                  <w14:uncheckedState w14:val="2610" w14:font="MS Gothic"/>
                </w14:checkbox>
              </w:sdtPr>
              <w:sdtEndPr/>
              <w:sdtContent>
                <w:r w:rsidR="002932F8" w:rsidRPr="002D17BC">
                  <w:rPr>
                    <w:rFonts w:ascii="MS Gothic" w:eastAsia="MS Gothic" w:hAnsi="MS Gothic" w:hint="eastAsia"/>
                    <w:bCs/>
                  </w:rPr>
                  <w:t>☐</w:t>
                </w:r>
              </w:sdtContent>
            </w:sdt>
            <w:r w:rsidR="002932F8" w:rsidRPr="002D17BC">
              <w:rPr>
                <w:bCs/>
              </w:rPr>
              <w:t xml:space="preserve"> </w:t>
            </w:r>
            <w:r w:rsidR="00B00ED9">
              <w:rPr>
                <w:bCs/>
              </w:rPr>
              <w:t>T</w:t>
            </w:r>
            <w:r w:rsidR="002932F8" w:rsidRPr="002932F8">
              <w:rPr>
                <w:bCs/>
              </w:rPr>
              <w:t xml:space="preserve">ribal government (or intertribal consortium) </w:t>
            </w:r>
            <w:r w:rsidR="00B00ED9" w:rsidRPr="00B00ED9">
              <w:rPr>
                <w:bCs/>
              </w:rPr>
              <w:t>which has jurisdiction over transportation or air quality OR</w:t>
            </w:r>
          </w:p>
          <w:p w14:paraId="5A4768D5" w14:textId="2FDA4546" w:rsidR="002932F8" w:rsidRDefault="0028190F" w:rsidP="00F157EA">
            <w:pPr>
              <w:tabs>
                <w:tab w:val="left" w:pos="1905"/>
              </w:tabs>
              <w:rPr>
                <w:bCs/>
              </w:rPr>
            </w:pPr>
            <w:sdt>
              <w:sdtPr>
                <w:rPr>
                  <w:bCs/>
                </w:rPr>
                <w:id w:val="-2067943075"/>
                <w14:checkbox>
                  <w14:checked w14:val="0"/>
                  <w14:checkedState w14:val="2612" w14:font="MS Gothic"/>
                  <w14:uncheckedState w14:val="2610" w14:font="MS Gothic"/>
                </w14:checkbox>
              </w:sdtPr>
              <w:sdtEndPr/>
              <w:sdtContent>
                <w:r w:rsidR="00B00ED9" w:rsidRPr="002D17BC">
                  <w:rPr>
                    <w:rFonts w:ascii="MS Gothic" w:eastAsia="MS Gothic" w:hAnsi="MS Gothic" w:hint="eastAsia"/>
                    <w:bCs/>
                  </w:rPr>
                  <w:t>☐</w:t>
                </w:r>
              </w:sdtContent>
            </w:sdt>
            <w:r w:rsidR="00B00ED9" w:rsidRPr="002D17BC">
              <w:rPr>
                <w:bCs/>
              </w:rPr>
              <w:t xml:space="preserve"> </w:t>
            </w:r>
            <w:r w:rsidR="00B00ED9">
              <w:rPr>
                <w:bCs/>
              </w:rPr>
              <w:t xml:space="preserve">Alaska </w:t>
            </w:r>
            <w:r w:rsidR="0034385C">
              <w:rPr>
                <w:bCs/>
              </w:rPr>
              <w:t>N</w:t>
            </w:r>
            <w:r w:rsidR="002932F8" w:rsidRPr="002932F8">
              <w:rPr>
                <w:bCs/>
              </w:rPr>
              <w:t xml:space="preserve">ative </w:t>
            </w:r>
            <w:r w:rsidR="009A4EFE">
              <w:rPr>
                <w:bCs/>
              </w:rPr>
              <w:t>V</w:t>
            </w:r>
            <w:r w:rsidR="009A4EFE" w:rsidRPr="002932F8">
              <w:rPr>
                <w:bCs/>
              </w:rPr>
              <w:t>illage</w:t>
            </w:r>
            <w:r w:rsidR="009A4EFE">
              <w:rPr>
                <w:bCs/>
              </w:rPr>
              <w:t xml:space="preserve"> </w:t>
            </w:r>
            <w:r w:rsidR="002932F8" w:rsidRPr="002932F8">
              <w:rPr>
                <w:bCs/>
              </w:rPr>
              <w:t>which has jurisdiction over transportation or air quality</w:t>
            </w:r>
            <w:r w:rsidR="002932F8" w:rsidRPr="00E63A84">
              <w:rPr>
                <w:bCs/>
              </w:rPr>
              <w:t xml:space="preserve"> OR</w:t>
            </w:r>
          </w:p>
          <w:p w14:paraId="37C2A2F6" w14:textId="3F144D0D" w:rsidR="002932F8" w:rsidRPr="00385557" w:rsidRDefault="0028190F" w:rsidP="000A64A1">
            <w:pPr>
              <w:rPr>
                <w:bCs/>
              </w:rPr>
            </w:pPr>
            <w:sdt>
              <w:sdtPr>
                <w:rPr>
                  <w:bCs/>
                </w:rPr>
                <w:id w:val="-1262670287"/>
                <w14:checkbox>
                  <w14:checked w14:val="0"/>
                  <w14:checkedState w14:val="2612" w14:font="MS Gothic"/>
                  <w14:uncheckedState w14:val="2610" w14:font="MS Gothic"/>
                </w14:checkbox>
              </w:sdtPr>
              <w:sdtEndPr/>
              <w:sdtContent>
                <w:r w:rsidR="002932F8">
                  <w:rPr>
                    <w:rFonts w:ascii="MS Gothic" w:eastAsia="MS Gothic" w:hAnsi="MS Gothic" w:hint="eastAsia"/>
                    <w:bCs/>
                  </w:rPr>
                  <w:t>☐</w:t>
                </w:r>
              </w:sdtContent>
            </w:sdt>
            <w:r w:rsidR="00B00ED9">
              <w:rPr>
                <w:bCs/>
              </w:rPr>
              <w:t xml:space="preserve"> Insular area government agency </w:t>
            </w:r>
            <w:r w:rsidR="00B00ED9" w:rsidRPr="002932F8">
              <w:rPr>
                <w:bCs/>
              </w:rPr>
              <w:t>which has jurisdiction over transportation or air quality</w:t>
            </w:r>
            <w:r w:rsidR="00B00ED9" w:rsidRPr="00E63A84">
              <w:rPr>
                <w:bCs/>
              </w:rPr>
              <w:t xml:space="preserve"> </w:t>
            </w:r>
          </w:p>
        </w:tc>
      </w:tr>
      <w:tr w:rsidR="002932F8" w14:paraId="092BF65C" w14:textId="77777777" w:rsidTr="00313A2C">
        <w:tc>
          <w:tcPr>
            <w:tcW w:w="1470" w:type="dxa"/>
            <w:vAlign w:val="center"/>
          </w:tcPr>
          <w:p w14:paraId="32C5466E" w14:textId="371A5D47" w:rsidR="002932F8" w:rsidRDefault="002932F8" w:rsidP="00F157EA">
            <w:pPr>
              <w:jc w:val="center"/>
              <w:rPr>
                <w:b/>
              </w:rPr>
            </w:pPr>
            <w:r>
              <w:rPr>
                <w:b/>
              </w:rPr>
              <w:t>Budget Summary</w:t>
            </w:r>
          </w:p>
        </w:tc>
        <w:tc>
          <w:tcPr>
            <w:tcW w:w="7880" w:type="dxa"/>
          </w:tcPr>
          <w:tbl>
            <w:tblPr>
              <w:tblStyle w:val="TableGrid"/>
              <w:tblW w:w="6964" w:type="dxa"/>
              <w:tblInd w:w="0" w:type="dxa"/>
              <w:tblLook w:val="04A0" w:firstRow="1" w:lastRow="0" w:firstColumn="1" w:lastColumn="0" w:noHBand="0" w:noVBand="1"/>
            </w:tblPr>
            <w:tblGrid>
              <w:gridCol w:w="2361"/>
              <w:gridCol w:w="2353"/>
              <w:gridCol w:w="2250"/>
            </w:tblGrid>
            <w:tr w:rsidR="00124F56" w14:paraId="722E7E0B" w14:textId="77777777" w:rsidTr="000A64A1">
              <w:trPr>
                <w:trHeight w:val="795"/>
              </w:trPr>
              <w:tc>
                <w:tcPr>
                  <w:tcW w:w="2361" w:type="dxa"/>
                  <w:tcBorders>
                    <w:top w:val="outset" w:sz="6" w:space="0" w:color="auto"/>
                    <w:left w:val="outset" w:sz="6" w:space="0" w:color="auto"/>
                    <w:bottom w:val="outset" w:sz="6" w:space="0" w:color="auto"/>
                    <w:right w:val="outset" w:sz="6" w:space="0" w:color="auto"/>
                  </w:tcBorders>
                  <w:vAlign w:val="center"/>
                  <w:hideMark/>
                </w:tcPr>
                <w:p w14:paraId="76C2EA19" w14:textId="77777777" w:rsidR="00124F56" w:rsidRDefault="00124F56" w:rsidP="00F157EA">
                  <w:pPr>
                    <w:jc w:val="center"/>
                  </w:pPr>
                  <w:r>
                    <w:t>EPA Funding</w:t>
                  </w:r>
                </w:p>
                <w:p w14:paraId="1368FDE8" w14:textId="1C95395E" w:rsidR="00124F56" w:rsidRDefault="00124F56" w:rsidP="00F157EA">
                  <w:pPr>
                    <w:jc w:val="center"/>
                    <w:rPr>
                      <w:b/>
                    </w:rPr>
                  </w:pPr>
                  <w:r>
                    <w:rPr>
                      <w:b/>
                    </w:rPr>
                    <w:t>[A]</w:t>
                  </w:r>
                </w:p>
              </w:tc>
              <w:tc>
                <w:tcPr>
                  <w:tcW w:w="2353" w:type="dxa"/>
                  <w:tcBorders>
                    <w:top w:val="outset" w:sz="6" w:space="0" w:color="auto"/>
                    <w:left w:val="outset" w:sz="6" w:space="0" w:color="auto"/>
                    <w:bottom w:val="outset" w:sz="6" w:space="0" w:color="auto"/>
                    <w:right w:val="outset" w:sz="6" w:space="0" w:color="auto"/>
                  </w:tcBorders>
                  <w:vAlign w:val="center"/>
                  <w:hideMark/>
                </w:tcPr>
                <w:p w14:paraId="549739FD" w14:textId="191B7094" w:rsidR="00124F56" w:rsidRDefault="00124F56" w:rsidP="00F157EA">
                  <w:pPr>
                    <w:jc w:val="center"/>
                  </w:pPr>
                  <w:r>
                    <w:t>Voluntary Cost Share</w:t>
                  </w:r>
                </w:p>
                <w:p w14:paraId="0DC1FC31" w14:textId="08DCC856" w:rsidR="00124F56" w:rsidRDefault="00124F56" w:rsidP="00F157EA">
                  <w:pPr>
                    <w:jc w:val="center"/>
                    <w:rPr>
                      <w:b/>
                    </w:rPr>
                  </w:pPr>
                  <w:r>
                    <w:rPr>
                      <w:b/>
                    </w:rPr>
                    <w:t>[</w:t>
                  </w:r>
                  <w:r w:rsidR="00413E36">
                    <w:rPr>
                      <w:b/>
                    </w:rPr>
                    <w:t>B</w:t>
                  </w:r>
                  <w:r>
                    <w:rPr>
                      <w:b/>
                    </w:rPr>
                    <w:t>]</w:t>
                  </w:r>
                </w:p>
              </w:tc>
              <w:tc>
                <w:tcPr>
                  <w:tcW w:w="2250" w:type="dxa"/>
                  <w:tcBorders>
                    <w:top w:val="outset" w:sz="6" w:space="0" w:color="auto"/>
                    <w:left w:val="outset" w:sz="6" w:space="0" w:color="auto"/>
                    <w:bottom w:val="outset" w:sz="6" w:space="0" w:color="auto"/>
                    <w:right w:val="outset" w:sz="6" w:space="0" w:color="auto"/>
                  </w:tcBorders>
                  <w:vAlign w:val="center"/>
                  <w:hideMark/>
                </w:tcPr>
                <w:p w14:paraId="1CD9D949" w14:textId="77777777" w:rsidR="00124F56" w:rsidRDefault="00124F56" w:rsidP="00F157EA">
                  <w:pPr>
                    <w:jc w:val="center"/>
                  </w:pPr>
                  <w:r>
                    <w:t>Total Project Cost</w:t>
                  </w:r>
                </w:p>
                <w:p w14:paraId="65F48F68" w14:textId="18FE5234" w:rsidR="00124F56" w:rsidRDefault="00124F56" w:rsidP="00F157EA">
                  <w:pPr>
                    <w:jc w:val="center"/>
                    <w:rPr>
                      <w:b/>
                    </w:rPr>
                  </w:pPr>
                  <w:r>
                    <w:rPr>
                      <w:b/>
                    </w:rPr>
                    <w:t>[A+B</w:t>
                  </w:r>
                  <w:r w:rsidR="00413E36">
                    <w:rPr>
                      <w:b/>
                    </w:rPr>
                    <w:t>=</w:t>
                  </w:r>
                  <w:r>
                    <w:rPr>
                      <w:b/>
                    </w:rPr>
                    <w:t>C]</w:t>
                  </w:r>
                </w:p>
              </w:tc>
            </w:tr>
            <w:tr w:rsidR="00124F56" w14:paraId="7A4617D9" w14:textId="77777777" w:rsidTr="000A64A1">
              <w:trPr>
                <w:trHeight w:val="315"/>
              </w:trPr>
              <w:tc>
                <w:tcPr>
                  <w:tcW w:w="2361" w:type="dxa"/>
                  <w:tcBorders>
                    <w:top w:val="single" w:sz="4" w:space="0" w:color="auto"/>
                    <w:left w:val="single" w:sz="4" w:space="0" w:color="auto"/>
                    <w:bottom w:val="single" w:sz="4" w:space="0" w:color="auto"/>
                    <w:right w:val="single" w:sz="4" w:space="0" w:color="auto"/>
                  </w:tcBorders>
                </w:tcPr>
                <w:p w14:paraId="7CA65019" w14:textId="34954CA0" w:rsidR="00124F56" w:rsidRDefault="00124F56" w:rsidP="00F157EA">
                  <w:pPr>
                    <w:rPr>
                      <w:b/>
                    </w:rPr>
                  </w:pPr>
                  <w:r>
                    <w:rPr>
                      <w:b/>
                    </w:rPr>
                    <w:t>$</w:t>
                  </w:r>
                </w:p>
              </w:tc>
              <w:tc>
                <w:tcPr>
                  <w:tcW w:w="2353" w:type="dxa"/>
                  <w:tcBorders>
                    <w:top w:val="single" w:sz="4" w:space="0" w:color="auto"/>
                    <w:left w:val="single" w:sz="4" w:space="0" w:color="auto"/>
                    <w:bottom w:val="single" w:sz="4" w:space="0" w:color="auto"/>
                    <w:right w:val="single" w:sz="4" w:space="0" w:color="auto"/>
                  </w:tcBorders>
                </w:tcPr>
                <w:p w14:paraId="42490AFE" w14:textId="211757FF" w:rsidR="00124F56" w:rsidRDefault="00124F56" w:rsidP="00F157EA">
                  <w:pPr>
                    <w:rPr>
                      <w:b/>
                    </w:rPr>
                  </w:pPr>
                  <w:r>
                    <w:rPr>
                      <w:b/>
                    </w:rPr>
                    <w:t>$</w:t>
                  </w:r>
                </w:p>
              </w:tc>
              <w:tc>
                <w:tcPr>
                  <w:tcW w:w="2250" w:type="dxa"/>
                  <w:tcBorders>
                    <w:top w:val="single" w:sz="4" w:space="0" w:color="auto"/>
                    <w:left w:val="single" w:sz="4" w:space="0" w:color="auto"/>
                    <w:bottom w:val="single" w:sz="4" w:space="0" w:color="auto"/>
                    <w:right w:val="single" w:sz="4" w:space="0" w:color="auto"/>
                  </w:tcBorders>
                </w:tcPr>
                <w:p w14:paraId="0737946F" w14:textId="1797990C" w:rsidR="00124F56" w:rsidRDefault="00124F56" w:rsidP="00F157EA">
                  <w:pPr>
                    <w:rPr>
                      <w:b/>
                    </w:rPr>
                  </w:pPr>
                  <w:r>
                    <w:rPr>
                      <w:b/>
                    </w:rPr>
                    <w:t>$</w:t>
                  </w:r>
                </w:p>
              </w:tc>
            </w:tr>
          </w:tbl>
          <w:p w14:paraId="552BB783" w14:textId="77777777" w:rsidR="002932F8" w:rsidRDefault="002932F8" w:rsidP="00F157EA">
            <w:pPr>
              <w:rPr>
                <w:b/>
              </w:rPr>
            </w:pPr>
          </w:p>
        </w:tc>
      </w:tr>
      <w:tr w:rsidR="002932F8" w14:paraId="1DECAB8C" w14:textId="77777777" w:rsidTr="00313A2C">
        <w:tc>
          <w:tcPr>
            <w:tcW w:w="1470" w:type="dxa"/>
            <w:vAlign w:val="center"/>
          </w:tcPr>
          <w:p w14:paraId="7F9C122C" w14:textId="185F0748" w:rsidR="008013F7" w:rsidRDefault="008013F7" w:rsidP="00F157EA">
            <w:pPr>
              <w:jc w:val="center"/>
              <w:rPr>
                <w:b/>
              </w:rPr>
            </w:pPr>
            <w:r>
              <w:rPr>
                <w:b/>
              </w:rPr>
              <w:t>Primary</w:t>
            </w:r>
          </w:p>
          <w:p w14:paraId="7696CBC2" w14:textId="7DB5B731" w:rsidR="002932F8" w:rsidRDefault="002932F8" w:rsidP="00F157EA">
            <w:pPr>
              <w:jc w:val="center"/>
              <w:rPr>
                <w:b/>
              </w:rPr>
            </w:pPr>
            <w:r>
              <w:rPr>
                <w:b/>
              </w:rPr>
              <w:t>Project Location</w:t>
            </w:r>
          </w:p>
        </w:tc>
        <w:tc>
          <w:tcPr>
            <w:tcW w:w="7880" w:type="dxa"/>
          </w:tcPr>
          <w:p w14:paraId="1213D55A" w14:textId="24B602F9" w:rsidR="00E63A84" w:rsidRPr="00A36A15" w:rsidRDefault="002932F8" w:rsidP="00B00ED9">
            <w:pPr>
              <w:rPr>
                <w:bCs/>
              </w:rPr>
            </w:pPr>
            <w:r w:rsidRPr="00B00ED9">
              <w:rPr>
                <w:i/>
                <w:color w:val="808080" w:themeColor="background1" w:themeShade="80"/>
                <w:sz w:val="22"/>
                <w:szCs w:val="22"/>
              </w:rPr>
              <w:t xml:space="preserve">[Briefly describe the area(s) where </w:t>
            </w:r>
            <w:r w:rsidR="00A36A15" w:rsidRPr="00B00ED9">
              <w:rPr>
                <w:i/>
                <w:color w:val="808080" w:themeColor="background1" w:themeShade="80"/>
                <w:sz w:val="22"/>
                <w:szCs w:val="22"/>
              </w:rPr>
              <w:t xml:space="preserve">the </w:t>
            </w:r>
            <w:r w:rsidRPr="00B00ED9">
              <w:rPr>
                <w:i/>
                <w:color w:val="808080" w:themeColor="background1" w:themeShade="80"/>
                <w:sz w:val="22"/>
                <w:szCs w:val="22"/>
              </w:rPr>
              <w:t>affected vehicles or engines operate.</w:t>
            </w:r>
            <w:r w:rsidR="00E63A84" w:rsidRPr="00B00ED9">
              <w:rPr>
                <w:i/>
                <w:color w:val="808080" w:themeColor="background1" w:themeShade="80"/>
                <w:sz w:val="22"/>
                <w:szCs w:val="22"/>
              </w:rPr>
              <w:t xml:space="preserve"> </w:t>
            </w:r>
            <w:r w:rsidR="00925D47">
              <w:rPr>
                <w:i/>
                <w:color w:val="808080" w:themeColor="background1" w:themeShade="80"/>
                <w:sz w:val="22"/>
                <w:szCs w:val="22"/>
              </w:rPr>
              <w:t>Primary</w:t>
            </w:r>
            <w:r w:rsidR="00582683">
              <w:rPr>
                <w:i/>
                <w:color w:val="808080" w:themeColor="background1" w:themeShade="80"/>
                <w:sz w:val="22"/>
                <w:szCs w:val="22"/>
              </w:rPr>
              <w:t xml:space="preserve"> project l</w:t>
            </w:r>
            <w:r w:rsidR="00E63A84" w:rsidRPr="00B00ED9">
              <w:rPr>
                <w:i/>
                <w:color w:val="808080" w:themeColor="background1" w:themeShade="80"/>
                <w:sz w:val="22"/>
                <w:szCs w:val="22"/>
              </w:rPr>
              <w:t>ocations</w:t>
            </w:r>
            <w:r w:rsidR="007273DE">
              <w:rPr>
                <w:i/>
                <w:color w:val="808080" w:themeColor="background1" w:themeShade="80"/>
                <w:sz w:val="22"/>
                <w:szCs w:val="22"/>
              </w:rPr>
              <w:t xml:space="preserve"> (</w:t>
            </w:r>
            <w:r w:rsidR="007273DE" w:rsidRPr="007273DE">
              <w:rPr>
                <w:i/>
                <w:color w:val="808080" w:themeColor="background1" w:themeShade="80"/>
                <w:sz w:val="22"/>
                <w:szCs w:val="22"/>
              </w:rPr>
              <w:t>County, State, City, and Zip Code</w:t>
            </w:r>
            <w:r w:rsidR="007273DE">
              <w:rPr>
                <w:i/>
                <w:color w:val="808080" w:themeColor="background1" w:themeShade="80"/>
                <w:sz w:val="22"/>
                <w:szCs w:val="22"/>
              </w:rPr>
              <w:t xml:space="preserve">) </w:t>
            </w:r>
            <w:r w:rsidR="00E63A84" w:rsidRPr="00B00ED9">
              <w:rPr>
                <w:i/>
                <w:color w:val="808080" w:themeColor="background1" w:themeShade="80"/>
                <w:sz w:val="22"/>
                <w:szCs w:val="22"/>
              </w:rPr>
              <w:t xml:space="preserve">listed in </w:t>
            </w:r>
            <w:r w:rsidR="00C537A2">
              <w:rPr>
                <w:i/>
                <w:color w:val="808080" w:themeColor="background1" w:themeShade="80"/>
                <w:sz w:val="22"/>
                <w:szCs w:val="22"/>
              </w:rPr>
              <w:t>Section 2</w:t>
            </w:r>
            <w:r w:rsidR="00E63A84" w:rsidRPr="00B00ED9">
              <w:rPr>
                <w:i/>
                <w:color w:val="808080" w:themeColor="background1" w:themeShade="80"/>
                <w:sz w:val="22"/>
                <w:szCs w:val="22"/>
              </w:rPr>
              <w:t xml:space="preserve"> should be </w:t>
            </w:r>
            <w:r w:rsidR="00582683">
              <w:rPr>
                <w:i/>
                <w:color w:val="808080" w:themeColor="background1" w:themeShade="80"/>
                <w:sz w:val="22"/>
                <w:szCs w:val="22"/>
              </w:rPr>
              <w:t>included</w:t>
            </w:r>
            <w:r w:rsidR="00582683" w:rsidRPr="00B00ED9">
              <w:rPr>
                <w:i/>
                <w:color w:val="808080" w:themeColor="background1" w:themeShade="80"/>
                <w:sz w:val="22"/>
                <w:szCs w:val="22"/>
              </w:rPr>
              <w:t xml:space="preserve"> </w:t>
            </w:r>
            <w:r w:rsidR="00A36A15" w:rsidRPr="00B00ED9">
              <w:rPr>
                <w:i/>
                <w:color w:val="808080" w:themeColor="background1" w:themeShade="80"/>
                <w:sz w:val="22"/>
                <w:szCs w:val="22"/>
              </w:rPr>
              <w:t>here</w:t>
            </w:r>
            <w:r w:rsidR="00E63A84" w:rsidRPr="00B00ED9">
              <w:rPr>
                <w:i/>
                <w:color w:val="808080" w:themeColor="background1" w:themeShade="80"/>
                <w:sz w:val="22"/>
                <w:szCs w:val="22"/>
              </w:rPr>
              <w:t>.</w:t>
            </w:r>
            <w:r w:rsidRPr="00B00ED9">
              <w:rPr>
                <w:i/>
                <w:color w:val="808080" w:themeColor="background1" w:themeShade="80"/>
                <w:sz w:val="22"/>
                <w:szCs w:val="22"/>
              </w:rPr>
              <w:t>]</w:t>
            </w:r>
          </w:p>
        </w:tc>
      </w:tr>
      <w:tr w:rsidR="002932F8" w14:paraId="7D68B8D4" w14:textId="77777777" w:rsidTr="00313A2C">
        <w:tc>
          <w:tcPr>
            <w:tcW w:w="1470" w:type="dxa"/>
            <w:vAlign w:val="center"/>
          </w:tcPr>
          <w:p w14:paraId="1B7DE923" w14:textId="0087059B" w:rsidR="002932F8" w:rsidRDefault="002932F8" w:rsidP="00F157EA">
            <w:pPr>
              <w:jc w:val="center"/>
              <w:rPr>
                <w:b/>
              </w:rPr>
            </w:pPr>
            <w:r>
              <w:rPr>
                <w:b/>
              </w:rPr>
              <w:t>Short Project Description</w:t>
            </w:r>
          </w:p>
        </w:tc>
        <w:tc>
          <w:tcPr>
            <w:tcW w:w="7880" w:type="dxa"/>
          </w:tcPr>
          <w:p w14:paraId="7F76689C" w14:textId="77777777" w:rsidR="00E63A84" w:rsidRDefault="00E63A84" w:rsidP="00F157EA">
            <w:pPr>
              <w:rPr>
                <w:i/>
                <w:color w:val="808080" w:themeColor="background1" w:themeShade="80"/>
                <w:sz w:val="22"/>
                <w:szCs w:val="22"/>
              </w:rPr>
            </w:pPr>
            <w:r w:rsidRPr="00B00ED9">
              <w:rPr>
                <w:i/>
                <w:color w:val="808080" w:themeColor="background1" w:themeShade="80"/>
              </w:rPr>
              <w:t>[</w:t>
            </w:r>
            <w:r w:rsidRPr="00B00ED9">
              <w:rPr>
                <w:i/>
                <w:color w:val="808080" w:themeColor="background1" w:themeShade="80"/>
                <w:sz w:val="22"/>
                <w:szCs w:val="22"/>
              </w:rPr>
              <w:t>Briefly describe your project using the sector(s) and corresponding target fleet type(s).  Include the number of affected vehicles</w:t>
            </w:r>
            <w:r w:rsidR="00413E36">
              <w:rPr>
                <w:i/>
                <w:color w:val="808080" w:themeColor="background1" w:themeShade="80"/>
                <w:sz w:val="22"/>
                <w:szCs w:val="22"/>
              </w:rPr>
              <w:t>/equipment</w:t>
            </w:r>
            <w:r w:rsidRPr="00B00ED9">
              <w:rPr>
                <w:i/>
                <w:color w:val="808080" w:themeColor="background1" w:themeShade="80"/>
                <w:sz w:val="22"/>
                <w:szCs w:val="22"/>
              </w:rPr>
              <w:t xml:space="preserve"> and the type of emission upgrade(s). Example descriptions: </w:t>
            </w:r>
            <w:r w:rsidR="00060A1E" w:rsidRPr="00B00ED9">
              <w:rPr>
                <w:i/>
                <w:color w:val="808080" w:themeColor="background1" w:themeShade="80"/>
                <w:sz w:val="22"/>
                <w:szCs w:val="22"/>
              </w:rPr>
              <w:t xml:space="preserve">1) </w:t>
            </w:r>
            <w:r w:rsidR="00F157EA" w:rsidRPr="00B00ED9">
              <w:rPr>
                <w:i/>
                <w:color w:val="808080" w:themeColor="background1" w:themeShade="80"/>
                <w:sz w:val="22"/>
                <w:szCs w:val="22"/>
              </w:rPr>
              <w:t xml:space="preserve">~ </w:t>
            </w:r>
            <w:r w:rsidRPr="00B00ED9">
              <w:rPr>
                <w:i/>
                <w:color w:val="808080" w:themeColor="background1" w:themeShade="80"/>
                <w:sz w:val="22"/>
                <w:szCs w:val="22"/>
              </w:rPr>
              <w:t xml:space="preserve">School Bus: Retrofit 40 </w:t>
            </w:r>
            <w:r w:rsidR="0080327A" w:rsidRPr="00B00ED9">
              <w:rPr>
                <w:i/>
                <w:color w:val="808080" w:themeColor="background1" w:themeShade="80"/>
                <w:sz w:val="22"/>
                <w:szCs w:val="22"/>
              </w:rPr>
              <w:t xml:space="preserve">class 6 </w:t>
            </w:r>
            <w:r w:rsidRPr="00B00ED9">
              <w:rPr>
                <w:i/>
                <w:color w:val="808080" w:themeColor="background1" w:themeShade="80"/>
                <w:sz w:val="22"/>
                <w:szCs w:val="22"/>
              </w:rPr>
              <w:t xml:space="preserve">school buses with DPFs; </w:t>
            </w:r>
            <w:r w:rsidR="00060A1E" w:rsidRPr="00B00ED9">
              <w:rPr>
                <w:i/>
                <w:color w:val="808080" w:themeColor="background1" w:themeShade="80"/>
                <w:sz w:val="22"/>
                <w:szCs w:val="22"/>
              </w:rPr>
              <w:t xml:space="preserve">2) </w:t>
            </w:r>
            <w:r w:rsidRPr="00B00ED9">
              <w:rPr>
                <w:i/>
                <w:color w:val="808080" w:themeColor="background1" w:themeShade="80"/>
                <w:sz w:val="22"/>
                <w:szCs w:val="22"/>
              </w:rPr>
              <w:t xml:space="preserve">Freight: Install DPFs and bunk heaters on 20 Class 8 long-haul trucks; </w:t>
            </w:r>
            <w:r w:rsidR="008511A4" w:rsidRPr="00B00ED9">
              <w:rPr>
                <w:i/>
                <w:color w:val="808080" w:themeColor="background1" w:themeShade="80"/>
                <w:sz w:val="22"/>
                <w:szCs w:val="22"/>
              </w:rPr>
              <w:t xml:space="preserve">3) </w:t>
            </w:r>
            <w:r w:rsidRPr="00B00ED9">
              <w:rPr>
                <w:i/>
                <w:color w:val="808080" w:themeColor="background1" w:themeShade="80"/>
                <w:sz w:val="22"/>
                <w:szCs w:val="22"/>
              </w:rPr>
              <w:t xml:space="preserve">Port: Replace engines in 2 </w:t>
            </w:r>
            <w:proofErr w:type="gramStart"/>
            <w:r w:rsidRPr="00B00ED9">
              <w:rPr>
                <w:i/>
                <w:color w:val="808080" w:themeColor="background1" w:themeShade="80"/>
                <w:sz w:val="22"/>
                <w:szCs w:val="22"/>
              </w:rPr>
              <w:t>ship</w:t>
            </w:r>
            <w:proofErr w:type="gramEnd"/>
            <w:r w:rsidRPr="00B00ED9">
              <w:rPr>
                <w:i/>
                <w:color w:val="808080" w:themeColor="background1" w:themeShade="80"/>
                <w:sz w:val="22"/>
                <w:szCs w:val="22"/>
              </w:rPr>
              <w:t xml:space="preserve"> to shore gantry cranes with electric power.</w:t>
            </w:r>
            <w:r w:rsidR="00385557" w:rsidRPr="00B00ED9">
              <w:rPr>
                <w:i/>
                <w:color w:val="808080" w:themeColor="background1" w:themeShade="80"/>
                <w:sz w:val="22"/>
                <w:szCs w:val="22"/>
              </w:rPr>
              <w:t>]</w:t>
            </w:r>
          </w:p>
          <w:p w14:paraId="48659DEF" w14:textId="6010CC31" w:rsidR="00F46CC4" w:rsidRPr="00B00ED9" w:rsidRDefault="00F46CC4" w:rsidP="00F157EA">
            <w:pPr>
              <w:rPr>
                <w:b/>
                <w:color w:val="808080" w:themeColor="background1" w:themeShade="80"/>
              </w:rPr>
            </w:pPr>
          </w:p>
        </w:tc>
      </w:tr>
      <w:tr w:rsidR="00313A2C" w14:paraId="7E35A88D" w14:textId="77777777" w:rsidTr="00313A2C">
        <w:tc>
          <w:tcPr>
            <w:tcW w:w="1470" w:type="dxa"/>
            <w:vAlign w:val="center"/>
          </w:tcPr>
          <w:p w14:paraId="70881E55" w14:textId="146A2B50" w:rsidR="00313A2C" w:rsidRDefault="00313A2C" w:rsidP="00313A2C">
            <w:pPr>
              <w:jc w:val="center"/>
              <w:rPr>
                <w:b/>
              </w:rPr>
            </w:pPr>
            <w:r>
              <w:rPr>
                <w:b/>
              </w:rPr>
              <w:t>Project Sector(s)</w:t>
            </w:r>
          </w:p>
        </w:tc>
        <w:tc>
          <w:tcPr>
            <w:tcW w:w="7880" w:type="dxa"/>
          </w:tcPr>
          <w:tbl>
            <w:tblPr>
              <w:tblStyle w:val="TableGrid"/>
              <w:tblW w:w="0" w:type="auto"/>
              <w:tblInd w:w="0" w:type="dxa"/>
              <w:tblLook w:val="04A0" w:firstRow="1" w:lastRow="0" w:firstColumn="1" w:lastColumn="0" w:noHBand="0" w:noVBand="1"/>
            </w:tblPr>
            <w:tblGrid>
              <w:gridCol w:w="7654"/>
            </w:tblGrid>
            <w:tr w:rsidR="00313A2C" w:rsidRPr="00414B6B" w14:paraId="3D471287" w14:textId="77777777" w:rsidTr="00733140">
              <w:tc>
                <w:tcPr>
                  <w:tcW w:w="7654" w:type="dxa"/>
                </w:tcPr>
                <w:p w14:paraId="7C97F883" w14:textId="58082337" w:rsidR="00313A2C" w:rsidRPr="00414B6B" w:rsidRDefault="00313A2C" w:rsidP="00313A2C">
                  <w:pPr>
                    <w:rPr>
                      <w:bCs/>
                      <w:i/>
                      <w:iCs/>
                      <w:color w:val="808080" w:themeColor="background1" w:themeShade="80"/>
                      <w:sz w:val="22"/>
                      <w:szCs w:val="22"/>
                    </w:rPr>
                  </w:pPr>
                  <w:r w:rsidRPr="00414B6B">
                    <w:rPr>
                      <w:bCs/>
                      <w:i/>
                      <w:iCs/>
                      <w:color w:val="808080" w:themeColor="background1" w:themeShade="80"/>
                      <w:sz w:val="22"/>
                      <w:szCs w:val="22"/>
                    </w:rPr>
                    <w:t xml:space="preserve">[Please use </w:t>
                  </w:r>
                  <w:r>
                    <w:rPr>
                      <w:bCs/>
                      <w:i/>
                      <w:iCs/>
                      <w:color w:val="808080" w:themeColor="background1" w:themeShade="80"/>
                      <w:sz w:val="22"/>
                      <w:szCs w:val="22"/>
                    </w:rPr>
                    <w:t>the list below</w:t>
                  </w:r>
                  <w:r w:rsidRPr="00414B6B">
                    <w:rPr>
                      <w:bCs/>
                      <w:i/>
                      <w:iCs/>
                      <w:color w:val="808080" w:themeColor="background1" w:themeShade="80"/>
                      <w:sz w:val="22"/>
                      <w:szCs w:val="22"/>
                    </w:rPr>
                    <w:t xml:space="preserve"> to select one or more appropriate project sectors.]</w:t>
                  </w:r>
                </w:p>
                <w:p w14:paraId="6D25A99B" w14:textId="77777777" w:rsidR="00313A2C" w:rsidRPr="00414B6B" w:rsidRDefault="00313A2C" w:rsidP="00313A2C">
                  <w:pPr>
                    <w:rPr>
                      <w:sz w:val="22"/>
                      <w:szCs w:val="22"/>
                    </w:rPr>
                  </w:pPr>
                  <w:r w:rsidRPr="00414B6B">
                    <w:t xml:space="preserve">Primary Sector: </w:t>
                  </w:r>
                </w:p>
                <w:p w14:paraId="58E88E6D" w14:textId="77777777" w:rsidR="00313A2C" w:rsidRPr="00414B6B" w:rsidRDefault="00313A2C" w:rsidP="00313A2C">
                  <w:pPr>
                    <w:rPr>
                      <w:bCs/>
                      <w:sz w:val="22"/>
                      <w:szCs w:val="22"/>
                    </w:rPr>
                  </w:pPr>
                  <w:r w:rsidRPr="00414B6B">
                    <w:t xml:space="preserve">Secondary Sector, as appropriate: </w:t>
                  </w:r>
                </w:p>
                <w:p w14:paraId="6CACD3D2" w14:textId="77777777" w:rsidR="00313A2C" w:rsidRPr="00414B6B" w:rsidRDefault="00313A2C" w:rsidP="00313A2C">
                  <w:pPr>
                    <w:rPr>
                      <w:b/>
                      <w:sz w:val="22"/>
                    </w:rPr>
                  </w:pPr>
                  <w:r w:rsidRPr="00414B6B">
                    <w:t xml:space="preserve">Other Sector, as appropriate: </w:t>
                  </w:r>
                </w:p>
              </w:tc>
            </w:tr>
          </w:tbl>
          <w:p w14:paraId="310093DF" w14:textId="10320FCD" w:rsidR="00313A2C" w:rsidRDefault="00313A2C" w:rsidP="00313A2C">
            <w:pPr>
              <w:rPr>
                <w:b/>
              </w:rPr>
            </w:pPr>
          </w:p>
        </w:tc>
      </w:tr>
      <w:tr w:rsidR="00313A2C" w14:paraId="06480BC9" w14:textId="77777777" w:rsidTr="00313A2C">
        <w:tc>
          <w:tcPr>
            <w:tcW w:w="1470" w:type="dxa"/>
            <w:vAlign w:val="center"/>
          </w:tcPr>
          <w:p w14:paraId="3587A982" w14:textId="783C1312" w:rsidR="00313A2C" w:rsidRDefault="00313A2C" w:rsidP="00313A2C">
            <w:pPr>
              <w:jc w:val="center"/>
              <w:rPr>
                <w:b/>
              </w:rPr>
            </w:pPr>
            <w:r>
              <w:rPr>
                <w:b/>
              </w:rPr>
              <w:t>Target Fleet(s)</w:t>
            </w:r>
          </w:p>
        </w:tc>
        <w:tc>
          <w:tcPr>
            <w:tcW w:w="7880" w:type="dxa"/>
          </w:tcPr>
          <w:tbl>
            <w:tblPr>
              <w:tblStyle w:val="TableGrid"/>
              <w:tblW w:w="0" w:type="auto"/>
              <w:tblInd w:w="0" w:type="dxa"/>
              <w:tblLook w:val="04A0" w:firstRow="1" w:lastRow="0" w:firstColumn="1" w:lastColumn="0" w:noHBand="0" w:noVBand="1"/>
            </w:tblPr>
            <w:tblGrid>
              <w:gridCol w:w="7654"/>
            </w:tblGrid>
            <w:tr w:rsidR="00313A2C" w:rsidRPr="00414B6B" w14:paraId="35173A95" w14:textId="77777777" w:rsidTr="00733140">
              <w:tc>
                <w:tcPr>
                  <w:tcW w:w="7654" w:type="dxa"/>
                </w:tcPr>
                <w:p w14:paraId="169A559E" w14:textId="470F7FDA" w:rsidR="00313A2C" w:rsidRPr="00414B6B" w:rsidRDefault="00313A2C" w:rsidP="00313A2C">
                  <w:pPr>
                    <w:rPr>
                      <w:bCs/>
                      <w:i/>
                      <w:iCs/>
                      <w:color w:val="808080" w:themeColor="background1" w:themeShade="80"/>
                      <w:sz w:val="22"/>
                      <w:szCs w:val="22"/>
                    </w:rPr>
                  </w:pPr>
                  <w:r w:rsidRPr="00414B6B">
                    <w:rPr>
                      <w:bCs/>
                      <w:i/>
                      <w:iCs/>
                      <w:color w:val="808080" w:themeColor="background1" w:themeShade="80"/>
                      <w:sz w:val="22"/>
                      <w:szCs w:val="22"/>
                    </w:rPr>
                    <w:t xml:space="preserve">[Please use </w:t>
                  </w:r>
                  <w:r w:rsidR="007722FC">
                    <w:rPr>
                      <w:bCs/>
                      <w:i/>
                      <w:iCs/>
                      <w:color w:val="808080" w:themeColor="background1" w:themeShade="80"/>
                      <w:sz w:val="22"/>
                      <w:szCs w:val="22"/>
                    </w:rPr>
                    <w:t>the list below</w:t>
                  </w:r>
                  <w:r w:rsidRPr="00414B6B">
                    <w:rPr>
                      <w:bCs/>
                      <w:i/>
                      <w:iCs/>
                      <w:color w:val="808080" w:themeColor="background1" w:themeShade="80"/>
                      <w:sz w:val="22"/>
                      <w:szCs w:val="22"/>
                    </w:rPr>
                    <w:t xml:space="preserve"> to select one or more target fleet sectors.]</w:t>
                  </w:r>
                </w:p>
                <w:p w14:paraId="39D355A8" w14:textId="77777777" w:rsidR="00313A2C" w:rsidRPr="00414B6B" w:rsidRDefault="00313A2C" w:rsidP="00313A2C">
                  <w:pPr>
                    <w:rPr>
                      <w:bCs/>
                      <w:sz w:val="22"/>
                      <w:szCs w:val="22"/>
                    </w:rPr>
                  </w:pPr>
                  <w:r w:rsidRPr="00414B6B">
                    <w:t xml:space="preserve">Primary Target Fleet: </w:t>
                  </w:r>
                </w:p>
                <w:p w14:paraId="7B89DDE7" w14:textId="77777777" w:rsidR="00313A2C" w:rsidRPr="00414B6B" w:rsidRDefault="00313A2C" w:rsidP="00313A2C">
                  <w:pPr>
                    <w:rPr>
                      <w:bCs/>
                      <w:sz w:val="22"/>
                      <w:szCs w:val="22"/>
                    </w:rPr>
                  </w:pPr>
                  <w:r w:rsidRPr="00414B6B">
                    <w:t>Secondary Target Fleet, as appropriate:</w:t>
                  </w:r>
                </w:p>
                <w:p w14:paraId="7312D8E2" w14:textId="77777777" w:rsidR="00313A2C" w:rsidRPr="00414B6B" w:rsidRDefault="00313A2C" w:rsidP="00313A2C">
                  <w:pPr>
                    <w:rPr>
                      <w:b/>
                      <w:sz w:val="22"/>
                      <w:szCs w:val="22"/>
                    </w:rPr>
                  </w:pPr>
                  <w:r w:rsidRPr="00414B6B">
                    <w:t xml:space="preserve">Other Target Fleet, as appropriate: </w:t>
                  </w:r>
                </w:p>
              </w:tc>
            </w:tr>
          </w:tbl>
          <w:p w14:paraId="307EA9E2" w14:textId="10403433" w:rsidR="00313A2C" w:rsidRDefault="00313A2C" w:rsidP="00313A2C">
            <w:pPr>
              <w:rPr>
                <w:b/>
              </w:rPr>
            </w:pPr>
          </w:p>
        </w:tc>
      </w:tr>
    </w:tbl>
    <w:p w14:paraId="4792F989" w14:textId="77777777" w:rsidR="00B069B5" w:rsidRDefault="00B069B5" w:rsidP="00B00ED9">
      <w:pPr>
        <w:rPr>
          <w:i/>
        </w:rPr>
      </w:pPr>
    </w:p>
    <w:p w14:paraId="740D4D32" w14:textId="77777777" w:rsidR="00A90FD3" w:rsidRDefault="00A90FD3" w:rsidP="00B00ED9">
      <w:pPr>
        <w:rPr>
          <w:i/>
        </w:rPr>
      </w:pPr>
    </w:p>
    <w:p w14:paraId="6DDD631D" w14:textId="53FEE112" w:rsidR="00A90FD3" w:rsidRPr="00B069B5" w:rsidRDefault="00A90FD3" w:rsidP="00B00ED9">
      <w:pPr>
        <w:rPr>
          <w:i/>
        </w:rPr>
        <w:sectPr w:rsidR="00A90FD3" w:rsidRPr="00B069B5" w:rsidSect="00E531F6">
          <w:footerReference w:type="default" r:id="rId8"/>
          <w:headerReference w:type="first" r:id="rId9"/>
          <w:pgSz w:w="12240" w:h="15840"/>
          <w:pgMar w:top="1440" w:right="1440" w:bottom="1440" w:left="1440" w:header="720" w:footer="720" w:gutter="0"/>
          <w:cols w:space="720"/>
          <w:titlePg/>
          <w:docGrid w:linePitch="360"/>
        </w:sectPr>
      </w:pPr>
    </w:p>
    <w:tbl>
      <w:tblPr>
        <w:tblStyle w:val="TableGrid"/>
        <w:tblW w:w="0" w:type="auto"/>
        <w:tblInd w:w="0" w:type="dxa"/>
        <w:tblLook w:val="04A0" w:firstRow="1" w:lastRow="0" w:firstColumn="1" w:lastColumn="0" w:noHBand="0" w:noVBand="1"/>
      </w:tblPr>
      <w:tblGrid>
        <w:gridCol w:w="2573"/>
        <w:gridCol w:w="2948"/>
        <w:gridCol w:w="3109"/>
      </w:tblGrid>
      <w:tr w:rsidR="00313A2C" w14:paraId="412DAA4F" w14:textId="77777777" w:rsidTr="007579F4">
        <w:tc>
          <w:tcPr>
            <w:tcW w:w="2875" w:type="dxa"/>
          </w:tcPr>
          <w:p w14:paraId="1E00D268" w14:textId="77777777" w:rsidR="00313A2C" w:rsidRPr="00032944" w:rsidRDefault="00313A2C" w:rsidP="007579F4">
            <w:pPr>
              <w:rPr>
                <w:b/>
                <w:bCs/>
              </w:rPr>
            </w:pPr>
            <w:r w:rsidRPr="00032944">
              <w:rPr>
                <w:b/>
                <w:bCs/>
              </w:rPr>
              <w:lastRenderedPageBreak/>
              <w:t>Sectors</w:t>
            </w:r>
          </w:p>
        </w:tc>
        <w:tc>
          <w:tcPr>
            <w:tcW w:w="3060" w:type="dxa"/>
          </w:tcPr>
          <w:p w14:paraId="20949F2C" w14:textId="77777777" w:rsidR="00313A2C" w:rsidRPr="00032944" w:rsidRDefault="00313A2C" w:rsidP="007579F4">
            <w:pPr>
              <w:rPr>
                <w:b/>
                <w:bCs/>
              </w:rPr>
            </w:pPr>
            <w:r w:rsidRPr="00032944">
              <w:rPr>
                <w:b/>
                <w:bCs/>
              </w:rPr>
              <w:t>Target Fleet</w:t>
            </w:r>
            <w:r>
              <w:rPr>
                <w:b/>
                <w:bCs/>
              </w:rPr>
              <w:t>s</w:t>
            </w:r>
          </w:p>
        </w:tc>
        <w:tc>
          <w:tcPr>
            <w:tcW w:w="3415" w:type="dxa"/>
          </w:tcPr>
          <w:p w14:paraId="00AB2817" w14:textId="77777777" w:rsidR="00313A2C" w:rsidRPr="00032944" w:rsidRDefault="00313A2C" w:rsidP="007579F4">
            <w:pPr>
              <w:rPr>
                <w:b/>
                <w:bCs/>
              </w:rPr>
            </w:pPr>
            <w:r w:rsidRPr="00032944">
              <w:rPr>
                <w:b/>
                <w:bCs/>
              </w:rPr>
              <w:t>Target Fleet</w:t>
            </w:r>
            <w:r>
              <w:rPr>
                <w:b/>
                <w:bCs/>
              </w:rPr>
              <w:t>s</w:t>
            </w:r>
            <w:r w:rsidRPr="00032944">
              <w:rPr>
                <w:b/>
                <w:bCs/>
              </w:rPr>
              <w:t xml:space="preserve"> (continued)</w:t>
            </w:r>
          </w:p>
        </w:tc>
      </w:tr>
      <w:tr w:rsidR="00313A2C" w14:paraId="053DAB86" w14:textId="77777777" w:rsidTr="007579F4">
        <w:tc>
          <w:tcPr>
            <w:tcW w:w="2875" w:type="dxa"/>
          </w:tcPr>
          <w:p w14:paraId="0FEB7C22" w14:textId="77777777" w:rsidR="00313A2C" w:rsidRDefault="00313A2C" w:rsidP="007579F4">
            <w:r>
              <w:t>Agriculture</w:t>
            </w:r>
          </w:p>
        </w:tc>
        <w:tc>
          <w:tcPr>
            <w:tcW w:w="3060" w:type="dxa"/>
          </w:tcPr>
          <w:p w14:paraId="5805E4B7" w14:textId="77777777" w:rsidR="00313A2C" w:rsidRDefault="00313A2C" w:rsidP="007579F4">
            <w:r>
              <w:t>Aerial Lift</w:t>
            </w:r>
          </w:p>
        </w:tc>
        <w:tc>
          <w:tcPr>
            <w:tcW w:w="3415" w:type="dxa"/>
          </w:tcPr>
          <w:p w14:paraId="75241B71" w14:textId="77777777" w:rsidR="00313A2C" w:rsidRDefault="00313A2C" w:rsidP="007579F4">
            <w:r>
              <w:t>Off-Highway Tractor</w:t>
            </w:r>
          </w:p>
        </w:tc>
      </w:tr>
      <w:tr w:rsidR="00313A2C" w14:paraId="4A22C6B8" w14:textId="77777777" w:rsidTr="007579F4">
        <w:tc>
          <w:tcPr>
            <w:tcW w:w="2875" w:type="dxa"/>
          </w:tcPr>
          <w:p w14:paraId="29E9F5B1" w14:textId="77777777" w:rsidR="00313A2C" w:rsidRDefault="00313A2C" w:rsidP="007579F4">
            <w:r>
              <w:t>Airport</w:t>
            </w:r>
          </w:p>
        </w:tc>
        <w:tc>
          <w:tcPr>
            <w:tcW w:w="3060" w:type="dxa"/>
          </w:tcPr>
          <w:p w14:paraId="0F83621E" w14:textId="77777777" w:rsidR="00313A2C" w:rsidRDefault="00313A2C" w:rsidP="007579F4">
            <w:r>
              <w:t>Agricultural Mower</w:t>
            </w:r>
          </w:p>
        </w:tc>
        <w:tc>
          <w:tcPr>
            <w:tcW w:w="3415" w:type="dxa"/>
          </w:tcPr>
          <w:p w14:paraId="3E57D212" w14:textId="77777777" w:rsidR="00313A2C" w:rsidRDefault="00313A2C" w:rsidP="007579F4">
            <w:r>
              <w:t>Off-Highway Truck</w:t>
            </w:r>
          </w:p>
        </w:tc>
      </w:tr>
      <w:tr w:rsidR="00313A2C" w14:paraId="565686C5" w14:textId="77777777" w:rsidTr="007579F4">
        <w:tc>
          <w:tcPr>
            <w:tcW w:w="2875" w:type="dxa"/>
          </w:tcPr>
          <w:p w14:paraId="332E53F1" w14:textId="77777777" w:rsidR="00313A2C" w:rsidRDefault="00313A2C" w:rsidP="007579F4">
            <w:r>
              <w:t>Construction</w:t>
            </w:r>
          </w:p>
        </w:tc>
        <w:tc>
          <w:tcPr>
            <w:tcW w:w="3060" w:type="dxa"/>
          </w:tcPr>
          <w:p w14:paraId="135708E3" w14:textId="77777777" w:rsidR="00313A2C" w:rsidRDefault="00313A2C" w:rsidP="007579F4">
            <w:r>
              <w:t>Agricultural Tractor</w:t>
            </w:r>
          </w:p>
        </w:tc>
        <w:tc>
          <w:tcPr>
            <w:tcW w:w="3415" w:type="dxa"/>
          </w:tcPr>
          <w:p w14:paraId="0CFCB91F" w14:textId="77777777" w:rsidR="00313A2C" w:rsidRDefault="00313A2C" w:rsidP="007579F4">
            <w:r>
              <w:t>Other Agricultural Equipment</w:t>
            </w:r>
          </w:p>
        </w:tc>
      </w:tr>
      <w:tr w:rsidR="00313A2C" w14:paraId="55B6D3AE" w14:textId="77777777" w:rsidTr="007579F4">
        <w:tc>
          <w:tcPr>
            <w:tcW w:w="2875" w:type="dxa"/>
          </w:tcPr>
          <w:p w14:paraId="507D095C" w14:textId="77777777" w:rsidR="00313A2C" w:rsidRDefault="00313A2C" w:rsidP="007579F4">
            <w:r>
              <w:t>Freight (non-port goods movement)</w:t>
            </w:r>
          </w:p>
        </w:tc>
        <w:tc>
          <w:tcPr>
            <w:tcW w:w="3060" w:type="dxa"/>
          </w:tcPr>
          <w:p w14:paraId="67DCE76F" w14:textId="77777777" w:rsidR="00313A2C" w:rsidRDefault="00313A2C" w:rsidP="007579F4">
            <w:r>
              <w:t>Airport Support Equipment</w:t>
            </w:r>
          </w:p>
        </w:tc>
        <w:tc>
          <w:tcPr>
            <w:tcW w:w="3415" w:type="dxa"/>
          </w:tcPr>
          <w:p w14:paraId="20A78570" w14:textId="77777777" w:rsidR="00313A2C" w:rsidRDefault="00313A2C" w:rsidP="007579F4">
            <w:r>
              <w:t>Other Construction Equipment</w:t>
            </w:r>
          </w:p>
        </w:tc>
      </w:tr>
      <w:tr w:rsidR="00313A2C" w14:paraId="1206E52B" w14:textId="77777777" w:rsidTr="007579F4">
        <w:tc>
          <w:tcPr>
            <w:tcW w:w="2875" w:type="dxa"/>
          </w:tcPr>
          <w:p w14:paraId="61E3AAAD" w14:textId="77777777" w:rsidR="00313A2C" w:rsidRDefault="00313A2C" w:rsidP="007579F4">
            <w:r>
              <w:t>Industrial (non-port material handling, other)</w:t>
            </w:r>
          </w:p>
        </w:tc>
        <w:tc>
          <w:tcPr>
            <w:tcW w:w="3060" w:type="dxa"/>
          </w:tcPr>
          <w:p w14:paraId="7617A156" w14:textId="77777777" w:rsidR="00313A2C" w:rsidRDefault="00313A2C" w:rsidP="007579F4">
            <w:r>
              <w:t>Backhoe Loader</w:t>
            </w:r>
          </w:p>
        </w:tc>
        <w:tc>
          <w:tcPr>
            <w:tcW w:w="3415" w:type="dxa"/>
          </w:tcPr>
          <w:p w14:paraId="03954F11" w14:textId="77777777" w:rsidR="00313A2C" w:rsidRDefault="00313A2C" w:rsidP="007579F4">
            <w:r>
              <w:t>Other General Industrial Equipment</w:t>
            </w:r>
          </w:p>
        </w:tc>
      </w:tr>
      <w:tr w:rsidR="00313A2C" w14:paraId="4AEA2B9E" w14:textId="77777777" w:rsidTr="007579F4">
        <w:tc>
          <w:tcPr>
            <w:tcW w:w="2875" w:type="dxa"/>
          </w:tcPr>
          <w:p w14:paraId="2D92599F" w14:textId="77777777" w:rsidR="00313A2C" w:rsidRDefault="00313A2C" w:rsidP="007579F4">
            <w:r>
              <w:t>Mining</w:t>
            </w:r>
          </w:p>
        </w:tc>
        <w:tc>
          <w:tcPr>
            <w:tcW w:w="3060" w:type="dxa"/>
          </w:tcPr>
          <w:p w14:paraId="6284E8AC" w14:textId="77777777" w:rsidR="00313A2C" w:rsidRDefault="00313A2C" w:rsidP="007579F4">
            <w:r>
              <w:t>Baler/Combine/Swather</w:t>
            </w:r>
          </w:p>
        </w:tc>
        <w:tc>
          <w:tcPr>
            <w:tcW w:w="3415" w:type="dxa"/>
          </w:tcPr>
          <w:p w14:paraId="1FDF0C5E" w14:textId="77777777" w:rsidR="00313A2C" w:rsidRDefault="00313A2C" w:rsidP="007579F4">
            <w:r>
              <w:t>Other Material Handling Equipment</w:t>
            </w:r>
          </w:p>
        </w:tc>
      </w:tr>
      <w:tr w:rsidR="00313A2C" w14:paraId="14E3B3D8" w14:textId="77777777" w:rsidTr="007579F4">
        <w:tc>
          <w:tcPr>
            <w:tcW w:w="2875" w:type="dxa"/>
          </w:tcPr>
          <w:p w14:paraId="14983274" w14:textId="77777777" w:rsidR="00313A2C" w:rsidRDefault="00313A2C" w:rsidP="007579F4">
            <w:r>
              <w:t>Municipal (emergency, utility)</w:t>
            </w:r>
          </w:p>
        </w:tc>
        <w:tc>
          <w:tcPr>
            <w:tcW w:w="3060" w:type="dxa"/>
          </w:tcPr>
          <w:p w14:paraId="2DD44EC1" w14:textId="77777777" w:rsidR="00313A2C" w:rsidRDefault="00313A2C" w:rsidP="007579F4">
            <w:r>
              <w:t>Bore/Drill Rig</w:t>
            </w:r>
          </w:p>
        </w:tc>
        <w:tc>
          <w:tcPr>
            <w:tcW w:w="3415" w:type="dxa"/>
          </w:tcPr>
          <w:p w14:paraId="44DE07F2" w14:textId="77777777" w:rsidR="00313A2C" w:rsidRDefault="00313A2C" w:rsidP="007579F4">
            <w:r>
              <w:t>Passenger Locomotive</w:t>
            </w:r>
          </w:p>
        </w:tc>
      </w:tr>
      <w:tr w:rsidR="00313A2C" w14:paraId="2CB61DBF" w14:textId="77777777" w:rsidTr="007579F4">
        <w:tc>
          <w:tcPr>
            <w:tcW w:w="2875" w:type="dxa"/>
          </w:tcPr>
          <w:p w14:paraId="7E7732A4" w14:textId="77777777" w:rsidR="00313A2C" w:rsidRDefault="00313A2C" w:rsidP="007579F4">
            <w:r>
              <w:t>Port</w:t>
            </w:r>
          </w:p>
        </w:tc>
        <w:tc>
          <w:tcPr>
            <w:tcW w:w="3060" w:type="dxa"/>
          </w:tcPr>
          <w:p w14:paraId="3DDEC13A" w14:textId="77777777" w:rsidR="00313A2C" w:rsidRDefault="00313A2C" w:rsidP="007579F4">
            <w:r>
              <w:t>Cement &amp; Mortar Mixer</w:t>
            </w:r>
          </w:p>
        </w:tc>
        <w:tc>
          <w:tcPr>
            <w:tcW w:w="3415" w:type="dxa"/>
          </w:tcPr>
          <w:p w14:paraId="25A7AD75" w14:textId="77777777" w:rsidR="00313A2C" w:rsidRDefault="00313A2C" w:rsidP="007579F4">
            <w:r>
              <w:t>Paving/Surfacing Equipment</w:t>
            </w:r>
          </w:p>
        </w:tc>
      </w:tr>
      <w:tr w:rsidR="00313A2C" w14:paraId="0FCEDACB" w14:textId="77777777" w:rsidTr="007579F4">
        <w:tc>
          <w:tcPr>
            <w:tcW w:w="2875" w:type="dxa"/>
          </w:tcPr>
          <w:p w14:paraId="61A003B9" w14:textId="77777777" w:rsidR="00313A2C" w:rsidRDefault="00313A2C" w:rsidP="007579F4">
            <w:r>
              <w:t>Railyard</w:t>
            </w:r>
          </w:p>
        </w:tc>
        <w:tc>
          <w:tcPr>
            <w:tcW w:w="3060" w:type="dxa"/>
          </w:tcPr>
          <w:p w14:paraId="52BBBA28" w14:textId="77777777" w:rsidR="00313A2C" w:rsidRDefault="00313A2C" w:rsidP="007579F4">
            <w:r>
              <w:t>Concrete/Industrial Saw</w:t>
            </w:r>
          </w:p>
        </w:tc>
        <w:tc>
          <w:tcPr>
            <w:tcW w:w="3415" w:type="dxa"/>
          </w:tcPr>
          <w:p w14:paraId="06E1643B" w14:textId="77777777" w:rsidR="00313A2C" w:rsidRDefault="00313A2C" w:rsidP="007579F4">
            <w:r>
              <w:t>Plate Compactor</w:t>
            </w:r>
          </w:p>
        </w:tc>
      </w:tr>
      <w:tr w:rsidR="00313A2C" w14:paraId="00F9C4A1" w14:textId="77777777" w:rsidTr="007579F4">
        <w:tc>
          <w:tcPr>
            <w:tcW w:w="2875" w:type="dxa"/>
          </w:tcPr>
          <w:p w14:paraId="0DAC496F" w14:textId="77777777" w:rsidR="00313A2C" w:rsidRDefault="00313A2C" w:rsidP="007579F4">
            <w:r>
              <w:t>School Bus</w:t>
            </w:r>
          </w:p>
        </w:tc>
        <w:tc>
          <w:tcPr>
            <w:tcW w:w="3060" w:type="dxa"/>
          </w:tcPr>
          <w:p w14:paraId="2589D6D5" w14:textId="77777777" w:rsidR="00313A2C" w:rsidRDefault="00313A2C" w:rsidP="007579F4">
            <w:r>
              <w:t>Container Handling Equipment</w:t>
            </w:r>
          </w:p>
        </w:tc>
        <w:tc>
          <w:tcPr>
            <w:tcW w:w="3415" w:type="dxa"/>
          </w:tcPr>
          <w:p w14:paraId="34036300" w14:textId="77777777" w:rsidR="00313A2C" w:rsidRDefault="00313A2C" w:rsidP="007579F4">
            <w:r>
              <w:t>Railcar Mover</w:t>
            </w:r>
          </w:p>
        </w:tc>
      </w:tr>
      <w:tr w:rsidR="00313A2C" w14:paraId="66FE6A43" w14:textId="77777777" w:rsidTr="007579F4">
        <w:tc>
          <w:tcPr>
            <w:tcW w:w="2875" w:type="dxa"/>
          </w:tcPr>
          <w:p w14:paraId="08F90EDC" w14:textId="77777777" w:rsidR="00313A2C" w:rsidRDefault="00313A2C" w:rsidP="007579F4">
            <w:r>
              <w:t>Stationary</w:t>
            </w:r>
          </w:p>
        </w:tc>
        <w:tc>
          <w:tcPr>
            <w:tcW w:w="3060" w:type="dxa"/>
          </w:tcPr>
          <w:p w14:paraId="55BBD481" w14:textId="77777777" w:rsidR="00313A2C" w:rsidRDefault="00313A2C" w:rsidP="007579F4">
            <w:r>
              <w:t>Crane</w:t>
            </w:r>
          </w:p>
        </w:tc>
        <w:tc>
          <w:tcPr>
            <w:tcW w:w="3415" w:type="dxa"/>
          </w:tcPr>
          <w:p w14:paraId="21D44241" w14:textId="77777777" w:rsidR="00313A2C" w:rsidRDefault="00313A2C" w:rsidP="007579F4">
            <w:r>
              <w:t>Refuse Hauler</w:t>
            </w:r>
          </w:p>
        </w:tc>
      </w:tr>
      <w:tr w:rsidR="00313A2C" w14:paraId="6096BC6A" w14:textId="77777777" w:rsidTr="007579F4">
        <w:tc>
          <w:tcPr>
            <w:tcW w:w="2875" w:type="dxa"/>
          </w:tcPr>
          <w:p w14:paraId="493F8473" w14:textId="77777777" w:rsidR="00313A2C" w:rsidRDefault="00313A2C" w:rsidP="007579F4">
            <w:r>
              <w:t>Transit (non-port)</w:t>
            </w:r>
          </w:p>
        </w:tc>
        <w:tc>
          <w:tcPr>
            <w:tcW w:w="3060" w:type="dxa"/>
          </w:tcPr>
          <w:p w14:paraId="24C91023" w14:textId="77777777" w:rsidR="00313A2C" w:rsidRDefault="00313A2C" w:rsidP="007579F4">
            <w:r>
              <w:t>Crawler Dozer/Loader</w:t>
            </w:r>
          </w:p>
        </w:tc>
        <w:tc>
          <w:tcPr>
            <w:tcW w:w="3415" w:type="dxa"/>
          </w:tcPr>
          <w:p w14:paraId="507CD8D1" w14:textId="77777777" w:rsidR="00313A2C" w:rsidRDefault="00313A2C" w:rsidP="007579F4">
            <w:r>
              <w:t>Rough Terrain Forklift</w:t>
            </w:r>
          </w:p>
        </w:tc>
      </w:tr>
      <w:tr w:rsidR="00313A2C" w14:paraId="5668A61D" w14:textId="77777777" w:rsidTr="007579F4">
        <w:tc>
          <w:tcPr>
            <w:tcW w:w="2875" w:type="dxa"/>
          </w:tcPr>
          <w:p w14:paraId="11C71D54" w14:textId="77777777" w:rsidR="00313A2C" w:rsidRDefault="00313A2C" w:rsidP="007579F4"/>
        </w:tc>
        <w:tc>
          <w:tcPr>
            <w:tcW w:w="3060" w:type="dxa"/>
          </w:tcPr>
          <w:p w14:paraId="1EBCEBCC" w14:textId="77777777" w:rsidR="00313A2C" w:rsidRDefault="00313A2C" w:rsidP="007579F4">
            <w:r>
              <w:t>Crushing/Proc. Equipment</w:t>
            </w:r>
          </w:p>
        </w:tc>
        <w:tc>
          <w:tcPr>
            <w:tcW w:w="3415" w:type="dxa"/>
          </w:tcPr>
          <w:p w14:paraId="50AEA123" w14:textId="77777777" w:rsidR="00313A2C" w:rsidRDefault="00313A2C" w:rsidP="007579F4">
            <w:r>
              <w:t>Rubber Tire Dozer/Loader</w:t>
            </w:r>
          </w:p>
        </w:tc>
      </w:tr>
      <w:tr w:rsidR="00313A2C" w14:paraId="417C7640" w14:textId="77777777" w:rsidTr="007579F4">
        <w:tc>
          <w:tcPr>
            <w:tcW w:w="2875" w:type="dxa"/>
          </w:tcPr>
          <w:p w14:paraId="07B97DAE" w14:textId="77777777" w:rsidR="00313A2C" w:rsidRDefault="00313A2C" w:rsidP="007579F4"/>
        </w:tc>
        <w:tc>
          <w:tcPr>
            <w:tcW w:w="3060" w:type="dxa"/>
          </w:tcPr>
          <w:p w14:paraId="72173933" w14:textId="77777777" w:rsidR="00313A2C" w:rsidRDefault="00313A2C" w:rsidP="007579F4">
            <w:r>
              <w:t>Dumpsters/Tender</w:t>
            </w:r>
          </w:p>
        </w:tc>
        <w:tc>
          <w:tcPr>
            <w:tcW w:w="3415" w:type="dxa"/>
          </w:tcPr>
          <w:p w14:paraId="7FFA542E" w14:textId="77777777" w:rsidR="00313A2C" w:rsidRDefault="00313A2C" w:rsidP="007579F4">
            <w:r>
              <w:t>School Bus</w:t>
            </w:r>
          </w:p>
        </w:tc>
      </w:tr>
      <w:tr w:rsidR="00313A2C" w14:paraId="467E2B9F" w14:textId="77777777" w:rsidTr="007579F4">
        <w:tc>
          <w:tcPr>
            <w:tcW w:w="2875" w:type="dxa"/>
          </w:tcPr>
          <w:p w14:paraId="5ED153BC" w14:textId="77777777" w:rsidR="00313A2C" w:rsidRDefault="00313A2C" w:rsidP="007579F4"/>
        </w:tc>
        <w:tc>
          <w:tcPr>
            <w:tcW w:w="3060" w:type="dxa"/>
          </w:tcPr>
          <w:p w14:paraId="1F862F03" w14:textId="77777777" w:rsidR="00313A2C" w:rsidRDefault="00313A2C" w:rsidP="007579F4">
            <w:r>
              <w:t>Excavator</w:t>
            </w:r>
          </w:p>
        </w:tc>
        <w:tc>
          <w:tcPr>
            <w:tcW w:w="3415" w:type="dxa"/>
          </w:tcPr>
          <w:p w14:paraId="79C64626" w14:textId="77777777" w:rsidR="00313A2C" w:rsidRDefault="00313A2C" w:rsidP="007579F4">
            <w:r>
              <w:t>Short Haul – Combination</w:t>
            </w:r>
          </w:p>
        </w:tc>
      </w:tr>
      <w:tr w:rsidR="00313A2C" w14:paraId="276E04C0" w14:textId="77777777" w:rsidTr="007579F4">
        <w:tc>
          <w:tcPr>
            <w:tcW w:w="2875" w:type="dxa"/>
          </w:tcPr>
          <w:p w14:paraId="715C4A80" w14:textId="77777777" w:rsidR="00313A2C" w:rsidRDefault="00313A2C" w:rsidP="007579F4"/>
        </w:tc>
        <w:tc>
          <w:tcPr>
            <w:tcW w:w="3060" w:type="dxa"/>
          </w:tcPr>
          <w:p w14:paraId="7CA3053C" w14:textId="77777777" w:rsidR="00313A2C" w:rsidRDefault="00313A2C" w:rsidP="007579F4">
            <w:r>
              <w:t>Forklift</w:t>
            </w:r>
          </w:p>
        </w:tc>
        <w:tc>
          <w:tcPr>
            <w:tcW w:w="3415" w:type="dxa"/>
          </w:tcPr>
          <w:p w14:paraId="150CCF01" w14:textId="77777777" w:rsidR="00313A2C" w:rsidRDefault="00313A2C" w:rsidP="007579F4">
            <w:r>
              <w:t>Short Haul – Single Unit</w:t>
            </w:r>
          </w:p>
        </w:tc>
      </w:tr>
      <w:tr w:rsidR="00313A2C" w14:paraId="7ADC6F5F" w14:textId="77777777" w:rsidTr="007579F4">
        <w:tc>
          <w:tcPr>
            <w:tcW w:w="2875" w:type="dxa"/>
          </w:tcPr>
          <w:p w14:paraId="42B8F3BF" w14:textId="77777777" w:rsidR="00313A2C" w:rsidRDefault="00313A2C" w:rsidP="007579F4"/>
        </w:tc>
        <w:tc>
          <w:tcPr>
            <w:tcW w:w="3060" w:type="dxa"/>
          </w:tcPr>
          <w:p w14:paraId="4C6BB07E" w14:textId="77777777" w:rsidR="00313A2C" w:rsidRDefault="00313A2C" w:rsidP="007579F4">
            <w:r>
              <w:t>Gantry Crane</w:t>
            </w:r>
          </w:p>
        </w:tc>
        <w:tc>
          <w:tcPr>
            <w:tcW w:w="3415" w:type="dxa"/>
          </w:tcPr>
          <w:p w14:paraId="5A5E9DE6" w14:textId="77777777" w:rsidR="00313A2C" w:rsidRDefault="00313A2C" w:rsidP="007579F4">
            <w:r>
              <w:t>Signal Board</w:t>
            </w:r>
          </w:p>
        </w:tc>
      </w:tr>
      <w:tr w:rsidR="00313A2C" w14:paraId="2A340121" w14:textId="77777777" w:rsidTr="007579F4">
        <w:tc>
          <w:tcPr>
            <w:tcW w:w="2875" w:type="dxa"/>
          </w:tcPr>
          <w:p w14:paraId="75A98226" w14:textId="77777777" w:rsidR="00313A2C" w:rsidRDefault="00313A2C" w:rsidP="007579F4"/>
        </w:tc>
        <w:tc>
          <w:tcPr>
            <w:tcW w:w="3060" w:type="dxa"/>
          </w:tcPr>
          <w:p w14:paraId="02F2E8B7" w14:textId="77777777" w:rsidR="00313A2C" w:rsidRDefault="00313A2C" w:rsidP="007579F4">
            <w:r>
              <w:t>Line Haul Locomotive</w:t>
            </w:r>
          </w:p>
        </w:tc>
        <w:tc>
          <w:tcPr>
            <w:tcW w:w="3415" w:type="dxa"/>
          </w:tcPr>
          <w:p w14:paraId="3BD6602A" w14:textId="77777777" w:rsidR="00313A2C" w:rsidRDefault="00313A2C" w:rsidP="007579F4">
            <w:r>
              <w:t>Skid Steer Loader</w:t>
            </w:r>
          </w:p>
        </w:tc>
      </w:tr>
      <w:tr w:rsidR="00313A2C" w14:paraId="1FB11ECE" w14:textId="77777777" w:rsidTr="007579F4">
        <w:tc>
          <w:tcPr>
            <w:tcW w:w="2875" w:type="dxa"/>
          </w:tcPr>
          <w:p w14:paraId="281C1F9D" w14:textId="77777777" w:rsidR="00313A2C" w:rsidRDefault="00313A2C" w:rsidP="007579F4"/>
        </w:tc>
        <w:tc>
          <w:tcPr>
            <w:tcW w:w="3060" w:type="dxa"/>
          </w:tcPr>
          <w:p w14:paraId="59F58E98" w14:textId="77777777" w:rsidR="00313A2C" w:rsidRDefault="00313A2C" w:rsidP="007579F4">
            <w:r>
              <w:t>Line Haul Locomotive as Switch</w:t>
            </w:r>
          </w:p>
        </w:tc>
        <w:tc>
          <w:tcPr>
            <w:tcW w:w="3415" w:type="dxa"/>
          </w:tcPr>
          <w:p w14:paraId="3C6C3EC7" w14:textId="77777777" w:rsidR="00313A2C" w:rsidRDefault="00313A2C" w:rsidP="007579F4">
            <w:r>
              <w:t>Stationary Air Compressor</w:t>
            </w:r>
          </w:p>
        </w:tc>
      </w:tr>
      <w:tr w:rsidR="00313A2C" w14:paraId="2250DD68" w14:textId="77777777" w:rsidTr="007579F4">
        <w:tc>
          <w:tcPr>
            <w:tcW w:w="2875" w:type="dxa"/>
          </w:tcPr>
          <w:p w14:paraId="68F77563" w14:textId="77777777" w:rsidR="00313A2C" w:rsidRDefault="00313A2C" w:rsidP="007579F4"/>
        </w:tc>
        <w:tc>
          <w:tcPr>
            <w:tcW w:w="3060" w:type="dxa"/>
          </w:tcPr>
          <w:p w14:paraId="785F4BC6" w14:textId="77777777" w:rsidR="00313A2C" w:rsidRDefault="00313A2C" w:rsidP="007579F4">
            <w:r>
              <w:t>Logging Equip Fell/Bunch/Skidder</w:t>
            </w:r>
          </w:p>
        </w:tc>
        <w:tc>
          <w:tcPr>
            <w:tcW w:w="3415" w:type="dxa"/>
          </w:tcPr>
          <w:p w14:paraId="7AEAF1F2" w14:textId="77777777" w:rsidR="00313A2C" w:rsidRDefault="00313A2C" w:rsidP="007579F4">
            <w:r>
              <w:t>Stationary Gas Compressor</w:t>
            </w:r>
          </w:p>
        </w:tc>
      </w:tr>
      <w:tr w:rsidR="00313A2C" w14:paraId="6D8862E8" w14:textId="77777777" w:rsidTr="007579F4">
        <w:tc>
          <w:tcPr>
            <w:tcW w:w="2875" w:type="dxa"/>
          </w:tcPr>
          <w:p w14:paraId="134AA870" w14:textId="77777777" w:rsidR="00313A2C" w:rsidRDefault="00313A2C" w:rsidP="007579F4"/>
        </w:tc>
        <w:tc>
          <w:tcPr>
            <w:tcW w:w="3060" w:type="dxa"/>
          </w:tcPr>
          <w:p w14:paraId="322C995E" w14:textId="77777777" w:rsidR="00313A2C" w:rsidRDefault="00313A2C" w:rsidP="007579F4">
            <w:r>
              <w:t>Long Haul – Combination</w:t>
            </w:r>
          </w:p>
        </w:tc>
        <w:tc>
          <w:tcPr>
            <w:tcW w:w="3415" w:type="dxa"/>
          </w:tcPr>
          <w:p w14:paraId="74048C54" w14:textId="77777777" w:rsidR="00313A2C" w:rsidRDefault="00313A2C" w:rsidP="007579F4">
            <w:r>
              <w:t>Stationary Generator</w:t>
            </w:r>
          </w:p>
        </w:tc>
      </w:tr>
      <w:tr w:rsidR="00313A2C" w14:paraId="5D96E5F3" w14:textId="77777777" w:rsidTr="007579F4">
        <w:tc>
          <w:tcPr>
            <w:tcW w:w="2875" w:type="dxa"/>
          </w:tcPr>
          <w:p w14:paraId="244749CE" w14:textId="77777777" w:rsidR="00313A2C" w:rsidRDefault="00313A2C" w:rsidP="007579F4"/>
        </w:tc>
        <w:tc>
          <w:tcPr>
            <w:tcW w:w="3060" w:type="dxa"/>
          </w:tcPr>
          <w:p w14:paraId="5DE7307C" w14:textId="77777777" w:rsidR="00313A2C" w:rsidRDefault="00313A2C" w:rsidP="007579F4">
            <w:r>
              <w:t>Long Haul – Single Unit</w:t>
            </w:r>
          </w:p>
        </w:tc>
        <w:tc>
          <w:tcPr>
            <w:tcW w:w="3415" w:type="dxa"/>
          </w:tcPr>
          <w:p w14:paraId="093BFE49" w14:textId="77777777" w:rsidR="00313A2C" w:rsidRDefault="00313A2C" w:rsidP="007579F4">
            <w:r>
              <w:t>Stationary Irrigation Set</w:t>
            </w:r>
          </w:p>
        </w:tc>
      </w:tr>
      <w:tr w:rsidR="00313A2C" w14:paraId="02218E76" w14:textId="77777777" w:rsidTr="007579F4">
        <w:tc>
          <w:tcPr>
            <w:tcW w:w="2875" w:type="dxa"/>
          </w:tcPr>
          <w:p w14:paraId="0100744C" w14:textId="77777777" w:rsidR="00313A2C" w:rsidRDefault="00313A2C" w:rsidP="007579F4"/>
        </w:tc>
        <w:tc>
          <w:tcPr>
            <w:tcW w:w="3060" w:type="dxa"/>
          </w:tcPr>
          <w:p w14:paraId="097A32FF" w14:textId="77777777" w:rsidR="00313A2C" w:rsidRDefault="00313A2C" w:rsidP="007579F4">
            <w:r>
              <w:t>Marine – Auxiliary</w:t>
            </w:r>
          </w:p>
        </w:tc>
        <w:tc>
          <w:tcPr>
            <w:tcW w:w="3415" w:type="dxa"/>
          </w:tcPr>
          <w:p w14:paraId="30031AA2" w14:textId="77777777" w:rsidR="00313A2C" w:rsidRDefault="00313A2C" w:rsidP="007579F4">
            <w:r>
              <w:t>Stationary Pump</w:t>
            </w:r>
          </w:p>
        </w:tc>
      </w:tr>
      <w:tr w:rsidR="00313A2C" w14:paraId="3353C837" w14:textId="77777777" w:rsidTr="007579F4">
        <w:tc>
          <w:tcPr>
            <w:tcW w:w="2875" w:type="dxa"/>
          </w:tcPr>
          <w:p w14:paraId="5C62F947" w14:textId="77777777" w:rsidR="00313A2C" w:rsidRDefault="00313A2C" w:rsidP="007579F4"/>
        </w:tc>
        <w:tc>
          <w:tcPr>
            <w:tcW w:w="3060" w:type="dxa"/>
          </w:tcPr>
          <w:p w14:paraId="5C020806" w14:textId="77777777" w:rsidR="00313A2C" w:rsidRDefault="00313A2C" w:rsidP="007579F4">
            <w:r>
              <w:t>Marine – Propulsion</w:t>
            </w:r>
          </w:p>
        </w:tc>
        <w:tc>
          <w:tcPr>
            <w:tcW w:w="3415" w:type="dxa"/>
          </w:tcPr>
          <w:p w14:paraId="54FAC491" w14:textId="77777777" w:rsidR="00313A2C" w:rsidRDefault="00313A2C" w:rsidP="007579F4">
            <w:r>
              <w:t>Stationary Welder</w:t>
            </w:r>
          </w:p>
        </w:tc>
      </w:tr>
      <w:tr w:rsidR="00313A2C" w14:paraId="5564C0FD" w14:textId="77777777" w:rsidTr="007579F4">
        <w:tc>
          <w:tcPr>
            <w:tcW w:w="2875" w:type="dxa"/>
          </w:tcPr>
          <w:p w14:paraId="3034C225" w14:textId="77777777" w:rsidR="00313A2C" w:rsidRDefault="00313A2C" w:rsidP="007579F4"/>
        </w:tc>
        <w:tc>
          <w:tcPr>
            <w:tcW w:w="3060" w:type="dxa"/>
          </w:tcPr>
          <w:p w14:paraId="7308C8F3" w14:textId="77777777" w:rsidR="00313A2C" w:rsidRDefault="00313A2C" w:rsidP="007579F4">
            <w:r>
              <w:t>Mining Equipment</w:t>
            </w:r>
          </w:p>
        </w:tc>
        <w:tc>
          <w:tcPr>
            <w:tcW w:w="3415" w:type="dxa"/>
          </w:tcPr>
          <w:p w14:paraId="3312055E" w14:textId="77777777" w:rsidR="00313A2C" w:rsidRDefault="00313A2C" w:rsidP="007579F4">
            <w:r>
              <w:t>Sweeper/Scrubber</w:t>
            </w:r>
          </w:p>
        </w:tc>
      </w:tr>
      <w:tr w:rsidR="00313A2C" w14:paraId="375BA840" w14:textId="77777777" w:rsidTr="007579F4">
        <w:tc>
          <w:tcPr>
            <w:tcW w:w="2875" w:type="dxa"/>
          </w:tcPr>
          <w:p w14:paraId="154C7B96" w14:textId="77777777" w:rsidR="00313A2C" w:rsidRDefault="00313A2C" w:rsidP="007579F4"/>
        </w:tc>
        <w:tc>
          <w:tcPr>
            <w:tcW w:w="3060" w:type="dxa"/>
          </w:tcPr>
          <w:p w14:paraId="322DDC85" w14:textId="77777777" w:rsidR="00313A2C" w:rsidRDefault="00313A2C" w:rsidP="007579F4">
            <w:r>
              <w:t>Mobile Air Compressor</w:t>
            </w:r>
          </w:p>
        </w:tc>
        <w:tc>
          <w:tcPr>
            <w:tcW w:w="3415" w:type="dxa"/>
          </w:tcPr>
          <w:p w14:paraId="2471A88B" w14:textId="77777777" w:rsidR="00313A2C" w:rsidRDefault="00313A2C" w:rsidP="007579F4">
            <w:r>
              <w:t>Switch Locomotive</w:t>
            </w:r>
          </w:p>
        </w:tc>
      </w:tr>
      <w:tr w:rsidR="00313A2C" w14:paraId="60329B89" w14:textId="77777777" w:rsidTr="007579F4">
        <w:tc>
          <w:tcPr>
            <w:tcW w:w="2875" w:type="dxa"/>
          </w:tcPr>
          <w:p w14:paraId="52526B3A" w14:textId="77777777" w:rsidR="00313A2C" w:rsidRDefault="00313A2C" w:rsidP="007579F4"/>
        </w:tc>
        <w:tc>
          <w:tcPr>
            <w:tcW w:w="3060" w:type="dxa"/>
          </w:tcPr>
          <w:p w14:paraId="3EE870F4" w14:textId="77777777" w:rsidR="00313A2C" w:rsidRDefault="00313A2C" w:rsidP="007579F4">
            <w:r>
              <w:t>Mobile Gas Compressor</w:t>
            </w:r>
          </w:p>
        </w:tc>
        <w:tc>
          <w:tcPr>
            <w:tcW w:w="3415" w:type="dxa"/>
          </w:tcPr>
          <w:p w14:paraId="76421528" w14:textId="77777777" w:rsidR="00313A2C" w:rsidRDefault="00313A2C" w:rsidP="007579F4">
            <w:r>
              <w:t>Tamper/Rammer</w:t>
            </w:r>
          </w:p>
        </w:tc>
      </w:tr>
      <w:tr w:rsidR="00313A2C" w14:paraId="0D8A8ECD" w14:textId="77777777" w:rsidTr="007579F4">
        <w:tc>
          <w:tcPr>
            <w:tcW w:w="2875" w:type="dxa"/>
          </w:tcPr>
          <w:p w14:paraId="1085C84A" w14:textId="77777777" w:rsidR="00313A2C" w:rsidRDefault="00313A2C" w:rsidP="007579F4"/>
        </w:tc>
        <w:tc>
          <w:tcPr>
            <w:tcW w:w="3060" w:type="dxa"/>
          </w:tcPr>
          <w:p w14:paraId="77617979" w14:textId="77777777" w:rsidR="00313A2C" w:rsidRDefault="00313A2C" w:rsidP="007579F4">
            <w:r>
              <w:t>Mobile Generator</w:t>
            </w:r>
          </w:p>
        </w:tc>
        <w:tc>
          <w:tcPr>
            <w:tcW w:w="3415" w:type="dxa"/>
          </w:tcPr>
          <w:p w14:paraId="717E18CE" w14:textId="77777777" w:rsidR="00313A2C" w:rsidRDefault="00313A2C" w:rsidP="007579F4">
            <w:r>
              <w:t>Terminal Tractor</w:t>
            </w:r>
          </w:p>
        </w:tc>
      </w:tr>
      <w:tr w:rsidR="00313A2C" w14:paraId="71AE6979" w14:textId="77777777" w:rsidTr="007579F4">
        <w:tc>
          <w:tcPr>
            <w:tcW w:w="2875" w:type="dxa"/>
          </w:tcPr>
          <w:p w14:paraId="1794FA9C" w14:textId="77777777" w:rsidR="00313A2C" w:rsidRDefault="00313A2C" w:rsidP="007579F4"/>
        </w:tc>
        <w:tc>
          <w:tcPr>
            <w:tcW w:w="3060" w:type="dxa"/>
          </w:tcPr>
          <w:p w14:paraId="495EE59F" w14:textId="77777777" w:rsidR="00313A2C" w:rsidRDefault="00313A2C" w:rsidP="007579F4">
            <w:r>
              <w:t>Mobile Irrigation Set</w:t>
            </w:r>
          </w:p>
        </w:tc>
        <w:tc>
          <w:tcPr>
            <w:tcW w:w="3415" w:type="dxa"/>
          </w:tcPr>
          <w:p w14:paraId="589BF261" w14:textId="77777777" w:rsidR="00313A2C" w:rsidRDefault="00313A2C" w:rsidP="007579F4">
            <w:r>
              <w:t>Transit Bus</w:t>
            </w:r>
          </w:p>
        </w:tc>
      </w:tr>
      <w:tr w:rsidR="00313A2C" w14:paraId="5B898AC4" w14:textId="77777777" w:rsidTr="007579F4">
        <w:tc>
          <w:tcPr>
            <w:tcW w:w="2875" w:type="dxa"/>
          </w:tcPr>
          <w:p w14:paraId="4B1138EC" w14:textId="77777777" w:rsidR="00313A2C" w:rsidRDefault="00313A2C" w:rsidP="007579F4"/>
        </w:tc>
        <w:tc>
          <w:tcPr>
            <w:tcW w:w="3060" w:type="dxa"/>
          </w:tcPr>
          <w:p w14:paraId="6EC19A36" w14:textId="77777777" w:rsidR="00313A2C" w:rsidRDefault="00313A2C" w:rsidP="007579F4">
            <w:r>
              <w:t>Mobile Pump</w:t>
            </w:r>
          </w:p>
        </w:tc>
        <w:tc>
          <w:tcPr>
            <w:tcW w:w="3415" w:type="dxa"/>
          </w:tcPr>
          <w:p w14:paraId="1445F9B7" w14:textId="77777777" w:rsidR="00313A2C" w:rsidRDefault="00313A2C" w:rsidP="007579F4">
            <w:r>
              <w:t>Transport Refrigeration Unit</w:t>
            </w:r>
          </w:p>
        </w:tc>
      </w:tr>
      <w:tr w:rsidR="00313A2C" w14:paraId="42431389" w14:textId="77777777" w:rsidTr="007579F4">
        <w:tc>
          <w:tcPr>
            <w:tcW w:w="2875" w:type="dxa"/>
          </w:tcPr>
          <w:p w14:paraId="469D5E44" w14:textId="77777777" w:rsidR="00313A2C" w:rsidRDefault="00313A2C" w:rsidP="007579F4"/>
        </w:tc>
        <w:tc>
          <w:tcPr>
            <w:tcW w:w="3060" w:type="dxa"/>
          </w:tcPr>
          <w:p w14:paraId="1E36211C" w14:textId="77777777" w:rsidR="00313A2C" w:rsidRDefault="00313A2C" w:rsidP="007579F4">
            <w:r>
              <w:t>Mobile Welder</w:t>
            </w:r>
          </w:p>
        </w:tc>
        <w:tc>
          <w:tcPr>
            <w:tcW w:w="3415" w:type="dxa"/>
          </w:tcPr>
          <w:p w14:paraId="1DA0F0D0" w14:textId="77777777" w:rsidR="00313A2C" w:rsidRDefault="00313A2C" w:rsidP="007579F4">
            <w:r>
              <w:t>Trencher</w:t>
            </w:r>
          </w:p>
        </w:tc>
      </w:tr>
    </w:tbl>
    <w:p w14:paraId="67896BFE" w14:textId="77777777" w:rsidR="00313A2C" w:rsidRDefault="00313A2C">
      <w:pPr>
        <w:pStyle w:val="Heading5"/>
      </w:pPr>
    </w:p>
    <w:p w14:paraId="5FD5DF88" w14:textId="77777777" w:rsidR="00A90FD3" w:rsidRPr="00A90FD3" w:rsidRDefault="00A90FD3" w:rsidP="00A90FD3"/>
    <w:p w14:paraId="3921C4E6" w14:textId="57D6D3D5" w:rsidR="00AB0507" w:rsidRPr="00CB1132" w:rsidRDefault="00AB0507">
      <w:pPr>
        <w:pStyle w:val="Heading5"/>
      </w:pPr>
      <w:r w:rsidRPr="00AB0507">
        <w:lastRenderedPageBreak/>
        <w:t>Work</w:t>
      </w:r>
      <w:r w:rsidR="00B069B5">
        <w:t>p</w:t>
      </w:r>
      <w:r w:rsidR="00584C1A" w:rsidRPr="00AB0507">
        <w:t>lan</w:t>
      </w:r>
      <w:r w:rsidR="00385557">
        <w:t xml:space="preserve"> </w:t>
      </w:r>
      <w:r w:rsidR="00157D52">
        <w:t>[</w:t>
      </w:r>
      <w:r w:rsidRPr="00C467FC">
        <w:t>Applicants must ens</w:t>
      </w:r>
      <w:r w:rsidR="007740A7">
        <w:t>u</w:t>
      </w:r>
      <w:r w:rsidRPr="00C467FC">
        <w:t xml:space="preserve">re that the </w:t>
      </w:r>
      <w:r w:rsidR="00B069B5">
        <w:t>workplan</w:t>
      </w:r>
      <w:r w:rsidRPr="00C467FC">
        <w:t xml:space="preserve"> addresses the evaluation criteria in Section V.A</w:t>
      </w:r>
      <w:r w:rsidR="006E456E">
        <w:t>.</w:t>
      </w:r>
      <w:r w:rsidRPr="00C467FC">
        <w:t xml:space="preserve"> of </w:t>
      </w:r>
      <w:r w:rsidR="000441B9">
        <w:t>the RFA.</w:t>
      </w:r>
      <w:r w:rsidR="00CB1132" w:rsidRPr="00C467FC">
        <w:rPr>
          <w:color w:val="000000"/>
        </w:rPr>
        <w:t>]</w:t>
      </w:r>
    </w:p>
    <w:p w14:paraId="37C73F98" w14:textId="77777777" w:rsidR="00313A2C" w:rsidRPr="00232FC5" w:rsidRDefault="00313A2C" w:rsidP="00313A2C">
      <w:r w:rsidRPr="0093425E">
        <w:t xml:space="preserve">Applicants </w:t>
      </w:r>
      <w:r>
        <w:t>should</w:t>
      </w:r>
      <w:r w:rsidRPr="0093425E">
        <w:t xml:space="preserve"> ensure that the workplan addresses the evaluation criteria in </w:t>
      </w:r>
      <w:r w:rsidRPr="007972D4">
        <w:t>Section V.A</w:t>
      </w:r>
      <w:r w:rsidRPr="0093425E">
        <w:t xml:space="preserve">. of this announcement by </w:t>
      </w:r>
      <w:r w:rsidRPr="0093425E">
        <w:rPr>
          <w:color w:val="000000"/>
        </w:rPr>
        <w:t xml:space="preserve">using the section numbers and headings and subsection numbers and headings below which correspond with the evaluation criteria in Section V.A. of the RFA. </w:t>
      </w:r>
    </w:p>
    <w:p w14:paraId="71DF8913" w14:textId="77777777" w:rsidR="00313A2C" w:rsidRPr="00712707" w:rsidRDefault="00313A2C" w:rsidP="00313A2C"/>
    <w:p w14:paraId="279A9C75" w14:textId="77777777" w:rsidR="00313A2C" w:rsidRPr="00712707" w:rsidRDefault="00313A2C" w:rsidP="00313A2C">
      <w:pPr>
        <w:rPr>
          <w:u w:val="single"/>
        </w:rPr>
      </w:pPr>
      <w:r w:rsidRPr="0CCCB9FD">
        <w:rPr>
          <w:b/>
          <w:bCs/>
          <w:u w:val="single"/>
        </w:rPr>
        <w:t>Section 1. Project Summary and Approach (</w:t>
      </w:r>
      <w:r>
        <w:rPr>
          <w:b/>
          <w:bCs/>
          <w:u w:val="single"/>
        </w:rPr>
        <w:t>2</w:t>
      </w:r>
      <w:r w:rsidRPr="0CCCB9FD">
        <w:rPr>
          <w:b/>
          <w:bCs/>
          <w:u w:val="single"/>
        </w:rPr>
        <w:t>5 points)</w:t>
      </w:r>
    </w:p>
    <w:p w14:paraId="71710666" w14:textId="77777777" w:rsidR="00313A2C" w:rsidRDefault="00313A2C" w:rsidP="00313A2C">
      <w:r w:rsidRPr="00712707">
        <w:t xml:space="preserve">This section of the workplan should contain a detailed project </w:t>
      </w:r>
      <w:r>
        <w:t>summary</w:t>
      </w:r>
      <w:r w:rsidRPr="00712707">
        <w:t>, including the following information</w:t>
      </w:r>
      <w:r>
        <w:t>:</w:t>
      </w:r>
    </w:p>
    <w:p w14:paraId="180F655A" w14:textId="77777777" w:rsidR="00313A2C" w:rsidRDefault="00313A2C" w:rsidP="00313A2C"/>
    <w:p w14:paraId="21AFEF8F" w14:textId="77777777" w:rsidR="00313A2C" w:rsidRPr="00B67296" w:rsidRDefault="00313A2C" w:rsidP="00313A2C">
      <w:pPr>
        <w:numPr>
          <w:ilvl w:val="0"/>
          <w:numId w:val="55"/>
        </w:numPr>
        <w:autoSpaceDE w:val="0"/>
        <w:autoSpaceDN w:val="0"/>
        <w:adjustRightInd w:val="0"/>
        <w:ind w:left="360"/>
        <w:rPr>
          <w:color w:val="000000"/>
        </w:rPr>
      </w:pPr>
      <w:r w:rsidRPr="009C3547">
        <w:rPr>
          <w:b/>
          <w:color w:val="000000"/>
        </w:rPr>
        <w:t>(</w:t>
      </w:r>
      <w:r>
        <w:rPr>
          <w:b/>
          <w:color w:val="000000"/>
        </w:rPr>
        <w:t>10</w:t>
      </w:r>
      <w:r w:rsidRPr="009C3547">
        <w:rPr>
          <w:b/>
          <w:color w:val="000000"/>
        </w:rPr>
        <w:t xml:space="preserve"> points)</w:t>
      </w:r>
      <w:r w:rsidRPr="009C3547">
        <w:rPr>
          <w:color w:val="000000"/>
        </w:rPr>
        <w:t xml:space="preserve"> </w:t>
      </w:r>
      <w:r w:rsidRPr="00B67296">
        <w:rPr>
          <w:b/>
          <w:bCs/>
          <w:color w:val="000000"/>
        </w:rPr>
        <w:t>Project Summary</w:t>
      </w:r>
    </w:p>
    <w:p w14:paraId="75860DD3" w14:textId="77777777" w:rsidR="00313A2C" w:rsidRPr="00B67296" w:rsidRDefault="00313A2C" w:rsidP="00313A2C">
      <w:pPr>
        <w:numPr>
          <w:ilvl w:val="1"/>
          <w:numId w:val="56"/>
        </w:numPr>
        <w:ind w:left="720"/>
      </w:pPr>
      <w:r w:rsidRPr="00712707">
        <w:t xml:space="preserve">A discussion of how the applicant has </w:t>
      </w:r>
      <w:r>
        <w:t>considered</w:t>
      </w:r>
      <w:r w:rsidRPr="00712707">
        <w:t xml:space="preserve"> the available/eligible technology options </w:t>
      </w:r>
      <w:r w:rsidRPr="00D93EA4">
        <w:t xml:space="preserve">for the target fleet and has arrived at the chosen diesel emissions reduction solution(s). </w:t>
      </w:r>
    </w:p>
    <w:p w14:paraId="32CD3F6E" w14:textId="77777777" w:rsidR="00313A2C" w:rsidRPr="00BC35E0" w:rsidRDefault="00313A2C" w:rsidP="00313A2C">
      <w:pPr>
        <w:pStyle w:val="ListParagraph"/>
        <w:numPr>
          <w:ilvl w:val="1"/>
          <w:numId w:val="56"/>
        </w:numPr>
        <w:ind w:left="720"/>
      </w:pPr>
      <w:r w:rsidRPr="00BC35E0">
        <w:t xml:space="preserve">A summary of the vehicles, engines and/or equipment targeted for emissions </w:t>
      </w:r>
      <w:proofErr w:type="gramStart"/>
      <w:r w:rsidRPr="00BC35E0">
        <w:t>reductions</w:t>
      </w:r>
      <w:proofErr w:type="gramEnd"/>
      <w:r w:rsidRPr="00BC35E0">
        <w:t xml:space="preserve"> and all verified and/or certified technologies to be funded by the applicant.</w:t>
      </w:r>
    </w:p>
    <w:p w14:paraId="07072878" w14:textId="77777777" w:rsidR="00313A2C" w:rsidRPr="00BC35E0" w:rsidRDefault="00313A2C" w:rsidP="00313A2C">
      <w:pPr>
        <w:numPr>
          <w:ilvl w:val="1"/>
          <w:numId w:val="56"/>
        </w:numPr>
        <w:ind w:left="720"/>
      </w:pPr>
      <w:r w:rsidRPr="00BC35E0">
        <w:t xml:space="preserve">Applicants proposing nonroad, locomotive, or marine replacements should commit to using Tier 4 vehicles, equipment, or engines if Tier 4 vehicles, equipment, or engines with the appropriate physical and performance characteristics are available, as described in </w:t>
      </w:r>
      <w:r w:rsidRPr="00312A4E">
        <w:t>Section I.B.</w:t>
      </w:r>
      <w:r w:rsidRPr="00BC35E0">
        <w:t xml:space="preserve"> Applicants anticipating the use of lower tiered vehicles, equipment, or engines should discuss their rationale for proposing lower tiered replacements.</w:t>
      </w:r>
    </w:p>
    <w:p w14:paraId="38A83E57" w14:textId="77777777" w:rsidR="00313A2C" w:rsidRPr="00BC35E0" w:rsidRDefault="00313A2C" w:rsidP="00313A2C">
      <w:pPr>
        <w:numPr>
          <w:ilvl w:val="1"/>
          <w:numId w:val="55"/>
        </w:numPr>
        <w:ind w:left="720"/>
      </w:pPr>
      <w:r w:rsidRPr="00BC35E0">
        <w:t xml:space="preserve">Applications which include locomotives and/or marine engines and/or stationary engines should include a clear and concise justification for why/how the proposed emissions reductions are not subject to the restriction for mandated measures under this RFA, as described in </w:t>
      </w:r>
      <w:r w:rsidRPr="00312A4E">
        <w:t>Section III.D</w:t>
      </w:r>
      <w:r w:rsidRPr="00BC35E0">
        <w:t>.</w:t>
      </w:r>
      <w:r>
        <w:t>21.</w:t>
      </w:r>
      <w:r w:rsidRPr="00BC35E0">
        <w:t xml:space="preserve"> and </w:t>
      </w:r>
      <w:r w:rsidRPr="00312A4E">
        <w:rPr>
          <w:b/>
          <w:bCs/>
        </w:rPr>
        <w:t>Appendix D</w:t>
      </w:r>
      <w:r w:rsidRPr="00BC35E0">
        <w:t>.</w:t>
      </w:r>
    </w:p>
    <w:p w14:paraId="296C52AB" w14:textId="77777777" w:rsidR="00313A2C" w:rsidRPr="009C3547" w:rsidRDefault="00313A2C" w:rsidP="00313A2C">
      <w:pPr>
        <w:autoSpaceDE w:val="0"/>
        <w:autoSpaceDN w:val="0"/>
        <w:adjustRightInd w:val="0"/>
        <w:rPr>
          <w:color w:val="000000"/>
        </w:rPr>
      </w:pPr>
    </w:p>
    <w:p w14:paraId="3BAC3367" w14:textId="77777777" w:rsidR="00313A2C" w:rsidRPr="00B67296" w:rsidRDefault="00313A2C" w:rsidP="00313A2C">
      <w:pPr>
        <w:numPr>
          <w:ilvl w:val="0"/>
          <w:numId w:val="55"/>
        </w:numPr>
        <w:autoSpaceDE w:val="0"/>
        <w:autoSpaceDN w:val="0"/>
        <w:adjustRightInd w:val="0"/>
        <w:ind w:left="360"/>
      </w:pPr>
      <w:r w:rsidRPr="00410A98">
        <w:rPr>
          <w:b/>
          <w:color w:val="000000"/>
        </w:rPr>
        <w:t>(</w:t>
      </w:r>
      <w:r>
        <w:rPr>
          <w:b/>
          <w:color w:val="000000"/>
        </w:rPr>
        <w:t>15</w:t>
      </w:r>
      <w:r w:rsidRPr="00410A98">
        <w:rPr>
          <w:b/>
          <w:color w:val="000000"/>
        </w:rPr>
        <w:t xml:space="preserve"> points)</w:t>
      </w:r>
      <w:r w:rsidRPr="00B67296">
        <w:rPr>
          <w:b/>
          <w:bCs/>
          <w:color w:val="000000"/>
        </w:rPr>
        <w:t xml:space="preserve"> Project Implementation</w:t>
      </w:r>
      <w:r>
        <w:rPr>
          <w:color w:val="000000"/>
        </w:rPr>
        <w:t xml:space="preserve"> </w:t>
      </w:r>
    </w:p>
    <w:p w14:paraId="583CC29E" w14:textId="77777777" w:rsidR="00313A2C" w:rsidRPr="00F654D8" w:rsidRDefault="00313A2C" w:rsidP="00313A2C">
      <w:pPr>
        <w:pStyle w:val="ListParagraph"/>
        <w:numPr>
          <w:ilvl w:val="1"/>
          <w:numId w:val="55"/>
        </w:numPr>
        <w:ind w:left="720"/>
        <w:rPr>
          <w:color w:val="000000"/>
        </w:rPr>
      </w:pPr>
      <w:r w:rsidRPr="008206CB">
        <w:rPr>
          <w:color w:val="000000"/>
        </w:rPr>
        <w:t>A discussion of the roles and responsibilities of the Applicant organization and any other project partners, including subrecipients, beneficiaries, and/or contractors.</w:t>
      </w:r>
      <w:r>
        <w:rPr>
          <w:color w:val="000000"/>
        </w:rPr>
        <w:t xml:space="preserve"> </w:t>
      </w:r>
      <w:r w:rsidRPr="00F654D8">
        <w:rPr>
          <w:color w:val="000000"/>
        </w:rPr>
        <w:t xml:space="preserve">Applicants should discuss whether they will directly implement the project or fund project partners through subgrants and/or rebates as described in Appendix E. </w:t>
      </w:r>
    </w:p>
    <w:p w14:paraId="2E031D30" w14:textId="77777777" w:rsidR="00313A2C" w:rsidRPr="00BC35E0" w:rsidRDefault="00313A2C" w:rsidP="00313A2C">
      <w:pPr>
        <w:pStyle w:val="ListParagraph"/>
        <w:numPr>
          <w:ilvl w:val="1"/>
          <w:numId w:val="55"/>
        </w:numPr>
        <w:ind w:left="720"/>
        <w:rPr>
          <w:color w:val="000000"/>
        </w:rPr>
      </w:pPr>
      <w:r w:rsidRPr="00BC35E0">
        <w:rPr>
          <w:color w:val="000000"/>
        </w:rPr>
        <w:t>Applicants should discuss whom or what organization(s) will retain ownership of any vehicles, engines and/or equipment purchased with funding from this project.</w:t>
      </w:r>
    </w:p>
    <w:p w14:paraId="48838298" w14:textId="77777777" w:rsidR="00313A2C" w:rsidRPr="003D3D40" w:rsidRDefault="00313A2C" w:rsidP="00313A2C">
      <w:pPr>
        <w:pStyle w:val="ListParagraph"/>
        <w:numPr>
          <w:ilvl w:val="1"/>
          <w:numId w:val="55"/>
        </w:numPr>
        <w:ind w:left="720"/>
        <w:rPr>
          <w:b/>
          <w:bCs/>
          <w:u w:val="single"/>
        </w:rPr>
      </w:pPr>
      <w:r w:rsidRPr="00252E38">
        <w:t>Applications which include engine replacements and vehicle/equipment replacements should include the applicant’s plans for engine/vehicle/equipment scrappage.</w:t>
      </w:r>
    </w:p>
    <w:p w14:paraId="7835D7FC" w14:textId="77777777" w:rsidR="00313A2C" w:rsidRDefault="00313A2C" w:rsidP="00313A2C">
      <w:pPr>
        <w:rPr>
          <w:b/>
          <w:bCs/>
          <w:u w:val="single"/>
        </w:rPr>
      </w:pPr>
    </w:p>
    <w:p w14:paraId="44ABC56C" w14:textId="77777777" w:rsidR="00313A2C" w:rsidRDefault="00313A2C" w:rsidP="00313A2C">
      <w:pPr>
        <w:rPr>
          <w:b/>
          <w:bCs/>
          <w:u w:val="single"/>
        </w:rPr>
      </w:pPr>
      <w:r w:rsidRPr="00B6067B">
        <w:rPr>
          <w:b/>
          <w:bCs/>
          <w:u w:val="single"/>
        </w:rPr>
        <w:t>Vehicles and Technologies Checklist</w:t>
      </w:r>
      <w:r>
        <w:rPr>
          <w:b/>
          <w:bCs/>
          <w:u w:val="single"/>
        </w:rPr>
        <w:t xml:space="preserve">: </w:t>
      </w:r>
    </w:p>
    <w:p w14:paraId="0CC1A936" w14:textId="77777777" w:rsidR="00313A2C" w:rsidRPr="00B6067B" w:rsidRDefault="00313A2C" w:rsidP="00313A2C">
      <w:r>
        <w:t>Applicants should fill out and include the table below</w:t>
      </w:r>
    </w:p>
    <w:tbl>
      <w:tblPr>
        <w:tblStyle w:val="TableGrid"/>
        <w:tblW w:w="0" w:type="auto"/>
        <w:tblInd w:w="0" w:type="dxa"/>
        <w:tblLook w:val="04A0" w:firstRow="1" w:lastRow="0" w:firstColumn="1" w:lastColumn="0" w:noHBand="0" w:noVBand="1"/>
      </w:tblPr>
      <w:tblGrid>
        <w:gridCol w:w="336"/>
        <w:gridCol w:w="7129"/>
        <w:gridCol w:w="1165"/>
      </w:tblGrid>
      <w:tr w:rsidR="00313A2C" w:rsidRPr="00C71270" w14:paraId="3E2D8D9E" w14:textId="77777777" w:rsidTr="007579F4">
        <w:tc>
          <w:tcPr>
            <w:tcW w:w="336" w:type="dxa"/>
          </w:tcPr>
          <w:p w14:paraId="7C854272" w14:textId="77777777" w:rsidR="00313A2C" w:rsidRPr="00B6067B" w:rsidRDefault="00313A2C" w:rsidP="007579F4">
            <w:pPr>
              <w:jc w:val="center"/>
            </w:pPr>
          </w:p>
        </w:tc>
        <w:tc>
          <w:tcPr>
            <w:tcW w:w="7129" w:type="dxa"/>
          </w:tcPr>
          <w:p w14:paraId="1F531AB5" w14:textId="77777777" w:rsidR="00313A2C" w:rsidRPr="00B6067B" w:rsidRDefault="00313A2C" w:rsidP="007579F4">
            <w:pPr>
              <w:jc w:val="center"/>
            </w:pPr>
            <w:r w:rsidRPr="00B6067B">
              <w:t>Question</w:t>
            </w:r>
          </w:p>
        </w:tc>
        <w:tc>
          <w:tcPr>
            <w:tcW w:w="1165" w:type="dxa"/>
          </w:tcPr>
          <w:p w14:paraId="52345F01" w14:textId="77777777" w:rsidR="00313A2C" w:rsidRPr="00B6067B" w:rsidRDefault="00313A2C" w:rsidP="007579F4">
            <w:pPr>
              <w:jc w:val="center"/>
            </w:pPr>
            <w:r w:rsidRPr="00B6067B">
              <w:t>Yes, No, or N/A</w:t>
            </w:r>
          </w:p>
        </w:tc>
      </w:tr>
      <w:tr w:rsidR="00313A2C" w:rsidRPr="00C71270" w14:paraId="2D1B4871" w14:textId="77777777" w:rsidTr="007579F4">
        <w:tc>
          <w:tcPr>
            <w:tcW w:w="336" w:type="dxa"/>
            <w:vAlign w:val="center"/>
          </w:tcPr>
          <w:p w14:paraId="749EC195" w14:textId="77777777" w:rsidR="00313A2C" w:rsidRPr="00B6067B" w:rsidRDefault="00313A2C" w:rsidP="007579F4">
            <w:pPr>
              <w:jc w:val="center"/>
            </w:pPr>
            <w:r w:rsidRPr="00B6067B">
              <w:t>1</w:t>
            </w:r>
          </w:p>
        </w:tc>
        <w:tc>
          <w:tcPr>
            <w:tcW w:w="7129" w:type="dxa"/>
          </w:tcPr>
          <w:p w14:paraId="09757382" w14:textId="77777777" w:rsidR="00313A2C" w:rsidRPr="00B6067B" w:rsidRDefault="00313A2C" w:rsidP="007579F4">
            <w:r w:rsidRPr="00B6067B">
              <w:t xml:space="preserve">Does each vehicle, engine and/or equipment targeted for emissions </w:t>
            </w:r>
            <w:r w:rsidRPr="00B6067B">
              <w:lastRenderedPageBreak/>
              <w:t xml:space="preserve">reductions meet the project eligibility factors listed </w:t>
            </w:r>
            <w:r w:rsidRPr="002A6FF1">
              <w:t>in Section I.B</w:t>
            </w:r>
            <w:r w:rsidRPr="00B6067B">
              <w:t>?</w:t>
            </w:r>
          </w:p>
        </w:tc>
        <w:tc>
          <w:tcPr>
            <w:tcW w:w="1165" w:type="dxa"/>
            <w:vAlign w:val="center"/>
          </w:tcPr>
          <w:p w14:paraId="79DCF7CC" w14:textId="77777777" w:rsidR="00313A2C" w:rsidRPr="00B6067B" w:rsidRDefault="00313A2C" w:rsidP="007579F4">
            <w:pPr>
              <w:jc w:val="center"/>
            </w:pPr>
          </w:p>
        </w:tc>
      </w:tr>
      <w:tr w:rsidR="00313A2C" w:rsidRPr="00C71270" w14:paraId="197B8E6F" w14:textId="77777777" w:rsidTr="007579F4">
        <w:tc>
          <w:tcPr>
            <w:tcW w:w="336" w:type="dxa"/>
            <w:vAlign w:val="center"/>
          </w:tcPr>
          <w:p w14:paraId="0AB6F04B" w14:textId="77777777" w:rsidR="00313A2C" w:rsidRPr="00B6067B" w:rsidRDefault="00313A2C" w:rsidP="007579F4">
            <w:pPr>
              <w:jc w:val="center"/>
            </w:pPr>
            <w:r w:rsidRPr="00B6067B">
              <w:t>2</w:t>
            </w:r>
          </w:p>
        </w:tc>
        <w:tc>
          <w:tcPr>
            <w:tcW w:w="7129" w:type="dxa"/>
          </w:tcPr>
          <w:p w14:paraId="272D2D89" w14:textId="77777777" w:rsidR="00313A2C" w:rsidRPr="00B6067B" w:rsidRDefault="00313A2C" w:rsidP="007579F4">
            <w:r w:rsidRPr="00B6067B">
              <w:t xml:space="preserve">Does each vehicle, engine and/or equipment targeted for emissions reductions meet usage requirements listed in </w:t>
            </w:r>
            <w:r w:rsidRPr="002A6FF1">
              <w:t>Section I.B</w:t>
            </w:r>
            <w:r w:rsidRPr="00B6067B">
              <w:t>?</w:t>
            </w:r>
          </w:p>
        </w:tc>
        <w:tc>
          <w:tcPr>
            <w:tcW w:w="1165" w:type="dxa"/>
            <w:vAlign w:val="center"/>
          </w:tcPr>
          <w:p w14:paraId="0B38B4C5" w14:textId="77777777" w:rsidR="00313A2C" w:rsidRPr="00B6067B" w:rsidRDefault="00313A2C" w:rsidP="007579F4">
            <w:pPr>
              <w:jc w:val="center"/>
            </w:pPr>
          </w:p>
        </w:tc>
      </w:tr>
      <w:tr w:rsidR="00313A2C" w:rsidRPr="00C71270" w14:paraId="4CCAE4CC" w14:textId="77777777" w:rsidTr="007579F4">
        <w:tc>
          <w:tcPr>
            <w:tcW w:w="336" w:type="dxa"/>
            <w:vAlign w:val="center"/>
          </w:tcPr>
          <w:p w14:paraId="3413F9E3" w14:textId="77777777" w:rsidR="00313A2C" w:rsidRPr="00B6067B" w:rsidRDefault="00313A2C" w:rsidP="007579F4">
            <w:pPr>
              <w:jc w:val="center"/>
            </w:pPr>
            <w:r w:rsidRPr="00B6067B">
              <w:t>3</w:t>
            </w:r>
          </w:p>
        </w:tc>
        <w:tc>
          <w:tcPr>
            <w:tcW w:w="7129" w:type="dxa"/>
          </w:tcPr>
          <w:p w14:paraId="7D6650D4" w14:textId="77777777" w:rsidR="00313A2C" w:rsidRPr="00B6067B" w:rsidRDefault="00313A2C" w:rsidP="007579F4">
            <w:r w:rsidRPr="00B6067B">
              <w:t xml:space="preserve">Does each vehicle, engine and/or equipment targeted for emissions reductions meet ownership requirements listed in </w:t>
            </w:r>
            <w:r w:rsidRPr="002A6FF1">
              <w:t>Section I.B</w:t>
            </w:r>
            <w:r w:rsidRPr="00B6067B">
              <w:t>?</w:t>
            </w:r>
          </w:p>
        </w:tc>
        <w:tc>
          <w:tcPr>
            <w:tcW w:w="1165" w:type="dxa"/>
            <w:vAlign w:val="center"/>
          </w:tcPr>
          <w:p w14:paraId="5937CD46" w14:textId="77777777" w:rsidR="00313A2C" w:rsidRPr="00B6067B" w:rsidRDefault="00313A2C" w:rsidP="007579F4">
            <w:pPr>
              <w:jc w:val="center"/>
            </w:pPr>
          </w:p>
        </w:tc>
      </w:tr>
      <w:tr w:rsidR="00313A2C" w:rsidRPr="00C71270" w14:paraId="26FA9D23" w14:textId="77777777" w:rsidTr="007579F4">
        <w:tc>
          <w:tcPr>
            <w:tcW w:w="336" w:type="dxa"/>
            <w:vAlign w:val="center"/>
          </w:tcPr>
          <w:p w14:paraId="1EB8554E" w14:textId="77777777" w:rsidR="00313A2C" w:rsidRPr="00B6067B" w:rsidRDefault="00313A2C" w:rsidP="007579F4">
            <w:pPr>
              <w:jc w:val="center"/>
            </w:pPr>
            <w:r w:rsidRPr="00B6067B">
              <w:t>4</w:t>
            </w:r>
          </w:p>
        </w:tc>
        <w:tc>
          <w:tcPr>
            <w:tcW w:w="7129" w:type="dxa"/>
          </w:tcPr>
          <w:p w14:paraId="20AD5A18" w14:textId="77777777" w:rsidR="00313A2C" w:rsidRPr="00B6067B" w:rsidRDefault="00313A2C" w:rsidP="007579F4">
            <w:r w:rsidRPr="00B6067B">
              <w:t xml:space="preserve">Does each vehicle, engine and/or equipment targeted for emissions reductions meet the remaining life requirements of at least 2 years listed in </w:t>
            </w:r>
            <w:r w:rsidRPr="002A6FF1">
              <w:t>Section I.B</w:t>
            </w:r>
            <w:r w:rsidRPr="00B6067B">
              <w:t>?</w:t>
            </w:r>
          </w:p>
        </w:tc>
        <w:tc>
          <w:tcPr>
            <w:tcW w:w="1165" w:type="dxa"/>
            <w:vAlign w:val="center"/>
          </w:tcPr>
          <w:p w14:paraId="35660C82" w14:textId="77777777" w:rsidR="00313A2C" w:rsidRPr="00B6067B" w:rsidRDefault="00313A2C" w:rsidP="007579F4">
            <w:pPr>
              <w:jc w:val="center"/>
            </w:pPr>
          </w:p>
        </w:tc>
      </w:tr>
      <w:tr w:rsidR="00313A2C" w:rsidRPr="00C71270" w14:paraId="2FBFCC4C" w14:textId="77777777" w:rsidTr="007579F4">
        <w:tc>
          <w:tcPr>
            <w:tcW w:w="336" w:type="dxa"/>
            <w:vAlign w:val="center"/>
          </w:tcPr>
          <w:p w14:paraId="776B0D3F" w14:textId="77777777" w:rsidR="00313A2C" w:rsidRPr="00B6067B" w:rsidRDefault="00313A2C" w:rsidP="007579F4">
            <w:pPr>
              <w:jc w:val="center"/>
            </w:pPr>
            <w:r w:rsidRPr="00B6067B">
              <w:t>5</w:t>
            </w:r>
          </w:p>
        </w:tc>
        <w:tc>
          <w:tcPr>
            <w:tcW w:w="7129" w:type="dxa"/>
          </w:tcPr>
          <w:p w14:paraId="60E8194E" w14:textId="77777777" w:rsidR="00313A2C" w:rsidRPr="00B6067B" w:rsidRDefault="00313A2C" w:rsidP="007579F4">
            <w:r w:rsidRPr="00B6067B">
              <w:t>Does the workplan include a scrappage plan?</w:t>
            </w:r>
          </w:p>
        </w:tc>
        <w:tc>
          <w:tcPr>
            <w:tcW w:w="1165" w:type="dxa"/>
            <w:vAlign w:val="center"/>
          </w:tcPr>
          <w:p w14:paraId="431FA312" w14:textId="77777777" w:rsidR="00313A2C" w:rsidRPr="00B6067B" w:rsidRDefault="00313A2C" w:rsidP="007579F4">
            <w:pPr>
              <w:jc w:val="center"/>
            </w:pPr>
          </w:p>
        </w:tc>
      </w:tr>
      <w:tr w:rsidR="00313A2C" w:rsidRPr="00C71270" w14:paraId="0CE2F4CE" w14:textId="77777777" w:rsidTr="007579F4">
        <w:tc>
          <w:tcPr>
            <w:tcW w:w="336" w:type="dxa"/>
            <w:vAlign w:val="center"/>
          </w:tcPr>
          <w:p w14:paraId="6C0D4285" w14:textId="77777777" w:rsidR="00313A2C" w:rsidRPr="00B6067B" w:rsidRDefault="00313A2C" w:rsidP="007579F4">
            <w:pPr>
              <w:jc w:val="center"/>
            </w:pPr>
            <w:r w:rsidRPr="00B6067B">
              <w:t>6</w:t>
            </w:r>
          </w:p>
        </w:tc>
        <w:tc>
          <w:tcPr>
            <w:tcW w:w="7129" w:type="dxa"/>
          </w:tcPr>
          <w:p w14:paraId="53BDCA06" w14:textId="77777777" w:rsidR="00313A2C" w:rsidRPr="00B6067B" w:rsidRDefault="00313A2C" w:rsidP="007579F4">
            <w:r w:rsidRPr="00B6067B">
              <w:t xml:space="preserve">For all locomotive, marine, or stationary generator projects, does the workplan address mandated measures? </w:t>
            </w:r>
          </w:p>
        </w:tc>
        <w:tc>
          <w:tcPr>
            <w:tcW w:w="1165" w:type="dxa"/>
            <w:vAlign w:val="center"/>
          </w:tcPr>
          <w:p w14:paraId="32FC1CA0" w14:textId="77777777" w:rsidR="00313A2C" w:rsidRPr="00B6067B" w:rsidRDefault="00313A2C" w:rsidP="007579F4">
            <w:pPr>
              <w:jc w:val="center"/>
            </w:pPr>
          </w:p>
        </w:tc>
      </w:tr>
    </w:tbl>
    <w:p w14:paraId="79D62BAB" w14:textId="77777777" w:rsidR="00313A2C" w:rsidRPr="00712707" w:rsidRDefault="00313A2C" w:rsidP="00313A2C"/>
    <w:p w14:paraId="28563F1A" w14:textId="77777777" w:rsidR="00313A2C" w:rsidRPr="00712707" w:rsidRDefault="00313A2C" w:rsidP="00313A2C">
      <w:pPr>
        <w:rPr>
          <w:b/>
          <w:bCs/>
          <w:u w:val="single"/>
        </w:rPr>
      </w:pPr>
      <w:r w:rsidRPr="0CCCB9FD">
        <w:rPr>
          <w:b/>
          <w:bCs/>
          <w:u w:val="single"/>
        </w:rPr>
        <w:t>Section 2. Project Location (5 points)</w:t>
      </w:r>
    </w:p>
    <w:p w14:paraId="0FBF8537" w14:textId="77777777" w:rsidR="00313A2C" w:rsidRPr="00232FC5" w:rsidRDefault="00313A2C" w:rsidP="00313A2C">
      <w:pPr>
        <w:autoSpaceDE w:val="0"/>
        <w:autoSpaceDN w:val="0"/>
        <w:adjustRightInd w:val="0"/>
      </w:pPr>
      <w:r w:rsidRPr="00B24800">
        <w:rPr>
          <w:iCs/>
        </w:rPr>
        <w:t>This section of the workplan should include a detailed discussion of the project location</w:t>
      </w:r>
      <w:r w:rsidRPr="007D2715">
        <w:t xml:space="preserve"> </w:t>
      </w:r>
      <w:r w:rsidRPr="00B24800">
        <w:rPr>
          <w:iCs/>
        </w:rPr>
        <w:t xml:space="preserve">and include the following table. </w:t>
      </w:r>
      <w:r w:rsidRPr="00B24800">
        <w:rPr>
          <w:iCs/>
          <w:color w:val="000000"/>
        </w:rPr>
        <w:t xml:space="preserve">The term “project location” as used in this RFA refers to the area(s) where the affected vehicles or engines operate. </w:t>
      </w:r>
      <w:r w:rsidRPr="00B24800">
        <w:rPr>
          <w:iCs/>
        </w:rPr>
        <w:t xml:space="preserve">If a single application includes vehicles operating in more than one area, this section of the work plan should indicate where the vehicles operate and the </w:t>
      </w:r>
      <w:r>
        <w:rPr>
          <w:iCs/>
        </w:rPr>
        <w:t>annual percentage</w:t>
      </w:r>
      <w:r w:rsidRPr="00B24800">
        <w:rPr>
          <w:iCs/>
        </w:rPr>
        <w:t xml:space="preserve"> (%) of time the vehicles typically operate in each area. A list of priority areas that will receive points under </w:t>
      </w:r>
      <w:r w:rsidRPr="002A6FF1">
        <w:t>Section V.A</w:t>
      </w:r>
      <w:r w:rsidRPr="00B24800">
        <w:rPr>
          <w:iCs/>
        </w:rPr>
        <w:t>., Criterion 2 of this RFA can be found</w:t>
      </w:r>
      <w:r>
        <w:rPr>
          <w:iCs/>
        </w:rPr>
        <w:t xml:space="preserve"> in </w:t>
      </w:r>
      <w:r w:rsidRPr="001D629D">
        <w:rPr>
          <w:b/>
          <w:bCs/>
          <w:iCs/>
        </w:rPr>
        <w:t xml:space="preserve">Appendix </w:t>
      </w:r>
      <w:r>
        <w:rPr>
          <w:b/>
          <w:bCs/>
          <w:iCs/>
        </w:rPr>
        <w:t>E</w:t>
      </w:r>
      <w:r>
        <w:rPr>
          <w:iCs/>
        </w:rPr>
        <w:t xml:space="preserve"> or at </w:t>
      </w:r>
      <w:hyperlink r:id="rId10" w:history="1">
        <w:r w:rsidRPr="008A0B4B">
          <w:rPr>
            <w:rStyle w:val="Hyperlink"/>
          </w:rPr>
          <w:t>www.epa.gov/dera/tribal-insulararea</w:t>
        </w:r>
      </w:hyperlink>
      <w:r w:rsidRPr="00202EEB">
        <w:rPr>
          <w:iCs/>
        </w:rPr>
        <w:t xml:space="preserve">. </w:t>
      </w:r>
    </w:p>
    <w:tbl>
      <w:tblPr>
        <w:tblStyle w:val="TableGrid"/>
        <w:tblpPr w:leftFromText="180" w:rightFromText="180" w:vertAnchor="text" w:horzAnchor="margin" w:tblpY="181"/>
        <w:tblW w:w="9185" w:type="dxa"/>
        <w:tblInd w:w="0" w:type="dxa"/>
        <w:tblLayout w:type="fixed"/>
        <w:tblLook w:val="04A0" w:firstRow="1" w:lastRow="0" w:firstColumn="1" w:lastColumn="0" w:noHBand="0" w:noVBand="1"/>
      </w:tblPr>
      <w:tblGrid>
        <w:gridCol w:w="1615"/>
        <w:gridCol w:w="4056"/>
        <w:gridCol w:w="1622"/>
        <w:gridCol w:w="1892"/>
      </w:tblGrid>
      <w:tr w:rsidR="00313A2C" w14:paraId="489366E3" w14:textId="77777777" w:rsidTr="007579F4">
        <w:trPr>
          <w:trHeight w:val="1436"/>
        </w:trPr>
        <w:tc>
          <w:tcPr>
            <w:tcW w:w="1615" w:type="dxa"/>
          </w:tcPr>
          <w:p w14:paraId="41664E5F" w14:textId="77777777" w:rsidR="00313A2C" w:rsidRPr="00F74BF6" w:rsidRDefault="00313A2C" w:rsidP="007579F4">
            <w:pPr>
              <w:jc w:val="center"/>
              <w:rPr>
                <w:iCs/>
                <w:sz w:val="22"/>
              </w:rPr>
            </w:pPr>
            <w:r w:rsidRPr="00F74BF6">
              <w:rPr>
                <w:iCs/>
                <w:sz w:val="22"/>
              </w:rPr>
              <w:t>Fleet, Type and Number of Vehicles</w:t>
            </w:r>
          </w:p>
        </w:tc>
        <w:tc>
          <w:tcPr>
            <w:tcW w:w="4056" w:type="dxa"/>
          </w:tcPr>
          <w:p w14:paraId="0CD95F9E" w14:textId="77777777" w:rsidR="00313A2C" w:rsidRPr="00F74BF6" w:rsidRDefault="00313A2C" w:rsidP="007579F4">
            <w:pPr>
              <w:jc w:val="center"/>
              <w:rPr>
                <w:iCs/>
                <w:sz w:val="22"/>
                <w:szCs w:val="22"/>
              </w:rPr>
            </w:pPr>
            <w:r w:rsidRPr="00F74BF6">
              <w:rPr>
                <w:iCs/>
                <w:sz w:val="22"/>
                <w:szCs w:val="22"/>
              </w:rPr>
              <w:t>County, State, City, and Zip Code</w:t>
            </w:r>
          </w:p>
        </w:tc>
        <w:tc>
          <w:tcPr>
            <w:tcW w:w="1622" w:type="dxa"/>
          </w:tcPr>
          <w:p w14:paraId="0A35E05B" w14:textId="77777777" w:rsidR="00313A2C" w:rsidRPr="00F74BF6" w:rsidRDefault="00313A2C" w:rsidP="007579F4">
            <w:pPr>
              <w:jc w:val="center"/>
              <w:rPr>
                <w:iCs/>
                <w:sz w:val="22"/>
              </w:rPr>
            </w:pPr>
            <w:r>
              <w:rPr>
                <w:iCs/>
                <w:sz w:val="22"/>
              </w:rPr>
              <w:t xml:space="preserve">Annual </w:t>
            </w:r>
            <w:r w:rsidRPr="00F74BF6">
              <w:rPr>
                <w:iCs/>
                <w:sz w:val="22"/>
              </w:rPr>
              <w:t xml:space="preserve">% Time Vehicles </w:t>
            </w:r>
            <w:r w:rsidRPr="00F74BF6">
              <w:rPr>
                <w:iCs/>
                <w:sz w:val="22"/>
                <w:szCs w:val="22"/>
              </w:rPr>
              <w:t>Operate at Location</w:t>
            </w:r>
          </w:p>
        </w:tc>
        <w:tc>
          <w:tcPr>
            <w:tcW w:w="1892" w:type="dxa"/>
          </w:tcPr>
          <w:p w14:paraId="4FECC020" w14:textId="77777777" w:rsidR="00313A2C" w:rsidRPr="00F74BF6" w:rsidRDefault="00313A2C" w:rsidP="007579F4">
            <w:pPr>
              <w:jc w:val="center"/>
              <w:rPr>
                <w:iCs/>
                <w:sz w:val="22"/>
              </w:rPr>
            </w:pPr>
            <w:r w:rsidRPr="00F74BF6">
              <w:rPr>
                <w:iCs/>
                <w:sz w:val="22"/>
              </w:rPr>
              <w:t>Non-Attainment Area</w:t>
            </w:r>
          </w:p>
        </w:tc>
      </w:tr>
      <w:tr w:rsidR="00313A2C" w14:paraId="59CD3F65" w14:textId="77777777" w:rsidTr="007579F4">
        <w:trPr>
          <w:trHeight w:val="353"/>
        </w:trPr>
        <w:tc>
          <w:tcPr>
            <w:tcW w:w="1615" w:type="dxa"/>
          </w:tcPr>
          <w:p w14:paraId="59DEF572" w14:textId="77777777" w:rsidR="00313A2C" w:rsidRPr="00F74BF6" w:rsidRDefault="00313A2C" w:rsidP="007579F4">
            <w:pPr>
              <w:jc w:val="center"/>
              <w:rPr>
                <w:iCs/>
              </w:rPr>
            </w:pPr>
          </w:p>
        </w:tc>
        <w:tc>
          <w:tcPr>
            <w:tcW w:w="4056" w:type="dxa"/>
          </w:tcPr>
          <w:p w14:paraId="597AEE3B" w14:textId="77777777" w:rsidR="00313A2C" w:rsidRPr="00F74BF6" w:rsidRDefault="00313A2C" w:rsidP="007579F4">
            <w:pPr>
              <w:jc w:val="center"/>
              <w:rPr>
                <w:iCs/>
              </w:rPr>
            </w:pPr>
          </w:p>
        </w:tc>
        <w:tc>
          <w:tcPr>
            <w:tcW w:w="1622" w:type="dxa"/>
          </w:tcPr>
          <w:p w14:paraId="5C1222C7" w14:textId="77777777" w:rsidR="00313A2C" w:rsidRPr="00F74BF6" w:rsidRDefault="00313A2C" w:rsidP="007579F4">
            <w:pPr>
              <w:jc w:val="center"/>
              <w:rPr>
                <w:iCs/>
              </w:rPr>
            </w:pPr>
          </w:p>
        </w:tc>
        <w:tc>
          <w:tcPr>
            <w:tcW w:w="1892" w:type="dxa"/>
          </w:tcPr>
          <w:p w14:paraId="3ECD01DD" w14:textId="77777777" w:rsidR="00313A2C" w:rsidRPr="00F74BF6" w:rsidRDefault="00313A2C" w:rsidP="007579F4">
            <w:pPr>
              <w:jc w:val="center"/>
              <w:rPr>
                <w:iCs/>
              </w:rPr>
            </w:pPr>
            <w:r w:rsidRPr="00F74BF6">
              <w:rPr>
                <w:iCs/>
              </w:rPr>
              <w:t>Y/N</w:t>
            </w:r>
          </w:p>
        </w:tc>
      </w:tr>
      <w:tr w:rsidR="00313A2C" w14:paraId="42DF78D6" w14:textId="77777777" w:rsidTr="007579F4">
        <w:trPr>
          <w:trHeight w:val="340"/>
        </w:trPr>
        <w:tc>
          <w:tcPr>
            <w:tcW w:w="1615" w:type="dxa"/>
          </w:tcPr>
          <w:p w14:paraId="3205E3CD" w14:textId="77777777" w:rsidR="00313A2C" w:rsidRPr="00F74BF6" w:rsidRDefault="00313A2C" w:rsidP="007579F4">
            <w:pPr>
              <w:jc w:val="center"/>
              <w:rPr>
                <w:iCs/>
              </w:rPr>
            </w:pPr>
          </w:p>
        </w:tc>
        <w:tc>
          <w:tcPr>
            <w:tcW w:w="4056" w:type="dxa"/>
          </w:tcPr>
          <w:p w14:paraId="27010EB5" w14:textId="77777777" w:rsidR="00313A2C" w:rsidRPr="00F74BF6" w:rsidRDefault="00313A2C" w:rsidP="007579F4">
            <w:pPr>
              <w:jc w:val="center"/>
              <w:rPr>
                <w:iCs/>
              </w:rPr>
            </w:pPr>
          </w:p>
        </w:tc>
        <w:tc>
          <w:tcPr>
            <w:tcW w:w="1622" w:type="dxa"/>
          </w:tcPr>
          <w:p w14:paraId="6E9E0A6C" w14:textId="77777777" w:rsidR="00313A2C" w:rsidRPr="00F74BF6" w:rsidRDefault="00313A2C" w:rsidP="007579F4">
            <w:pPr>
              <w:jc w:val="center"/>
              <w:rPr>
                <w:iCs/>
              </w:rPr>
            </w:pPr>
          </w:p>
        </w:tc>
        <w:tc>
          <w:tcPr>
            <w:tcW w:w="1892" w:type="dxa"/>
          </w:tcPr>
          <w:p w14:paraId="4002B4D0" w14:textId="77777777" w:rsidR="00313A2C" w:rsidRPr="00F74BF6" w:rsidRDefault="00313A2C" w:rsidP="007579F4">
            <w:pPr>
              <w:jc w:val="center"/>
              <w:rPr>
                <w:iCs/>
              </w:rPr>
            </w:pPr>
            <w:r w:rsidRPr="00F74BF6">
              <w:rPr>
                <w:iCs/>
              </w:rPr>
              <w:t>Y/N</w:t>
            </w:r>
          </w:p>
        </w:tc>
      </w:tr>
      <w:tr w:rsidR="00313A2C" w14:paraId="64E40416" w14:textId="77777777" w:rsidTr="007579F4">
        <w:trPr>
          <w:trHeight w:val="169"/>
        </w:trPr>
        <w:tc>
          <w:tcPr>
            <w:tcW w:w="1615" w:type="dxa"/>
          </w:tcPr>
          <w:p w14:paraId="122B8B74" w14:textId="77777777" w:rsidR="00313A2C" w:rsidRPr="00F74BF6" w:rsidRDefault="00313A2C" w:rsidP="007579F4">
            <w:pPr>
              <w:rPr>
                <w:iCs/>
              </w:rPr>
            </w:pPr>
          </w:p>
        </w:tc>
        <w:tc>
          <w:tcPr>
            <w:tcW w:w="4056" w:type="dxa"/>
          </w:tcPr>
          <w:p w14:paraId="2B918F39" w14:textId="77777777" w:rsidR="00313A2C" w:rsidRPr="00F74BF6" w:rsidRDefault="00313A2C" w:rsidP="007579F4">
            <w:pPr>
              <w:jc w:val="center"/>
              <w:rPr>
                <w:iCs/>
              </w:rPr>
            </w:pPr>
          </w:p>
        </w:tc>
        <w:tc>
          <w:tcPr>
            <w:tcW w:w="1622" w:type="dxa"/>
          </w:tcPr>
          <w:p w14:paraId="0A304C63" w14:textId="77777777" w:rsidR="00313A2C" w:rsidRPr="00F74BF6" w:rsidRDefault="00313A2C" w:rsidP="007579F4">
            <w:pPr>
              <w:jc w:val="center"/>
              <w:rPr>
                <w:iCs/>
              </w:rPr>
            </w:pPr>
          </w:p>
        </w:tc>
        <w:tc>
          <w:tcPr>
            <w:tcW w:w="1892" w:type="dxa"/>
          </w:tcPr>
          <w:p w14:paraId="79EF1ACC" w14:textId="77777777" w:rsidR="00313A2C" w:rsidRPr="00F74BF6" w:rsidRDefault="00313A2C" w:rsidP="007579F4">
            <w:pPr>
              <w:jc w:val="center"/>
              <w:rPr>
                <w:iCs/>
              </w:rPr>
            </w:pPr>
            <w:r w:rsidRPr="00F74BF6">
              <w:rPr>
                <w:iCs/>
              </w:rPr>
              <w:t>Y/N</w:t>
            </w:r>
          </w:p>
        </w:tc>
      </w:tr>
      <w:tr w:rsidR="00313A2C" w14:paraId="1CCBEA5A" w14:textId="77777777" w:rsidTr="007579F4">
        <w:trPr>
          <w:trHeight w:val="169"/>
        </w:trPr>
        <w:tc>
          <w:tcPr>
            <w:tcW w:w="1615" w:type="dxa"/>
          </w:tcPr>
          <w:p w14:paraId="1A7DA320" w14:textId="77777777" w:rsidR="00313A2C" w:rsidRPr="00F74BF6" w:rsidRDefault="00313A2C" w:rsidP="007579F4">
            <w:pPr>
              <w:rPr>
                <w:iCs/>
              </w:rPr>
            </w:pPr>
          </w:p>
        </w:tc>
        <w:tc>
          <w:tcPr>
            <w:tcW w:w="4056" w:type="dxa"/>
          </w:tcPr>
          <w:p w14:paraId="60E7C203" w14:textId="77777777" w:rsidR="00313A2C" w:rsidRPr="00F74BF6" w:rsidRDefault="00313A2C" w:rsidP="007579F4">
            <w:pPr>
              <w:jc w:val="center"/>
              <w:rPr>
                <w:iCs/>
              </w:rPr>
            </w:pPr>
          </w:p>
        </w:tc>
        <w:tc>
          <w:tcPr>
            <w:tcW w:w="1622" w:type="dxa"/>
          </w:tcPr>
          <w:p w14:paraId="360AE08E" w14:textId="77777777" w:rsidR="00313A2C" w:rsidRPr="00F74BF6" w:rsidRDefault="00313A2C" w:rsidP="007579F4">
            <w:pPr>
              <w:jc w:val="center"/>
              <w:rPr>
                <w:iCs/>
              </w:rPr>
            </w:pPr>
          </w:p>
        </w:tc>
        <w:tc>
          <w:tcPr>
            <w:tcW w:w="1892" w:type="dxa"/>
          </w:tcPr>
          <w:p w14:paraId="5A557DE7" w14:textId="77777777" w:rsidR="00313A2C" w:rsidRPr="00F74BF6" w:rsidRDefault="00313A2C" w:rsidP="007579F4">
            <w:pPr>
              <w:jc w:val="center"/>
              <w:rPr>
                <w:iCs/>
              </w:rPr>
            </w:pPr>
            <w:r w:rsidRPr="00F74BF6">
              <w:rPr>
                <w:iCs/>
              </w:rPr>
              <w:t>Y/N</w:t>
            </w:r>
          </w:p>
        </w:tc>
      </w:tr>
    </w:tbl>
    <w:p w14:paraId="55EA3398" w14:textId="77777777" w:rsidR="00313A2C" w:rsidRPr="007D2715" w:rsidRDefault="00313A2C" w:rsidP="00313A2C">
      <w:pPr>
        <w:autoSpaceDE w:val="0"/>
        <w:autoSpaceDN w:val="0"/>
        <w:adjustRightInd w:val="0"/>
      </w:pPr>
    </w:p>
    <w:p w14:paraId="14CA3134" w14:textId="77777777" w:rsidR="00313A2C" w:rsidRPr="00B00ED9" w:rsidRDefault="00313A2C" w:rsidP="00313A2C">
      <w:pPr>
        <w:pStyle w:val="ListParagraph"/>
        <w:numPr>
          <w:ilvl w:val="0"/>
          <w:numId w:val="37"/>
        </w:numPr>
        <w:autoSpaceDE w:val="0"/>
        <w:autoSpaceDN w:val="0"/>
        <w:adjustRightInd w:val="0"/>
        <w:rPr>
          <w:i/>
          <w:color w:val="000000"/>
        </w:rPr>
      </w:pPr>
      <w:r w:rsidRPr="007D2715">
        <w:rPr>
          <w:i/>
          <w:color w:val="000000"/>
        </w:rPr>
        <w:t>Fleet, Type and Number of Affected Vehicles: Enter the name of the fleet (if applicable</w:t>
      </w:r>
      <w:r w:rsidRPr="003D3456">
        <w:rPr>
          <w:i/>
          <w:color w:val="000000"/>
        </w:rPr>
        <w:t>)</w:t>
      </w:r>
      <w:r>
        <w:rPr>
          <w:i/>
          <w:color w:val="000000"/>
        </w:rPr>
        <w:t xml:space="preserve">, </w:t>
      </w:r>
      <w:r w:rsidRPr="003D3456">
        <w:rPr>
          <w:i/>
          <w:color w:val="000000"/>
        </w:rPr>
        <w:t>the</w:t>
      </w:r>
      <w:r w:rsidRPr="00E76D79">
        <w:rPr>
          <w:i/>
          <w:color w:val="000000"/>
        </w:rPr>
        <w:t xml:space="preserve"> type</w:t>
      </w:r>
      <w:r>
        <w:rPr>
          <w:i/>
          <w:color w:val="000000"/>
        </w:rPr>
        <w:t>,</w:t>
      </w:r>
      <w:r w:rsidRPr="00E76D79">
        <w:rPr>
          <w:i/>
          <w:color w:val="000000"/>
        </w:rPr>
        <w:t xml:space="preserve"> and number of affected vehicles that operate within listed project location.</w:t>
      </w:r>
    </w:p>
    <w:p w14:paraId="2BCE4958" w14:textId="77777777" w:rsidR="00313A2C" w:rsidRPr="00B24800" w:rsidRDefault="00313A2C" w:rsidP="00313A2C">
      <w:pPr>
        <w:pStyle w:val="ListParagraph"/>
        <w:numPr>
          <w:ilvl w:val="0"/>
          <w:numId w:val="37"/>
        </w:numPr>
        <w:autoSpaceDE w:val="0"/>
        <w:autoSpaceDN w:val="0"/>
        <w:adjustRightInd w:val="0"/>
      </w:pPr>
      <w:r>
        <w:rPr>
          <w:i/>
          <w:color w:val="000000"/>
        </w:rPr>
        <w:t>Place(s) of performance</w:t>
      </w:r>
      <w:r w:rsidRPr="007D2715">
        <w:rPr>
          <w:i/>
          <w:color w:val="000000"/>
        </w:rPr>
        <w:t xml:space="preserve"> </w:t>
      </w:r>
      <w:r>
        <w:rPr>
          <w:i/>
          <w:color w:val="000000"/>
        </w:rPr>
        <w:t>should</w:t>
      </w:r>
      <w:r w:rsidRPr="007D2715">
        <w:rPr>
          <w:i/>
          <w:color w:val="000000"/>
        </w:rPr>
        <w:t xml:space="preserve"> </w:t>
      </w:r>
      <w:r>
        <w:rPr>
          <w:i/>
          <w:color w:val="000000"/>
        </w:rPr>
        <w:t>include</w:t>
      </w:r>
      <w:r w:rsidRPr="007D2715">
        <w:rPr>
          <w:i/>
          <w:color w:val="000000"/>
        </w:rPr>
        <w:t xml:space="preserve"> a county, state, city</w:t>
      </w:r>
      <w:r>
        <w:rPr>
          <w:i/>
          <w:color w:val="000000"/>
        </w:rPr>
        <w:t>,</w:t>
      </w:r>
      <w:r w:rsidRPr="007D2715">
        <w:rPr>
          <w:i/>
          <w:color w:val="000000"/>
        </w:rPr>
        <w:t xml:space="preserve"> and ZIP code</w:t>
      </w:r>
      <w:r>
        <w:rPr>
          <w:i/>
          <w:color w:val="000000"/>
        </w:rPr>
        <w:t xml:space="preserve">. </w:t>
      </w:r>
    </w:p>
    <w:p w14:paraId="23E08A50" w14:textId="77777777" w:rsidR="00313A2C" w:rsidRPr="007D2715" w:rsidRDefault="00313A2C" w:rsidP="00313A2C">
      <w:pPr>
        <w:pStyle w:val="ListParagraph"/>
        <w:numPr>
          <w:ilvl w:val="0"/>
          <w:numId w:val="37"/>
        </w:numPr>
        <w:autoSpaceDE w:val="0"/>
        <w:autoSpaceDN w:val="0"/>
        <w:adjustRightInd w:val="0"/>
      </w:pPr>
      <w:r>
        <w:rPr>
          <w:i/>
          <w:color w:val="000000"/>
        </w:rPr>
        <w:t>The PRIMARY</w:t>
      </w:r>
      <w:r w:rsidRPr="007D2715">
        <w:rPr>
          <w:i/>
          <w:color w:val="000000"/>
        </w:rPr>
        <w:t xml:space="preserve"> place of performance</w:t>
      </w:r>
      <w:r w:rsidRPr="003D3456">
        <w:rPr>
          <w:i/>
          <w:color w:val="000000"/>
        </w:rPr>
        <w:t xml:space="preserve"> </w:t>
      </w:r>
      <w:r>
        <w:rPr>
          <w:i/>
          <w:color w:val="000000"/>
        </w:rPr>
        <w:t>should</w:t>
      </w:r>
      <w:r w:rsidRPr="003D3456">
        <w:rPr>
          <w:i/>
          <w:color w:val="000000"/>
        </w:rPr>
        <w:t xml:space="preserve"> </w:t>
      </w:r>
      <w:r>
        <w:rPr>
          <w:i/>
          <w:color w:val="000000"/>
        </w:rPr>
        <w:t>be entered in the first row of the table</w:t>
      </w:r>
      <w:r w:rsidRPr="003D3456">
        <w:rPr>
          <w:i/>
          <w:color w:val="000000"/>
        </w:rPr>
        <w:t xml:space="preserve"> </w:t>
      </w:r>
      <w:r>
        <w:rPr>
          <w:i/>
          <w:color w:val="000000"/>
        </w:rPr>
        <w:t>and</w:t>
      </w:r>
      <w:r w:rsidRPr="007D2715">
        <w:rPr>
          <w:i/>
          <w:color w:val="000000"/>
        </w:rPr>
        <w:t xml:space="preserve"> indicate the location where </w:t>
      </w:r>
      <w:proofErr w:type="gramStart"/>
      <w:r w:rsidRPr="007D2715">
        <w:rPr>
          <w:i/>
          <w:color w:val="000000"/>
        </w:rPr>
        <w:t>the majority of</w:t>
      </w:r>
      <w:proofErr w:type="gramEnd"/>
      <w:r w:rsidRPr="007D2715">
        <w:rPr>
          <w:i/>
          <w:color w:val="000000"/>
        </w:rPr>
        <w:t xml:space="preserve"> the affected vehicles operate, or where the affected vehicles operate a majority of the time. For port projects, primary </w:t>
      </w:r>
      <w:r>
        <w:rPr>
          <w:i/>
          <w:color w:val="000000"/>
        </w:rPr>
        <w:t>place of performance</w:t>
      </w:r>
      <w:r w:rsidRPr="007D2715">
        <w:rPr>
          <w:i/>
          <w:color w:val="000000"/>
        </w:rPr>
        <w:t xml:space="preserve"> will </w:t>
      </w:r>
      <w:r>
        <w:rPr>
          <w:i/>
          <w:color w:val="000000"/>
        </w:rPr>
        <w:t xml:space="preserve">most </w:t>
      </w:r>
      <w:r w:rsidRPr="007D2715">
        <w:rPr>
          <w:i/>
          <w:color w:val="000000"/>
        </w:rPr>
        <w:t>likely be the port’s address.</w:t>
      </w:r>
      <w:r>
        <w:rPr>
          <w:i/>
          <w:color w:val="000000"/>
        </w:rPr>
        <w:t xml:space="preserve"> </w:t>
      </w:r>
    </w:p>
    <w:p w14:paraId="7826F4A1" w14:textId="77777777" w:rsidR="00313A2C" w:rsidRPr="003D3456" w:rsidRDefault="00313A2C" w:rsidP="00313A2C">
      <w:pPr>
        <w:pStyle w:val="ListParagraph"/>
        <w:numPr>
          <w:ilvl w:val="0"/>
          <w:numId w:val="37"/>
        </w:numPr>
        <w:autoSpaceDE w:val="0"/>
        <w:autoSpaceDN w:val="0"/>
        <w:adjustRightInd w:val="0"/>
      </w:pPr>
      <w:r w:rsidRPr="00B00ED9">
        <w:rPr>
          <w:i/>
          <w:color w:val="000000"/>
        </w:rPr>
        <w:t xml:space="preserve">Secondary and any other place(s) of performance should also be </w:t>
      </w:r>
      <w:r>
        <w:rPr>
          <w:i/>
          <w:color w:val="000000"/>
        </w:rPr>
        <w:t>listed in the table in additional rows below the primary place of performance</w:t>
      </w:r>
      <w:r w:rsidRPr="00B00ED9">
        <w:rPr>
          <w:i/>
          <w:color w:val="000000"/>
        </w:rPr>
        <w:t xml:space="preserve">. </w:t>
      </w:r>
    </w:p>
    <w:p w14:paraId="0983AEF7" w14:textId="77777777" w:rsidR="00313A2C" w:rsidRPr="007D2715" w:rsidRDefault="00313A2C" w:rsidP="00313A2C">
      <w:pPr>
        <w:pStyle w:val="ListParagraph"/>
        <w:numPr>
          <w:ilvl w:val="0"/>
          <w:numId w:val="37"/>
        </w:numPr>
        <w:autoSpaceDE w:val="0"/>
        <w:autoSpaceDN w:val="0"/>
        <w:adjustRightInd w:val="0"/>
        <w:rPr>
          <w:i/>
          <w:color w:val="000000"/>
        </w:rPr>
      </w:pPr>
      <w:r w:rsidRPr="007D2715">
        <w:rPr>
          <w:i/>
          <w:color w:val="000000"/>
        </w:rPr>
        <w:t xml:space="preserve">% </w:t>
      </w:r>
      <w:proofErr w:type="gramStart"/>
      <w:r w:rsidRPr="007D2715">
        <w:rPr>
          <w:i/>
          <w:color w:val="000000"/>
        </w:rPr>
        <w:t>of</w:t>
      </w:r>
      <w:proofErr w:type="gramEnd"/>
      <w:r w:rsidRPr="007D2715">
        <w:rPr>
          <w:i/>
          <w:color w:val="000000"/>
        </w:rPr>
        <w:t xml:space="preserve"> Time Vehicles </w:t>
      </w:r>
      <w:r>
        <w:rPr>
          <w:i/>
          <w:color w:val="000000"/>
        </w:rPr>
        <w:t>Operate</w:t>
      </w:r>
      <w:r w:rsidRPr="007D2715">
        <w:rPr>
          <w:i/>
          <w:color w:val="000000"/>
        </w:rPr>
        <w:t xml:space="preserve"> in Area</w:t>
      </w:r>
      <w:r>
        <w:rPr>
          <w:i/>
          <w:color w:val="000000"/>
        </w:rPr>
        <w:t>/Location</w:t>
      </w:r>
      <w:r w:rsidRPr="007D2715">
        <w:rPr>
          <w:i/>
          <w:color w:val="000000"/>
        </w:rPr>
        <w:t>: Enter the estimated percentage of time the affected vehicles operated within the listed project location.</w:t>
      </w:r>
    </w:p>
    <w:p w14:paraId="1BDBF18E" w14:textId="77777777" w:rsidR="00313A2C" w:rsidRPr="007D2715" w:rsidRDefault="00313A2C" w:rsidP="00313A2C">
      <w:pPr>
        <w:pStyle w:val="ListParagraph"/>
        <w:numPr>
          <w:ilvl w:val="0"/>
          <w:numId w:val="37"/>
        </w:numPr>
        <w:autoSpaceDE w:val="0"/>
        <w:autoSpaceDN w:val="0"/>
        <w:adjustRightInd w:val="0"/>
        <w:rPr>
          <w:i/>
          <w:color w:val="000000"/>
        </w:rPr>
      </w:pPr>
      <w:r w:rsidRPr="007D2715">
        <w:rPr>
          <w:i/>
          <w:color w:val="000000"/>
        </w:rPr>
        <w:lastRenderedPageBreak/>
        <w:t xml:space="preserve">Nonattainment Area: </w:t>
      </w:r>
      <w:r>
        <w:rPr>
          <w:i/>
          <w:color w:val="000000"/>
        </w:rPr>
        <w:t>For each</w:t>
      </w:r>
      <w:r w:rsidRPr="00E76D79">
        <w:rPr>
          <w:i/>
          <w:color w:val="000000"/>
        </w:rPr>
        <w:t xml:space="preserve"> </w:t>
      </w:r>
      <w:r w:rsidRPr="007D2715">
        <w:rPr>
          <w:i/>
          <w:color w:val="000000"/>
        </w:rPr>
        <w:t>listed project location</w:t>
      </w:r>
      <w:r>
        <w:rPr>
          <w:i/>
          <w:color w:val="000000"/>
        </w:rPr>
        <w:t xml:space="preserve">, indicate with </w:t>
      </w:r>
      <w:r w:rsidRPr="00E76D79">
        <w:rPr>
          <w:i/>
          <w:color w:val="000000"/>
        </w:rPr>
        <w:t xml:space="preserve">an </w:t>
      </w:r>
      <w:r>
        <w:rPr>
          <w:i/>
          <w:color w:val="000000"/>
        </w:rPr>
        <w:t>Y (Yes) or N (No)</w:t>
      </w:r>
      <w:r w:rsidRPr="00E76D79">
        <w:rPr>
          <w:i/>
          <w:color w:val="000000"/>
        </w:rPr>
        <w:t xml:space="preserve"> </w:t>
      </w:r>
      <w:r>
        <w:rPr>
          <w:i/>
          <w:color w:val="000000"/>
        </w:rPr>
        <w:t>if the location</w:t>
      </w:r>
      <w:r w:rsidRPr="007D2715">
        <w:rPr>
          <w:i/>
          <w:color w:val="000000"/>
        </w:rPr>
        <w:t xml:space="preserve"> is an area of poor air quality</w:t>
      </w:r>
      <w:r>
        <w:rPr>
          <w:i/>
          <w:color w:val="000000"/>
        </w:rPr>
        <w:t>,</w:t>
      </w:r>
      <w:r w:rsidRPr="007D2715">
        <w:rPr>
          <w:i/>
          <w:color w:val="000000"/>
        </w:rPr>
        <w:t xml:space="preserve"> as described in </w:t>
      </w:r>
      <w:r w:rsidRPr="002A6FF1">
        <w:rPr>
          <w:i/>
          <w:color w:val="000000"/>
        </w:rPr>
        <w:t>Section I.B</w:t>
      </w:r>
      <w:r w:rsidRPr="007D2715">
        <w:rPr>
          <w:i/>
          <w:color w:val="000000"/>
        </w:rPr>
        <w:t>.</w:t>
      </w:r>
    </w:p>
    <w:p w14:paraId="5FCE946C" w14:textId="77777777" w:rsidR="00313A2C" w:rsidRPr="007D2715" w:rsidRDefault="00313A2C" w:rsidP="00313A2C"/>
    <w:p w14:paraId="1320EA26" w14:textId="77777777" w:rsidR="00313A2C" w:rsidRDefault="00313A2C" w:rsidP="00313A2C">
      <w:pPr>
        <w:rPr>
          <w:rFonts w:eastAsia="Calibri"/>
        </w:rPr>
      </w:pPr>
      <w:r w:rsidRPr="0CCCB9FD">
        <w:rPr>
          <w:b/>
          <w:bCs/>
          <w:u w:val="single"/>
        </w:rPr>
        <w:t>Section 3. Environmental Justice</w:t>
      </w:r>
      <w:r>
        <w:rPr>
          <w:b/>
          <w:bCs/>
          <w:u w:val="single"/>
        </w:rPr>
        <w:t xml:space="preserve"> and Underserved Communities</w:t>
      </w:r>
      <w:r w:rsidRPr="0CCCB9FD">
        <w:rPr>
          <w:b/>
          <w:bCs/>
          <w:u w:val="single"/>
        </w:rPr>
        <w:t xml:space="preserve"> (15 points)</w:t>
      </w:r>
    </w:p>
    <w:p w14:paraId="70C37165" w14:textId="77777777" w:rsidR="00313A2C" w:rsidRDefault="00313A2C" w:rsidP="00313A2C">
      <w:pPr>
        <w:widowControl w:val="0"/>
        <w:autoSpaceDE w:val="0"/>
        <w:autoSpaceDN w:val="0"/>
        <w:adjustRightInd w:val="0"/>
        <w:contextualSpacing/>
        <w:rPr>
          <w:b/>
          <w:bCs/>
          <w:u w:val="single"/>
        </w:rPr>
      </w:pPr>
      <w:r w:rsidRPr="00712707">
        <w:rPr>
          <w:rFonts w:eastAsia="Calibri"/>
        </w:rPr>
        <w:t xml:space="preserve">This section of the workplan should include a detailed discussion of how the proposed project will </w:t>
      </w:r>
      <w:r>
        <w:rPr>
          <w:rFonts w:eastAsia="Calibri"/>
        </w:rPr>
        <w:t xml:space="preserve">promote environmental justice, </w:t>
      </w:r>
      <w:r w:rsidRPr="00712707">
        <w:rPr>
          <w:rFonts w:eastAsia="Calibri"/>
        </w:rPr>
        <w:t xml:space="preserve">as </w:t>
      </w:r>
      <w:r>
        <w:rPr>
          <w:rFonts w:eastAsia="Calibri"/>
        </w:rPr>
        <w:t>described</w:t>
      </w:r>
      <w:r w:rsidRPr="00712707">
        <w:rPr>
          <w:rFonts w:eastAsia="Calibri"/>
        </w:rPr>
        <w:t xml:space="preserve"> in </w:t>
      </w:r>
      <w:r w:rsidRPr="002A6FF1">
        <w:rPr>
          <w:rFonts w:eastAsia="Calibri"/>
        </w:rPr>
        <w:t>Section I.B</w:t>
      </w:r>
      <w:r w:rsidRPr="00712707">
        <w:rPr>
          <w:rFonts w:eastAsia="Calibri"/>
        </w:rPr>
        <w:t xml:space="preserve">. of the </w:t>
      </w:r>
      <w:r>
        <w:rPr>
          <w:rFonts w:eastAsia="Calibri"/>
        </w:rPr>
        <w:t>RFA</w:t>
      </w:r>
      <w:r w:rsidRPr="00712707">
        <w:rPr>
          <w:rFonts w:eastAsia="Calibri"/>
        </w:rPr>
        <w:t>.</w:t>
      </w:r>
      <w:r w:rsidRPr="00FC4B30">
        <w:rPr>
          <w:rFonts w:eastAsia="Calibri"/>
        </w:rPr>
        <w:t xml:space="preserve"> </w:t>
      </w:r>
      <w:r w:rsidRPr="00617829">
        <w:rPr>
          <w:rFonts w:eastAsia="Calibri"/>
          <w:color w:val="000000"/>
          <w:lang w:val="en"/>
        </w:rPr>
        <w:t xml:space="preserve">Environmental justice is the fair treatment and meaningful involvement of all people regardless of race, color, national origin, or income, with respect to the development, implementation, and enforcement of environmental laws, regulations, and policies. </w:t>
      </w:r>
    </w:p>
    <w:p w14:paraId="14E2155F" w14:textId="77777777" w:rsidR="00313A2C" w:rsidRDefault="00313A2C" w:rsidP="00313A2C"/>
    <w:p w14:paraId="405AA3B8" w14:textId="77777777" w:rsidR="00313A2C" w:rsidRPr="0062745F" w:rsidRDefault="00313A2C" w:rsidP="00313A2C">
      <w:pPr>
        <w:rPr>
          <w:rFonts w:eastAsia="Calibri"/>
        </w:rPr>
      </w:pPr>
      <w:r w:rsidRPr="00FC4B30">
        <w:rPr>
          <w:rFonts w:eastAsia="Calibri"/>
          <w:iCs/>
        </w:rPr>
        <w:t>Applica</w:t>
      </w:r>
      <w:r>
        <w:rPr>
          <w:rFonts w:eastAsia="Calibri"/>
          <w:iCs/>
        </w:rPr>
        <w:t>nts should describe</w:t>
      </w:r>
      <w:r w:rsidRPr="00FC4B30">
        <w:rPr>
          <w:rFonts w:eastAsia="Calibri"/>
          <w:iCs/>
        </w:rPr>
        <w:t xml:space="preserve"> how the project will effectively address the disproportionate and adverse cumulative impacts (human health, environmental, climate-related and others) that have affected and/or currently affect people/communities of color, low income, tribal, and indigenous populations, and if applicable other vulnerable populations such as the elderly, children, and those with pre-existing medical conditions. Adverse impacts may be the result of industrial, governmental, commercial and/or other actions and include the accompanying economic challenges of such impacts.</w:t>
      </w:r>
    </w:p>
    <w:p w14:paraId="7047AB3F" w14:textId="77777777" w:rsidR="00313A2C" w:rsidRPr="00FC4B30" w:rsidRDefault="00313A2C" w:rsidP="00313A2C">
      <w:pPr>
        <w:ind w:left="720"/>
        <w:rPr>
          <w:rFonts w:eastAsia="Calibri"/>
        </w:rPr>
      </w:pPr>
    </w:p>
    <w:p w14:paraId="08819530" w14:textId="77777777" w:rsidR="00313A2C" w:rsidRPr="0062745F" w:rsidRDefault="00313A2C" w:rsidP="00313A2C">
      <w:pPr>
        <w:rPr>
          <w:rStyle w:val="normaltextrun"/>
          <w:color w:val="000000" w:themeColor="text1"/>
        </w:rPr>
      </w:pPr>
      <w:r>
        <w:rPr>
          <w:rStyle w:val="normaltextrun"/>
          <w:color w:val="000000" w:themeColor="text1"/>
        </w:rPr>
        <w:t>A</w:t>
      </w:r>
      <w:r w:rsidRPr="00FC4B30">
        <w:rPr>
          <w:rStyle w:val="normaltextrun"/>
          <w:color w:val="000000" w:themeColor="text1"/>
        </w:rPr>
        <w:t xml:space="preserve">s applicable, applicants should </w:t>
      </w:r>
      <w:r>
        <w:rPr>
          <w:rStyle w:val="normaltextrun"/>
          <w:color w:val="000000" w:themeColor="text1"/>
        </w:rPr>
        <w:t xml:space="preserve">demonstrate </w:t>
      </w:r>
      <w:r w:rsidRPr="00FC4B30">
        <w:t xml:space="preserve">how the project benefits these communities and/or </w:t>
      </w:r>
      <w:r w:rsidRPr="00DC0587">
        <w:t xml:space="preserve">populations </w:t>
      </w:r>
      <w:r w:rsidRPr="00E047AD">
        <w:t>including those in the communities/populations that have experienced a lack of resources or other impediments to addressing the adverse impacts described above</w:t>
      </w:r>
      <w:r w:rsidRPr="00DC0587">
        <w:t>.</w:t>
      </w:r>
      <w:r>
        <w:t xml:space="preserve"> </w:t>
      </w:r>
      <w:r w:rsidRPr="00FC4B30">
        <w:t>Additionally, applicants should describe</w:t>
      </w:r>
      <w:r w:rsidRPr="00FC4B30">
        <w:rPr>
          <w:color w:val="FF0000"/>
        </w:rPr>
        <w:t xml:space="preserve"> </w:t>
      </w:r>
      <w:r w:rsidRPr="00FC4B30">
        <w:t xml:space="preserve">the extent to which the project addresses engagement with these communities and/or populations, especially </w:t>
      </w:r>
      <w:proofErr w:type="gramStart"/>
      <w:r w:rsidRPr="00FC4B30">
        <w:t>local residents</w:t>
      </w:r>
      <w:proofErr w:type="gramEnd"/>
      <w:r w:rsidRPr="00FC4B30">
        <w:t>, to ensure their meaningful participation with respect to the design, planning, and performance of</w:t>
      </w:r>
      <w:r w:rsidRPr="00FC4B30">
        <w:rPr>
          <w:i/>
          <w:iCs/>
        </w:rPr>
        <w:t xml:space="preserve"> </w:t>
      </w:r>
      <w:r w:rsidRPr="00FC4B30">
        <w:t>the project.</w:t>
      </w:r>
      <w:r w:rsidRPr="0062745F">
        <w:rPr>
          <w:rStyle w:val="normaltextrun"/>
          <w:color w:val="000000" w:themeColor="text1"/>
        </w:rPr>
        <w:t xml:space="preserve"> </w:t>
      </w:r>
    </w:p>
    <w:p w14:paraId="6E450B4E" w14:textId="77777777" w:rsidR="00313A2C" w:rsidRPr="00FC4B30" w:rsidRDefault="00313A2C" w:rsidP="00313A2C">
      <w:pPr>
        <w:ind w:left="720"/>
      </w:pPr>
    </w:p>
    <w:p w14:paraId="69CFAA5E" w14:textId="77777777" w:rsidR="00313A2C" w:rsidRPr="00FC4B30" w:rsidRDefault="00313A2C" w:rsidP="00313A2C">
      <w:pPr>
        <w:spacing w:after="160" w:line="259" w:lineRule="auto"/>
        <w:rPr>
          <w:rFonts w:eastAsia="Calibri"/>
          <w:iCs/>
        </w:rPr>
      </w:pPr>
      <w:r w:rsidRPr="00FC4B30">
        <w:rPr>
          <w:rFonts w:eastAsia="Calibri"/>
          <w:iCs/>
        </w:rPr>
        <w:t>NOTE:</w:t>
      </w:r>
      <w:r>
        <w:rPr>
          <w:rFonts w:eastAsia="Calibri"/>
          <w:iCs/>
        </w:rPr>
        <w:t xml:space="preserve"> </w:t>
      </w:r>
      <w:r w:rsidRPr="00FC4B30">
        <w:rPr>
          <w:iCs/>
        </w:rPr>
        <w:t xml:space="preserve">Disproportionate and adverse environmental, human health, climate-related and other cumulative impacts, as well the accompanying economic challenges of such impacts, may result when greater pollution burdens or consequences, and the impact of them, are more likely to affect </w:t>
      </w:r>
      <w:r>
        <w:rPr>
          <w:iCs/>
        </w:rPr>
        <w:t>underserved communities</w:t>
      </w:r>
      <w:r w:rsidRPr="00FC4B30">
        <w:rPr>
          <w:iCs/>
        </w:rPr>
        <w:t>.</w:t>
      </w:r>
      <w:r>
        <w:rPr>
          <w:iCs/>
        </w:rPr>
        <w:t xml:space="preserve"> </w:t>
      </w:r>
      <w:r w:rsidRPr="00FC4B30">
        <w:rPr>
          <w:iCs/>
        </w:rPr>
        <w:t>The impacts may result from various factors including but not limited to being a function of historical trends and policy decisions.</w:t>
      </w:r>
    </w:p>
    <w:p w14:paraId="5EC7BBE0" w14:textId="77777777" w:rsidR="00313A2C" w:rsidRPr="00FC4B30" w:rsidRDefault="00313A2C" w:rsidP="00313A2C">
      <w:r w:rsidRPr="00FC4B30">
        <w:t xml:space="preserve">Factors that may indicate disproportionate and adverse impacts as referenced above include: </w:t>
      </w:r>
    </w:p>
    <w:p w14:paraId="2F7F7783" w14:textId="77777777" w:rsidR="00313A2C" w:rsidRPr="00FC4B30" w:rsidRDefault="00313A2C" w:rsidP="00313A2C">
      <w:pPr>
        <w:pStyle w:val="ListParagraph"/>
        <w:numPr>
          <w:ilvl w:val="0"/>
          <w:numId w:val="47"/>
        </w:numPr>
        <w:ind w:left="720"/>
      </w:pPr>
      <w:r w:rsidRPr="00FC4B30">
        <w:t xml:space="preserve">Differential proximity and exposure to environmental </w:t>
      </w:r>
      <w:proofErr w:type="gramStart"/>
      <w:r w:rsidRPr="00FC4B30">
        <w:t>hazards;</w:t>
      </w:r>
      <w:proofErr w:type="gramEnd"/>
      <w:r w:rsidRPr="00FC4B30">
        <w:t xml:space="preserve"> </w:t>
      </w:r>
    </w:p>
    <w:p w14:paraId="4818AF16" w14:textId="77777777" w:rsidR="00313A2C" w:rsidRPr="00FC4B30" w:rsidRDefault="00313A2C" w:rsidP="00313A2C">
      <w:pPr>
        <w:pStyle w:val="ListParagraph"/>
        <w:numPr>
          <w:ilvl w:val="0"/>
          <w:numId w:val="47"/>
        </w:numPr>
        <w:ind w:left="720"/>
      </w:pPr>
      <w:r w:rsidRPr="00FC4B30">
        <w:t>Greater susceptibility to adverse effects from environmental hazards (due to genetic predisposition, age, chronic medical conditions, lack of health care access, or poor nutrition</w:t>
      </w:r>
      <w:proofErr w:type="gramStart"/>
      <w:r w:rsidRPr="00FC4B30">
        <w:t>);</w:t>
      </w:r>
      <w:proofErr w:type="gramEnd"/>
      <w:r w:rsidRPr="00FC4B30">
        <w:t xml:space="preserve"> </w:t>
      </w:r>
    </w:p>
    <w:p w14:paraId="7601B84E" w14:textId="77777777" w:rsidR="00313A2C" w:rsidRPr="00FC4B30" w:rsidRDefault="00313A2C" w:rsidP="00313A2C">
      <w:pPr>
        <w:pStyle w:val="ListParagraph"/>
        <w:numPr>
          <w:ilvl w:val="0"/>
          <w:numId w:val="47"/>
        </w:numPr>
        <w:ind w:left="720"/>
      </w:pPr>
      <w:r w:rsidRPr="00FC4B30">
        <w:t>Unique environmental exposures because of practices linked to cultural background or socioeconomic status (e.g., subsistence fishing or farming</w:t>
      </w:r>
      <w:proofErr w:type="gramStart"/>
      <w:r w:rsidRPr="00FC4B30">
        <w:t>);</w:t>
      </w:r>
      <w:proofErr w:type="gramEnd"/>
      <w:r w:rsidRPr="00FC4B30">
        <w:t xml:space="preserve"> </w:t>
      </w:r>
    </w:p>
    <w:p w14:paraId="3B0875F5" w14:textId="77777777" w:rsidR="00313A2C" w:rsidRPr="00FC4B30" w:rsidRDefault="00313A2C" w:rsidP="00313A2C">
      <w:pPr>
        <w:pStyle w:val="ListParagraph"/>
        <w:numPr>
          <w:ilvl w:val="0"/>
          <w:numId w:val="47"/>
        </w:numPr>
        <w:ind w:left="720"/>
      </w:pPr>
      <w:r w:rsidRPr="00FC4B30">
        <w:t xml:space="preserve">Cumulative effects from multiple </w:t>
      </w:r>
      <w:proofErr w:type="gramStart"/>
      <w:r w:rsidRPr="00FC4B30">
        <w:t>stressors;</w:t>
      </w:r>
      <w:proofErr w:type="gramEnd"/>
      <w:r w:rsidRPr="00FC4B30">
        <w:t xml:space="preserve"> </w:t>
      </w:r>
    </w:p>
    <w:p w14:paraId="4EA207F4" w14:textId="77777777" w:rsidR="00313A2C" w:rsidRPr="00FC4B30" w:rsidRDefault="00313A2C" w:rsidP="00313A2C">
      <w:pPr>
        <w:pStyle w:val="ListParagraph"/>
        <w:numPr>
          <w:ilvl w:val="0"/>
          <w:numId w:val="47"/>
        </w:numPr>
        <w:ind w:left="720"/>
      </w:pPr>
      <w:r w:rsidRPr="00FC4B30">
        <w:t>Reduced ability to effectively participate in decision-making processes due to language barriers, inability to access traditional communication channels, or limited capacity to access technical and legal resources; and</w:t>
      </w:r>
    </w:p>
    <w:p w14:paraId="3917EE36" w14:textId="77777777" w:rsidR="00313A2C" w:rsidRPr="00FC4B30" w:rsidRDefault="00313A2C" w:rsidP="00313A2C">
      <w:pPr>
        <w:pStyle w:val="ListParagraph"/>
        <w:numPr>
          <w:ilvl w:val="0"/>
          <w:numId w:val="47"/>
        </w:numPr>
        <w:ind w:left="720"/>
      </w:pPr>
      <w:r w:rsidRPr="00FC4B30">
        <w:lastRenderedPageBreak/>
        <w:t>Degraded physical infrastructure, such as poor housing, poorly maintained public buildings (e.g., schools), or lack of access to transportation.</w:t>
      </w:r>
    </w:p>
    <w:p w14:paraId="661A6DE6" w14:textId="77777777" w:rsidR="00313A2C" w:rsidRPr="00FC4B30" w:rsidRDefault="00313A2C" w:rsidP="00313A2C"/>
    <w:p w14:paraId="1EF6FA0E" w14:textId="77777777" w:rsidR="00313A2C" w:rsidRDefault="00313A2C" w:rsidP="00313A2C">
      <w:pPr>
        <w:rPr>
          <w:rFonts w:eastAsia="Calibri"/>
          <w:iCs/>
        </w:rPr>
      </w:pPr>
      <w:r w:rsidRPr="00FC4B30">
        <w:rPr>
          <w:rFonts w:eastAsia="Calibri"/>
          <w:iCs/>
        </w:rPr>
        <w:t xml:space="preserve">Applicants are encouraged, as appropriate, to include data from EPA’s </w:t>
      </w:r>
      <w:hyperlink r:id="rId11" w:history="1">
        <w:r w:rsidRPr="00FC4B30">
          <w:rPr>
            <w:rStyle w:val="Hyperlink"/>
            <w:rFonts w:eastAsia="Calibri"/>
            <w:iCs/>
          </w:rPr>
          <w:t>EJSCREEN</w:t>
        </w:r>
      </w:hyperlink>
      <w:r w:rsidRPr="00FC4B30">
        <w:rPr>
          <w:rFonts w:eastAsia="Calibri"/>
          <w:iCs/>
        </w:rPr>
        <w:t xml:space="preserve"> tool (or other EJ-focused geospatial mapping tools) </w:t>
      </w:r>
      <w:r w:rsidRPr="00FC689C">
        <w:rPr>
          <w:rFonts w:eastAsia="Calibri"/>
          <w:iCs/>
        </w:rPr>
        <w:t>as part</w:t>
      </w:r>
      <w:r w:rsidRPr="00FC4B30">
        <w:rPr>
          <w:rFonts w:eastAsia="Calibri"/>
          <w:b/>
          <w:iCs/>
        </w:rPr>
        <w:t xml:space="preserve"> </w:t>
      </w:r>
      <w:r w:rsidRPr="00FC4B30">
        <w:rPr>
          <w:rFonts w:eastAsia="Calibri"/>
          <w:iCs/>
        </w:rPr>
        <w:t>of their application to help characterize and describe the affected communities/populations and area(s).</w:t>
      </w:r>
      <w:r>
        <w:rPr>
          <w:rFonts w:eastAsia="Calibri"/>
          <w:iCs/>
        </w:rPr>
        <w:t xml:space="preserve"> </w:t>
      </w:r>
      <w:r w:rsidRPr="00FC4B30">
        <w:rPr>
          <w:rFonts w:eastAsia="Calibri"/>
          <w:iCs/>
        </w:rPr>
        <w:t>Data from other sources (e.g.</w:t>
      </w:r>
      <w:r>
        <w:rPr>
          <w:rFonts w:eastAsia="Calibri"/>
          <w:iCs/>
        </w:rPr>
        <w:t>,</w:t>
      </w:r>
      <w:r w:rsidRPr="00FC4B30">
        <w:rPr>
          <w:rFonts w:eastAsia="Calibri"/>
          <w:iCs/>
        </w:rPr>
        <w:t xml:space="preserve"> studies, census, and third-party reports) should also be included to give a more complete picture of the impacted communities and populations.</w:t>
      </w:r>
      <w:r>
        <w:rPr>
          <w:rFonts w:eastAsia="Calibri"/>
          <w:iCs/>
        </w:rPr>
        <w:t xml:space="preserve"> </w:t>
      </w:r>
      <w:r w:rsidRPr="00FC4B30">
        <w:rPr>
          <w:rFonts w:eastAsia="Calibri"/>
          <w:iCs/>
        </w:rPr>
        <w:t>Instructions, resources, and tutorials on how to use EJSCREEN are included at the hyperlink above</w:t>
      </w:r>
      <w:r>
        <w:rPr>
          <w:rFonts w:eastAsia="Calibri"/>
          <w:iCs/>
        </w:rPr>
        <w:t>.</w:t>
      </w:r>
    </w:p>
    <w:p w14:paraId="03E3BB57" w14:textId="77777777" w:rsidR="00313A2C" w:rsidRDefault="00313A2C" w:rsidP="00313A2C">
      <w:pPr>
        <w:tabs>
          <w:tab w:val="left" w:pos="360"/>
        </w:tabs>
        <w:rPr>
          <w:b/>
          <w:u w:val="single"/>
        </w:rPr>
      </w:pPr>
    </w:p>
    <w:p w14:paraId="52969A53" w14:textId="77777777" w:rsidR="00313A2C" w:rsidRPr="00712707" w:rsidRDefault="00313A2C" w:rsidP="00313A2C">
      <w:pPr>
        <w:tabs>
          <w:tab w:val="left" w:pos="360"/>
        </w:tabs>
        <w:rPr>
          <w:b/>
          <w:bCs/>
          <w:u w:val="single"/>
        </w:rPr>
      </w:pPr>
      <w:r w:rsidRPr="0CCCB9FD">
        <w:rPr>
          <w:b/>
          <w:bCs/>
          <w:u w:val="single"/>
        </w:rPr>
        <w:t>Section 4. Project Sustainability (5 points)</w:t>
      </w:r>
    </w:p>
    <w:p w14:paraId="76AB31F3" w14:textId="77777777" w:rsidR="00313A2C" w:rsidRDefault="00313A2C" w:rsidP="00313A2C">
      <w:pPr>
        <w:tabs>
          <w:tab w:val="left" w:pos="360"/>
        </w:tabs>
      </w:pPr>
      <w:r w:rsidRPr="00712707">
        <w:t xml:space="preserve">This section of the workplan should include a detailed discussion of the applicant’s and/or project partner’s ability to promote and continue efforts to reduce emissions after EPA funding for this project has ended, as described in </w:t>
      </w:r>
      <w:r w:rsidRPr="002A6FF1">
        <w:t>Section I.B</w:t>
      </w:r>
      <w:r>
        <w:t>.</w:t>
      </w:r>
      <w:r w:rsidRPr="00712707">
        <w:t xml:space="preserve"> of th</w:t>
      </w:r>
      <w:r>
        <w:t>is</w:t>
      </w:r>
      <w:r w:rsidRPr="00712707">
        <w:t xml:space="preserve"> </w:t>
      </w:r>
      <w:r>
        <w:t>RFA</w:t>
      </w:r>
      <w:r w:rsidRPr="00712707">
        <w:t xml:space="preserve">. </w:t>
      </w:r>
      <w:r w:rsidRPr="00817892">
        <w:t xml:space="preserve">EPA will evaluate this under criterion </w:t>
      </w:r>
      <w:r>
        <w:t>4</w:t>
      </w:r>
      <w:r w:rsidRPr="00817892">
        <w:t xml:space="preserve"> </w:t>
      </w:r>
      <w:r w:rsidRPr="002A6FF1">
        <w:t>Section V.A</w:t>
      </w:r>
      <w:r w:rsidRPr="00817892">
        <w:t>. of this RFA. Specifically, applications will be evaluated on whether the applicant and/or its project partners have existing policies or new commitments to, by the end of the project period, adopt idle-reduction policies, adopt contract specifications requiring the use of cleaner, more efficient vehicles and equipment, complete an up-to-date mobile source equipment inventory, or adopt other strategies to promote and continue efforts to reduce diesel emissions.</w:t>
      </w:r>
    </w:p>
    <w:p w14:paraId="20A82247" w14:textId="77777777" w:rsidR="00313A2C" w:rsidRDefault="00313A2C" w:rsidP="00313A2C">
      <w:pPr>
        <w:tabs>
          <w:tab w:val="left" w:pos="360"/>
        </w:tabs>
      </w:pPr>
    </w:p>
    <w:p w14:paraId="6D37BFF4" w14:textId="77777777" w:rsidR="00313A2C" w:rsidRPr="00232FC5" w:rsidRDefault="00313A2C" w:rsidP="00313A2C">
      <w:r w:rsidRPr="0CCCB9FD">
        <w:rPr>
          <w:b/>
          <w:bCs/>
          <w:u w:val="single"/>
        </w:rPr>
        <w:t>Section 5. Environmental Results—Outputs, Outcomes and Performance Measures (35 points)</w:t>
      </w:r>
    </w:p>
    <w:p w14:paraId="0ECBDC65" w14:textId="77777777" w:rsidR="00313A2C" w:rsidRPr="00B02FF4" w:rsidRDefault="00313A2C" w:rsidP="00313A2C">
      <w:r w:rsidRPr="00B02FF4">
        <w:t xml:space="preserve">Identify the expected quantitative and qualitative outputs and outcomes of the project as defined in </w:t>
      </w:r>
      <w:r w:rsidRPr="002A6FF1">
        <w:t>Section I.C</w:t>
      </w:r>
      <w:r w:rsidRPr="00B02FF4">
        <w:t>. of the RFA. Specific outputs and outcomes should be provided and may include short- and longer-term activities. In addition to a narrative discussion of the outputs and outcomes, the applicant is encouraged to include a table such as the following:</w:t>
      </w:r>
    </w:p>
    <w:p w14:paraId="3DD2BFC5" w14:textId="77777777" w:rsidR="00313A2C" w:rsidRPr="00B24800" w:rsidRDefault="00313A2C" w:rsidP="00313A2C">
      <w:pPr>
        <w:rPr>
          <w:b/>
        </w:rPr>
      </w:pPr>
    </w:p>
    <w:p w14:paraId="5913C16E" w14:textId="77777777" w:rsidR="00313A2C" w:rsidRPr="00B02FF4" w:rsidRDefault="00313A2C" w:rsidP="00313A2C">
      <w:pPr>
        <w:rPr>
          <w:b/>
          <w:iCs/>
        </w:rPr>
      </w:pPr>
      <w:r w:rsidRPr="00B02FF4">
        <w:rPr>
          <w:b/>
          <w:iCs/>
        </w:rPr>
        <w:t>Example Outputs and Outcome Table</w:t>
      </w:r>
    </w:p>
    <w:tbl>
      <w:tblPr>
        <w:tblW w:w="8460" w:type="dxa"/>
        <w:tblInd w:w="-10" w:type="dxa"/>
        <w:tblBorders>
          <w:top w:val="nil"/>
          <w:left w:val="nil"/>
          <w:bottom w:val="nil"/>
          <w:right w:val="nil"/>
        </w:tblBorders>
        <w:tblLayout w:type="fixed"/>
        <w:tblLook w:val="0000" w:firstRow="0" w:lastRow="0" w:firstColumn="0" w:lastColumn="0" w:noHBand="0" w:noVBand="0"/>
      </w:tblPr>
      <w:tblGrid>
        <w:gridCol w:w="1348"/>
        <w:gridCol w:w="1978"/>
        <w:gridCol w:w="5124"/>
        <w:gridCol w:w="10"/>
      </w:tblGrid>
      <w:tr w:rsidR="00313A2C" w:rsidRPr="007C785C" w14:paraId="3782EDCF" w14:textId="77777777" w:rsidTr="007579F4">
        <w:trPr>
          <w:trHeight w:val="322"/>
        </w:trPr>
        <w:tc>
          <w:tcPr>
            <w:tcW w:w="1350" w:type="dxa"/>
            <w:tcBorders>
              <w:top w:val="single" w:sz="8" w:space="0" w:color="000000"/>
              <w:left w:val="single" w:sz="8" w:space="0" w:color="000000"/>
              <w:bottom w:val="single" w:sz="4" w:space="0" w:color="auto"/>
              <w:right w:val="single" w:sz="4" w:space="0" w:color="auto"/>
            </w:tcBorders>
          </w:tcPr>
          <w:p w14:paraId="65F08322" w14:textId="77777777" w:rsidR="00313A2C" w:rsidRPr="00883F8A" w:rsidRDefault="00313A2C" w:rsidP="007579F4">
            <w:pPr>
              <w:rPr>
                <w:iCs/>
              </w:rPr>
            </w:pPr>
            <w:r w:rsidRPr="00883F8A">
              <w:rPr>
                <w:iCs/>
              </w:rPr>
              <w:t>Activities</w:t>
            </w:r>
          </w:p>
        </w:tc>
        <w:tc>
          <w:tcPr>
            <w:tcW w:w="1980" w:type="dxa"/>
            <w:tcBorders>
              <w:top w:val="single" w:sz="4" w:space="0" w:color="auto"/>
              <w:left w:val="single" w:sz="4" w:space="0" w:color="auto"/>
              <w:bottom w:val="single" w:sz="4" w:space="0" w:color="auto"/>
              <w:right w:val="single" w:sz="4" w:space="0" w:color="auto"/>
            </w:tcBorders>
          </w:tcPr>
          <w:p w14:paraId="56E397F3" w14:textId="77777777" w:rsidR="00313A2C" w:rsidRPr="00883F8A" w:rsidRDefault="00313A2C" w:rsidP="007579F4">
            <w:pPr>
              <w:rPr>
                <w:iCs/>
              </w:rPr>
            </w:pPr>
            <w:r w:rsidRPr="00883F8A">
              <w:rPr>
                <w:iCs/>
              </w:rPr>
              <w:t>Outputs</w:t>
            </w:r>
          </w:p>
        </w:tc>
        <w:tc>
          <w:tcPr>
            <w:tcW w:w="5130" w:type="dxa"/>
            <w:gridSpan w:val="2"/>
            <w:tcBorders>
              <w:top w:val="single" w:sz="4" w:space="0" w:color="auto"/>
              <w:left w:val="single" w:sz="4" w:space="0" w:color="auto"/>
              <w:bottom w:val="single" w:sz="4" w:space="0" w:color="auto"/>
              <w:right w:val="single" w:sz="4" w:space="0" w:color="auto"/>
            </w:tcBorders>
          </w:tcPr>
          <w:p w14:paraId="744934FE" w14:textId="77777777" w:rsidR="00313A2C" w:rsidRPr="00883F8A" w:rsidRDefault="00313A2C" w:rsidP="007579F4">
            <w:pPr>
              <w:rPr>
                <w:iCs/>
              </w:rPr>
            </w:pPr>
            <w:r w:rsidRPr="00883F8A">
              <w:rPr>
                <w:iCs/>
              </w:rPr>
              <w:t>Outcomes</w:t>
            </w:r>
          </w:p>
        </w:tc>
      </w:tr>
      <w:tr w:rsidR="00313A2C" w:rsidRPr="00883F8A" w14:paraId="1788BCDE" w14:textId="77777777" w:rsidTr="007579F4">
        <w:trPr>
          <w:trHeight w:val="432"/>
        </w:trPr>
        <w:tc>
          <w:tcPr>
            <w:tcW w:w="1350" w:type="dxa"/>
            <w:vMerge w:val="restart"/>
            <w:tcBorders>
              <w:top w:val="single" w:sz="4" w:space="0" w:color="auto"/>
              <w:left w:val="single" w:sz="4" w:space="0" w:color="auto"/>
              <w:right w:val="single" w:sz="4" w:space="0" w:color="auto"/>
            </w:tcBorders>
            <w:shd w:val="clear" w:color="auto" w:fill="auto"/>
            <w:vAlign w:val="center"/>
          </w:tcPr>
          <w:p w14:paraId="34E9E9A7" w14:textId="77777777" w:rsidR="00313A2C" w:rsidRPr="00B24800" w:rsidRDefault="00313A2C" w:rsidP="007579F4">
            <w:pPr>
              <w:rPr>
                <w:i/>
              </w:rPr>
            </w:pPr>
            <w:r>
              <w:rPr>
                <w:i/>
              </w:rPr>
              <w:t>Fleet A</w:t>
            </w:r>
          </w:p>
        </w:tc>
        <w:tc>
          <w:tcPr>
            <w:tcW w:w="1980" w:type="dxa"/>
            <w:vMerge w:val="restart"/>
            <w:tcBorders>
              <w:top w:val="single" w:sz="4" w:space="0" w:color="auto"/>
              <w:left w:val="single" w:sz="4" w:space="0" w:color="auto"/>
              <w:right w:val="single" w:sz="4" w:space="0" w:color="auto"/>
            </w:tcBorders>
            <w:vAlign w:val="center"/>
          </w:tcPr>
          <w:p w14:paraId="0CB58224" w14:textId="77777777" w:rsidR="00313A2C" w:rsidRPr="00B24800" w:rsidRDefault="00313A2C" w:rsidP="007579F4">
            <w:pPr>
              <w:rPr>
                <w:i/>
              </w:rPr>
            </w:pPr>
            <w:r>
              <w:rPr>
                <w:i/>
              </w:rPr>
              <w:t xml:space="preserve"># </w:t>
            </w:r>
            <w:proofErr w:type="gramStart"/>
            <w:r>
              <w:rPr>
                <w:i/>
              </w:rPr>
              <w:t>of</w:t>
            </w:r>
            <w:proofErr w:type="gramEnd"/>
            <w:r>
              <w:rPr>
                <w:i/>
              </w:rPr>
              <w:t xml:space="preserve"> vehicles replaced or technologies installed</w:t>
            </w:r>
          </w:p>
        </w:tc>
        <w:tc>
          <w:tcPr>
            <w:tcW w:w="5130" w:type="dxa"/>
            <w:gridSpan w:val="2"/>
            <w:tcBorders>
              <w:top w:val="single" w:sz="4" w:space="0" w:color="auto"/>
              <w:left w:val="single" w:sz="4" w:space="0" w:color="auto"/>
              <w:bottom w:val="single" w:sz="4" w:space="0" w:color="auto"/>
              <w:right w:val="single" w:sz="4" w:space="0" w:color="auto"/>
            </w:tcBorders>
            <w:vAlign w:val="center"/>
          </w:tcPr>
          <w:p w14:paraId="2A4E43B8" w14:textId="77777777" w:rsidR="00313A2C" w:rsidRPr="00883F8A" w:rsidRDefault="00313A2C" w:rsidP="007579F4">
            <w:pPr>
              <w:rPr>
                <w:iCs/>
              </w:rPr>
            </w:pPr>
            <w:r w:rsidRPr="00883F8A">
              <w:rPr>
                <w:iCs/>
              </w:rPr>
              <w:t xml:space="preserve">Annual Reduction = tons </w:t>
            </w:r>
            <w:r w:rsidRPr="00C95E2A">
              <w:rPr>
                <w:iCs/>
              </w:rPr>
              <w:t>PM</w:t>
            </w:r>
            <w:r w:rsidRPr="00C95E2A">
              <w:rPr>
                <w:iCs/>
                <w:vertAlign w:val="subscript"/>
              </w:rPr>
              <w:t>2.5</w:t>
            </w:r>
          </w:p>
        </w:tc>
      </w:tr>
      <w:tr w:rsidR="00313A2C" w:rsidRPr="00883F8A" w14:paraId="37F0AABC" w14:textId="77777777" w:rsidTr="007579F4">
        <w:trPr>
          <w:trHeight w:val="432"/>
        </w:trPr>
        <w:tc>
          <w:tcPr>
            <w:tcW w:w="1350" w:type="dxa"/>
            <w:vMerge/>
            <w:tcBorders>
              <w:left w:val="single" w:sz="4" w:space="0" w:color="auto"/>
              <w:right w:val="single" w:sz="4" w:space="0" w:color="auto"/>
            </w:tcBorders>
            <w:shd w:val="clear" w:color="auto" w:fill="auto"/>
            <w:vAlign w:val="center"/>
          </w:tcPr>
          <w:p w14:paraId="73C24E03" w14:textId="77777777" w:rsidR="00313A2C" w:rsidRPr="00B24800" w:rsidRDefault="00313A2C" w:rsidP="007579F4">
            <w:pPr>
              <w:rPr>
                <w:i/>
              </w:rPr>
            </w:pPr>
          </w:p>
        </w:tc>
        <w:tc>
          <w:tcPr>
            <w:tcW w:w="1980" w:type="dxa"/>
            <w:vMerge/>
            <w:tcBorders>
              <w:left w:val="single" w:sz="4" w:space="0" w:color="auto"/>
              <w:right w:val="single" w:sz="4" w:space="0" w:color="auto"/>
            </w:tcBorders>
          </w:tcPr>
          <w:p w14:paraId="0037C03B" w14:textId="77777777" w:rsidR="00313A2C" w:rsidRPr="00B24800" w:rsidRDefault="00313A2C" w:rsidP="007579F4">
            <w:pPr>
              <w:rPr>
                <w:i/>
              </w:rPr>
            </w:pPr>
          </w:p>
        </w:tc>
        <w:tc>
          <w:tcPr>
            <w:tcW w:w="5130" w:type="dxa"/>
            <w:gridSpan w:val="2"/>
            <w:tcBorders>
              <w:top w:val="single" w:sz="4" w:space="0" w:color="auto"/>
              <w:left w:val="single" w:sz="4" w:space="0" w:color="auto"/>
              <w:bottom w:val="single" w:sz="4" w:space="0" w:color="auto"/>
              <w:right w:val="single" w:sz="4" w:space="0" w:color="auto"/>
            </w:tcBorders>
            <w:vAlign w:val="center"/>
          </w:tcPr>
          <w:p w14:paraId="75D643B7" w14:textId="77777777" w:rsidR="00313A2C" w:rsidRPr="00883F8A" w:rsidRDefault="00313A2C" w:rsidP="007579F4">
            <w:pPr>
              <w:rPr>
                <w:iCs/>
                <w:vertAlign w:val="subscript"/>
              </w:rPr>
            </w:pPr>
            <w:r w:rsidRPr="00883F8A">
              <w:rPr>
                <w:iCs/>
              </w:rPr>
              <w:t xml:space="preserve">Lifetime Reduction = tons </w:t>
            </w:r>
            <w:r w:rsidRPr="00C95E2A">
              <w:rPr>
                <w:iCs/>
              </w:rPr>
              <w:t>PM</w:t>
            </w:r>
            <w:r w:rsidRPr="00C95E2A">
              <w:rPr>
                <w:iCs/>
                <w:vertAlign w:val="subscript"/>
              </w:rPr>
              <w:t>2.5</w:t>
            </w:r>
          </w:p>
        </w:tc>
      </w:tr>
      <w:tr w:rsidR="00313A2C" w:rsidRPr="00883F8A" w14:paraId="3A037AB3" w14:textId="77777777" w:rsidTr="007579F4">
        <w:trPr>
          <w:trHeight w:val="432"/>
        </w:trPr>
        <w:tc>
          <w:tcPr>
            <w:tcW w:w="1350" w:type="dxa"/>
            <w:vMerge/>
            <w:tcBorders>
              <w:left w:val="single" w:sz="4" w:space="0" w:color="auto"/>
              <w:right w:val="single" w:sz="4" w:space="0" w:color="auto"/>
            </w:tcBorders>
            <w:shd w:val="clear" w:color="auto" w:fill="auto"/>
            <w:vAlign w:val="center"/>
          </w:tcPr>
          <w:p w14:paraId="26D2BBB3" w14:textId="77777777" w:rsidR="00313A2C" w:rsidRPr="00B24800" w:rsidRDefault="00313A2C" w:rsidP="007579F4">
            <w:pPr>
              <w:rPr>
                <w:i/>
              </w:rPr>
            </w:pPr>
          </w:p>
        </w:tc>
        <w:tc>
          <w:tcPr>
            <w:tcW w:w="1980" w:type="dxa"/>
            <w:vMerge/>
            <w:tcBorders>
              <w:left w:val="single" w:sz="4" w:space="0" w:color="auto"/>
              <w:right w:val="single" w:sz="4" w:space="0" w:color="auto"/>
            </w:tcBorders>
          </w:tcPr>
          <w:p w14:paraId="7D778DDA" w14:textId="77777777" w:rsidR="00313A2C" w:rsidRPr="00B24800" w:rsidRDefault="00313A2C" w:rsidP="007579F4">
            <w:pPr>
              <w:rPr>
                <w:i/>
              </w:rPr>
            </w:pPr>
          </w:p>
        </w:tc>
        <w:tc>
          <w:tcPr>
            <w:tcW w:w="5130" w:type="dxa"/>
            <w:gridSpan w:val="2"/>
            <w:tcBorders>
              <w:top w:val="single" w:sz="4" w:space="0" w:color="auto"/>
              <w:left w:val="single" w:sz="4" w:space="0" w:color="auto"/>
              <w:bottom w:val="single" w:sz="4" w:space="0" w:color="auto"/>
              <w:right w:val="single" w:sz="4" w:space="0" w:color="auto"/>
            </w:tcBorders>
            <w:vAlign w:val="center"/>
          </w:tcPr>
          <w:p w14:paraId="6E89DD80" w14:textId="77777777" w:rsidR="00313A2C" w:rsidRPr="00883F8A" w:rsidRDefault="00313A2C" w:rsidP="007579F4">
            <w:pPr>
              <w:rPr>
                <w:iCs/>
              </w:rPr>
            </w:pPr>
            <w:r w:rsidRPr="00883F8A">
              <w:rPr>
                <w:iCs/>
              </w:rPr>
              <w:t xml:space="preserve">Annual Reduction = tons </w:t>
            </w:r>
            <w:r w:rsidRPr="00C95E2A">
              <w:rPr>
                <w:iCs/>
              </w:rPr>
              <w:t>NO</w:t>
            </w:r>
            <w:r w:rsidRPr="00C95E2A">
              <w:rPr>
                <w:iCs/>
                <w:vertAlign w:val="subscript"/>
              </w:rPr>
              <w:t>x</w:t>
            </w:r>
          </w:p>
        </w:tc>
      </w:tr>
      <w:tr w:rsidR="00313A2C" w:rsidRPr="00883F8A" w14:paraId="1F406B9E" w14:textId="77777777" w:rsidTr="007579F4">
        <w:trPr>
          <w:trHeight w:val="432"/>
        </w:trPr>
        <w:tc>
          <w:tcPr>
            <w:tcW w:w="1350" w:type="dxa"/>
            <w:vMerge/>
            <w:tcBorders>
              <w:left w:val="single" w:sz="4" w:space="0" w:color="auto"/>
              <w:right w:val="single" w:sz="4" w:space="0" w:color="auto"/>
            </w:tcBorders>
            <w:shd w:val="clear" w:color="auto" w:fill="auto"/>
            <w:vAlign w:val="center"/>
          </w:tcPr>
          <w:p w14:paraId="328700F7" w14:textId="77777777" w:rsidR="00313A2C" w:rsidRPr="00B24800" w:rsidRDefault="00313A2C" w:rsidP="007579F4">
            <w:pPr>
              <w:rPr>
                <w:i/>
              </w:rPr>
            </w:pPr>
          </w:p>
        </w:tc>
        <w:tc>
          <w:tcPr>
            <w:tcW w:w="1980" w:type="dxa"/>
            <w:vMerge/>
            <w:tcBorders>
              <w:left w:val="single" w:sz="4" w:space="0" w:color="auto"/>
              <w:right w:val="single" w:sz="4" w:space="0" w:color="auto"/>
            </w:tcBorders>
          </w:tcPr>
          <w:p w14:paraId="003CD8B4" w14:textId="77777777" w:rsidR="00313A2C" w:rsidRPr="00B24800" w:rsidRDefault="00313A2C" w:rsidP="007579F4">
            <w:pPr>
              <w:rPr>
                <w:i/>
              </w:rPr>
            </w:pPr>
          </w:p>
        </w:tc>
        <w:tc>
          <w:tcPr>
            <w:tcW w:w="5130" w:type="dxa"/>
            <w:gridSpan w:val="2"/>
            <w:tcBorders>
              <w:top w:val="single" w:sz="6" w:space="0" w:color="auto"/>
              <w:left w:val="single" w:sz="4" w:space="0" w:color="auto"/>
              <w:bottom w:val="single" w:sz="6" w:space="0" w:color="auto"/>
              <w:right w:val="single" w:sz="6" w:space="0" w:color="auto"/>
            </w:tcBorders>
            <w:shd w:val="clear" w:color="auto" w:fill="auto"/>
            <w:vAlign w:val="center"/>
          </w:tcPr>
          <w:p w14:paraId="3952241E" w14:textId="77777777" w:rsidR="00313A2C" w:rsidRPr="00883F8A" w:rsidRDefault="00313A2C" w:rsidP="007579F4">
            <w:pPr>
              <w:rPr>
                <w:iCs/>
              </w:rPr>
            </w:pPr>
            <w:r w:rsidRPr="00883F8A">
              <w:rPr>
                <w:iCs/>
              </w:rPr>
              <w:t>Lifetime Reduction = tons NO</w:t>
            </w:r>
            <w:r w:rsidRPr="00883F8A">
              <w:rPr>
                <w:iCs/>
                <w:vertAlign w:val="subscript"/>
              </w:rPr>
              <w:t xml:space="preserve">x </w:t>
            </w:r>
          </w:p>
        </w:tc>
      </w:tr>
      <w:tr w:rsidR="00313A2C" w:rsidRPr="00883F8A" w14:paraId="539CA865" w14:textId="77777777" w:rsidTr="007579F4">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10" w:type="dxa"/>
          <w:trHeight w:val="432"/>
        </w:trPr>
        <w:tc>
          <w:tcPr>
            <w:tcW w:w="1350" w:type="dxa"/>
            <w:vMerge/>
            <w:tcBorders>
              <w:left w:val="single" w:sz="4" w:space="0" w:color="auto"/>
              <w:right w:val="single" w:sz="4" w:space="0" w:color="auto"/>
            </w:tcBorders>
            <w:shd w:val="clear" w:color="auto" w:fill="auto"/>
            <w:vAlign w:val="center"/>
          </w:tcPr>
          <w:p w14:paraId="056D50A9" w14:textId="77777777" w:rsidR="00313A2C" w:rsidRDefault="00313A2C" w:rsidP="007579F4">
            <w:pPr>
              <w:rPr>
                <w:rFonts w:ascii="Segoe UI" w:hAnsi="Segoe UI" w:cs="Segoe UI"/>
                <w:sz w:val="18"/>
                <w:szCs w:val="18"/>
              </w:rPr>
            </w:pPr>
          </w:p>
        </w:tc>
        <w:tc>
          <w:tcPr>
            <w:tcW w:w="1980" w:type="dxa"/>
            <w:vMerge/>
            <w:tcBorders>
              <w:left w:val="single" w:sz="4" w:space="0" w:color="auto"/>
              <w:right w:val="single" w:sz="4" w:space="0" w:color="auto"/>
            </w:tcBorders>
            <w:shd w:val="clear" w:color="auto" w:fill="auto"/>
            <w:vAlign w:val="center"/>
            <w:hideMark/>
          </w:tcPr>
          <w:p w14:paraId="4DBC2914" w14:textId="77777777" w:rsidR="00313A2C" w:rsidRDefault="00313A2C" w:rsidP="007579F4">
            <w:pPr>
              <w:rPr>
                <w:rFonts w:ascii="Segoe UI" w:hAnsi="Segoe UI" w:cs="Segoe UI"/>
                <w:sz w:val="18"/>
                <w:szCs w:val="18"/>
              </w:rPr>
            </w:pPr>
          </w:p>
        </w:tc>
        <w:tc>
          <w:tcPr>
            <w:tcW w:w="5130" w:type="dxa"/>
            <w:tcBorders>
              <w:top w:val="single" w:sz="6" w:space="0" w:color="auto"/>
              <w:left w:val="single" w:sz="4" w:space="0" w:color="auto"/>
              <w:bottom w:val="single" w:sz="6" w:space="0" w:color="auto"/>
              <w:right w:val="single" w:sz="6" w:space="0" w:color="auto"/>
            </w:tcBorders>
            <w:shd w:val="clear" w:color="auto" w:fill="auto"/>
            <w:vAlign w:val="center"/>
            <w:hideMark/>
          </w:tcPr>
          <w:p w14:paraId="4680BB42" w14:textId="77777777" w:rsidR="00313A2C" w:rsidRPr="00883F8A" w:rsidRDefault="00313A2C" w:rsidP="007579F4">
            <w:pPr>
              <w:pStyle w:val="paragraph"/>
              <w:spacing w:before="0" w:beforeAutospacing="0" w:after="0" w:afterAutospacing="0"/>
              <w:textAlignment w:val="baseline"/>
              <w:rPr>
                <w:iCs/>
              </w:rPr>
            </w:pPr>
            <w:r w:rsidRPr="00883F8A">
              <w:rPr>
                <w:iCs/>
              </w:rPr>
              <w:t xml:space="preserve"> Lifetime Capital Cost Effectiveness = $/ton</w:t>
            </w:r>
          </w:p>
        </w:tc>
      </w:tr>
      <w:tr w:rsidR="00313A2C" w:rsidRPr="00883F8A" w14:paraId="0053D98F" w14:textId="77777777" w:rsidTr="007579F4">
        <w:trPr>
          <w:trHeight w:val="432"/>
        </w:trPr>
        <w:tc>
          <w:tcPr>
            <w:tcW w:w="1350" w:type="dxa"/>
            <w:vMerge w:val="restart"/>
            <w:tcBorders>
              <w:top w:val="single" w:sz="4" w:space="0" w:color="auto"/>
              <w:left w:val="single" w:sz="4" w:space="0" w:color="auto"/>
              <w:right w:val="single" w:sz="4" w:space="0" w:color="auto"/>
            </w:tcBorders>
            <w:shd w:val="clear" w:color="auto" w:fill="auto"/>
            <w:vAlign w:val="center"/>
          </w:tcPr>
          <w:p w14:paraId="3BF5073A" w14:textId="77777777" w:rsidR="00313A2C" w:rsidRPr="00B24800" w:rsidRDefault="00313A2C" w:rsidP="007579F4">
            <w:pPr>
              <w:rPr>
                <w:i/>
              </w:rPr>
            </w:pPr>
            <w:r>
              <w:rPr>
                <w:i/>
              </w:rPr>
              <w:t>Fleet B</w:t>
            </w:r>
          </w:p>
        </w:tc>
        <w:tc>
          <w:tcPr>
            <w:tcW w:w="1980" w:type="dxa"/>
            <w:vMerge w:val="restart"/>
            <w:tcBorders>
              <w:top w:val="single" w:sz="4" w:space="0" w:color="auto"/>
              <w:left w:val="single" w:sz="4" w:space="0" w:color="auto"/>
              <w:right w:val="single" w:sz="4" w:space="0" w:color="auto"/>
            </w:tcBorders>
            <w:vAlign w:val="center"/>
          </w:tcPr>
          <w:p w14:paraId="4223226C" w14:textId="77777777" w:rsidR="00313A2C" w:rsidRPr="00B24800" w:rsidRDefault="00313A2C" w:rsidP="007579F4">
            <w:pPr>
              <w:rPr>
                <w:i/>
              </w:rPr>
            </w:pPr>
            <w:r>
              <w:rPr>
                <w:i/>
              </w:rPr>
              <w:t xml:space="preserve"># </w:t>
            </w:r>
            <w:proofErr w:type="gramStart"/>
            <w:r>
              <w:rPr>
                <w:i/>
              </w:rPr>
              <w:t>of</w:t>
            </w:r>
            <w:proofErr w:type="gramEnd"/>
            <w:r>
              <w:rPr>
                <w:i/>
              </w:rPr>
              <w:t xml:space="preserve"> vehicles replaced or technologies installed</w:t>
            </w:r>
          </w:p>
        </w:tc>
        <w:tc>
          <w:tcPr>
            <w:tcW w:w="5130" w:type="dxa"/>
            <w:gridSpan w:val="2"/>
            <w:tcBorders>
              <w:top w:val="single" w:sz="4" w:space="0" w:color="auto"/>
              <w:left w:val="single" w:sz="4" w:space="0" w:color="auto"/>
              <w:bottom w:val="single" w:sz="4" w:space="0" w:color="auto"/>
              <w:right w:val="single" w:sz="4" w:space="0" w:color="auto"/>
            </w:tcBorders>
            <w:vAlign w:val="center"/>
          </w:tcPr>
          <w:p w14:paraId="58EC67B8" w14:textId="77777777" w:rsidR="00313A2C" w:rsidRPr="00883F8A" w:rsidRDefault="00313A2C" w:rsidP="007579F4">
            <w:pPr>
              <w:rPr>
                <w:iCs/>
              </w:rPr>
            </w:pPr>
            <w:r w:rsidRPr="00883F8A">
              <w:rPr>
                <w:iCs/>
              </w:rPr>
              <w:t xml:space="preserve">Annual Reduction = tons </w:t>
            </w:r>
            <w:r w:rsidRPr="00C95E2A">
              <w:rPr>
                <w:iCs/>
              </w:rPr>
              <w:t>PM</w:t>
            </w:r>
            <w:r w:rsidRPr="00C95E2A">
              <w:rPr>
                <w:iCs/>
                <w:vertAlign w:val="subscript"/>
              </w:rPr>
              <w:t>2.5</w:t>
            </w:r>
          </w:p>
        </w:tc>
      </w:tr>
      <w:tr w:rsidR="00313A2C" w:rsidRPr="00883F8A" w14:paraId="7DCBBCF6" w14:textId="77777777" w:rsidTr="007579F4">
        <w:trPr>
          <w:trHeight w:val="432"/>
        </w:trPr>
        <w:tc>
          <w:tcPr>
            <w:tcW w:w="1350" w:type="dxa"/>
            <w:vMerge/>
            <w:tcBorders>
              <w:left w:val="single" w:sz="4" w:space="0" w:color="auto"/>
              <w:right w:val="single" w:sz="4" w:space="0" w:color="auto"/>
            </w:tcBorders>
            <w:shd w:val="clear" w:color="auto" w:fill="auto"/>
            <w:vAlign w:val="center"/>
          </w:tcPr>
          <w:p w14:paraId="2BCE0304" w14:textId="77777777" w:rsidR="00313A2C" w:rsidRPr="00B24800" w:rsidRDefault="00313A2C" w:rsidP="007579F4">
            <w:pPr>
              <w:rPr>
                <w:i/>
              </w:rPr>
            </w:pPr>
          </w:p>
        </w:tc>
        <w:tc>
          <w:tcPr>
            <w:tcW w:w="1980" w:type="dxa"/>
            <w:vMerge/>
            <w:tcBorders>
              <w:left w:val="single" w:sz="4" w:space="0" w:color="auto"/>
              <w:right w:val="single" w:sz="4" w:space="0" w:color="auto"/>
            </w:tcBorders>
          </w:tcPr>
          <w:p w14:paraId="19566F8C" w14:textId="77777777" w:rsidR="00313A2C" w:rsidRPr="00B24800" w:rsidRDefault="00313A2C" w:rsidP="007579F4">
            <w:pPr>
              <w:rPr>
                <w:i/>
              </w:rPr>
            </w:pPr>
          </w:p>
        </w:tc>
        <w:tc>
          <w:tcPr>
            <w:tcW w:w="5130" w:type="dxa"/>
            <w:gridSpan w:val="2"/>
            <w:tcBorders>
              <w:top w:val="single" w:sz="4" w:space="0" w:color="auto"/>
              <w:left w:val="single" w:sz="4" w:space="0" w:color="auto"/>
              <w:bottom w:val="single" w:sz="4" w:space="0" w:color="auto"/>
              <w:right w:val="single" w:sz="4" w:space="0" w:color="auto"/>
            </w:tcBorders>
            <w:vAlign w:val="center"/>
          </w:tcPr>
          <w:p w14:paraId="24020D7A" w14:textId="77777777" w:rsidR="00313A2C" w:rsidRPr="00883F8A" w:rsidRDefault="00313A2C" w:rsidP="007579F4">
            <w:pPr>
              <w:rPr>
                <w:iCs/>
                <w:vertAlign w:val="subscript"/>
              </w:rPr>
            </w:pPr>
            <w:r w:rsidRPr="00883F8A">
              <w:rPr>
                <w:iCs/>
              </w:rPr>
              <w:t xml:space="preserve">Lifetime Reduction = tons </w:t>
            </w:r>
            <w:r w:rsidRPr="00C95E2A">
              <w:rPr>
                <w:iCs/>
              </w:rPr>
              <w:t>PM</w:t>
            </w:r>
            <w:r w:rsidRPr="00C95E2A">
              <w:rPr>
                <w:iCs/>
                <w:vertAlign w:val="subscript"/>
              </w:rPr>
              <w:t>2.5</w:t>
            </w:r>
          </w:p>
        </w:tc>
      </w:tr>
      <w:tr w:rsidR="00313A2C" w:rsidRPr="00883F8A" w14:paraId="29A31A5C" w14:textId="77777777" w:rsidTr="007579F4">
        <w:trPr>
          <w:trHeight w:val="432"/>
        </w:trPr>
        <w:tc>
          <w:tcPr>
            <w:tcW w:w="1350" w:type="dxa"/>
            <w:vMerge/>
            <w:tcBorders>
              <w:left w:val="single" w:sz="4" w:space="0" w:color="auto"/>
              <w:right w:val="single" w:sz="4" w:space="0" w:color="auto"/>
            </w:tcBorders>
            <w:shd w:val="clear" w:color="auto" w:fill="auto"/>
            <w:vAlign w:val="center"/>
          </w:tcPr>
          <w:p w14:paraId="0C1D19B0" w14:textId="77777777" w:rsidR="00313A2C" w:rsidRPr="00B24800" w:rsidRDefault="00313A2C" w:rsidP="007579F4">
            <w:pPr>
              <w:rPr>
                <w:i/>
              </w:rPr>
            </w:pPr>
          </w:p>
        </w:tc>
        <w:tc>
          <w:tcPr>
            <w:tcW w:w="1980" w:type="dxa"/>
            <w:vMerge/>
            <w:tcBorders>
              <w:left w:val="single" w:sz="4" w:space="0" w:color="auto"/>
              <w:right w:val="single" w:sz="4" w:space="0" w:color="auto"/>
            </w:tcBorders>
          </w:tcPr>
          <w:p w14:paraId="536F3334" w14:textId="77777777" w:rsidR="00313A2C" w:rsidRPr="00B24800" w:rsidRDefault="00313A2C" w:rsidP="007579F4">
            <w:pPr>
              <w:rPr>
                <w:i/>
              </w:rPr>
            </w:pPr>
          </w:p>
        </w:tc>
        <w:tc>
          <w:tcPr>
            <w:tcW w:w="5130" w:type="dxa"/>
            <w:gridSpan w:val="2"/>
            <w:tcBorders>
              <w:top w:val="single" w:sz="4" w:space="0" w:color="auto"/>
              <w:left w:val="single" w:sz="4" w:space="0" w:color="auto"/>
              <w:bottom w:val="single" w:sz="4" w:space="0" w:color="auto"/>
              <w:right w:val="single" w:sz="4" w:space="0" w:color="auto"/>
            </w:tcBorders>
            <w:vAlign w:val="center"/>
          </w:tcPr>
          <w:p w14:paraId="6C0C298E" w14:textId="77777777" w:rsidR="00313A2C" w:rsidRPr="00883F8A" w:rsidRDefault="00313A2C" w:rsidP="007579F4">
            <w:pPr>
              <w:rPr>
                <w:iCs/>
              </w:rPr>
            </w:pPr>
            <w:r w:rsidRPr="00883F8A">
              <w:rPr>
                <w:iCs/>
              </w:rPr>
              <w:t xml:space="preserve">Annual Reduction = tons </w:t>
            </w:r>
            <w:r w:rsidRPr="00C95E2A">
              <w:rPr>
                <w:iCs/>
              </w:rPr>
              <w:t>NO</w:t>
            </w:r>
            <w:r w:rsidRPr="00C95E2A">
              <w:rPr>
                <w:iCs/>
                <w:vertAlign w:val="subscript"/>
              </w:rPr>
              <w:t>x</w:t>
            </w:r>
          </w:p>
        </w:tc>
      </w:tr>
      <w:tr w:rsidR="00313A2C" w:rsidRPr="00883F8A" w14:paraId="588E810A" w14:textId="77777777" w:rsidTr="007579F4">
        <w:trPr>
          <w:trHeight w:val="432"/>
        </w:trPr>
        <w:tc>
          <w:tcPr>
            <w:tcW w:w="1350" w:type="dxa"/>
            <w:vMerge/>
            <w:tcBorders>
              <w:left w:val="single" w:sz="4" w:space="0" w:color="auto"/>
              <w:right w:val="single" w:sz="4" w:space="0" w:color="auto"/>
            </w:tcBorders>
            <w:shd w:val="clear" w:color="auto" w:fill="auto"/>
            <w:vAlign w:val="center"/>
          </w:tcPr>
          <w:p w14:paraId="7136F2F1" w14:textId="77777777" w:rsidR="00313A2C" w:rsidRPr="00B24800" w:rsidRDefault="00313A2C" w:rsidP="007579F4">
            <w:pPr>
              <w:rPr>
                <w:i/>
              </w:rPr>
            </w:pPr>
          </w:p>
        </w:tc>
        <w:tc>
          <w:tcPr>
            <w:tcW w:w="1980" w:type="dxa"/>
            <w:vMerge/>
            <w:tcBorders>
              <w:left w:val="single" w:sz="4" w:space="0" w:color="auto"/>
              <w:right w:val="single" w:sz="4" w:space="0" w:color="auto"/>
            </w:tcBorders>
          </w:tcPr>
          <w:p w14:paraId="6412F83E" w14:textId="77777777" w:rsidR="00313A2C" w:rsidRPr="00B24800" w:rsidRDefault="00313A2C" w:rsidP="007579F4">
            <w:pPr>
              <w:rPr>
                <w:i/>
              </w:rPr>
            </w:pPr>
          </w:p>
        </w:tc>
        <w:tc>
          <w:tcPr>
            <w:tcW w:w="5130" w:type="dxa"/>
            <w:gridSpan w:val="2"/>
            <w:tcBorders>
              <w:top w:val="single" w:sz="6" w:space="0" w:color="auto"/>
              <w:left w:val="single" w:sz="4" w:space="0" w:color="auto"/>
              <w:bottom w:val="single" w:sz="6" w:space="0" w:color="auto"/>
              <w:right w:val="single" w:sz="6" w:space="0" w:color="auto"/>
            </w:tcBorders>
            <w:shd w:val="clear" w:color="auto" w:fill="auto"/>
            <w:vAlign w:val="center"/>
          </w:tcPr>
          <w:p w14:paraId="46CA438E" w14:textId="77777777" w:rsidR="00313A2C" w:rsidRPr="00883F8A" w:rsidRDefault="00313A2C" w:rsidP="007579F4">
            <w:pPr>
              <w:rPr>
                <w:iCs/>
              </w:rPr>
            </w:pPr>
            <w:r w:rsidRPr="00883F8A">
              <w:rPr>
                <w:iCs/>
              </w:rPr>
              <w:t xml:space="preserve">Lifetime Reduction = tons </w:t>
            </w:r>
            <w:r w:rsidRPr="00C95E2A">
              <w:rPr>
                <w:iCs/>
              </w:rPr>
              <w:t>NO</w:t>
            </w:r>
            <w:r w:rsidRPr="00C95E2A">
              <w:rPr>
                <w:iCs/>
                <w:vertAlign w:val="subscript"/>
              </w:rPr>
              <w:t>x</w:t>
            </w:r>
            <w:r w:rsidRPr="00883F8A">
              <w:rPr>
                <w:iCs/>
                <w:vertAlign w:val="subscript"/>
              </w:rPr>
              <w:t xml:space="preserve"> </w:t>
            </w:r>
          </w:p>
        </w:tc>
      </w:tr>
      <w:tr w:rsidR="00313A2C" w:rsidRPr="00883F8A" w14:paraId="35793A1F" w14:textId="77777777" w:rsidTr="007579F4">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10" w:type="dxa"/>
          <w:trHeight w:val="432"/>
        </w:trPr>
        <w:tc>
          <w:tcPr>
            <w:tcW w:w="1350" w:type="dxa"/>
            <w:vMerge/>
            <w:tcBorders>
              <w:left w:val="single" w:sz="4" w:space="0" w:color="auto"/>
              <w:right w:val="single" w:sz="4" w:space="0" w:color="auto"/>
            </w:tcBorders>
            <w:shd w:val="clear" w:color="auto" w:fill="auto"/>
            <w:vAlign w:val="center"/>
          </w:tcPr>
          <w:p w14:paraId="6DF95065" w14:textId="77777777" w:rsidR="00313A2C" w:rsidRDefault="00313A2C" w:rsidP="007579F4">
            <w:pPr>
              <w:pStyle w:val="paragraph"/>
              <w:spacing w:before="0" w:beforeAutospacing="0" w:after="0" w:afterAutospacing="0"/>
              <w:textAlignment w:val="baseline"/>
              <w:rPr>
                <w:rFonts w:ascii="Segoe UI" w:hAnsi="Segoe UI" w:cs="Segoe UI"/>
                <w:sz w:val="18"/>
                <w:szCs w:val="18"/>
              </w:rPr>
            </w:pPr>
          </w:p>
        </w:tc>
        <w:tc>
          <w:tcPr>
            <w:tcW w:w="1980" w:type="dxa"/>
            <w:vMerge/>
            <w:tcBorders>
              <w:left w:val="single" w:sz="4" w:space="0" w:color="auto"/>
              <w:right w:val="single" w:sz="4" w:space="0" w:color="auto"/>
            </w:tcBorders>
            <w:shd w:val="clear" w:color="auto" w:fill="auto"/>
            <w:hideMark/>
          </w:tcPr>
          <w:p w14:paraId="108E24E3" w14:textId="77777777" w:rsidR="00313A2C" w:rsidRDefault="00313A2C" w:rsidP="007579F4">
            <w:pPr>
              <w:pStyle w:val="paragraph"/>
              <w:spacing w:before="0" w:beforeAutospacing="0" w:after="0" w:afterAutospacing="0"/>
              <w:textAlignment w:val="baseline"/>
              <w:rPr>
                <w:rFonts w:ascii="Segoe UI" w:hAnsi="Segoe UI" w:cs="Segoe UI"/>
                <w:sz w:val="18"/>
                <w:szCs w:val="18"/>
              </w:rPr>
            </w:pPr>
          </w:p>
        </w:tc>
        <w:tc>
          <w:tcPr>
            <w:tcW w:w="5130" w:type="dxa"/>
            <w:tcBorders>
              <w:top w:val="single" w:sz="6" w:space="0" w:color="auto"/>
              <w:left w:val="single" w:sz="4" w:space="0" w:color="auto"/>
              <w:bottom w:val="single" w:sz="6" w:space="0" w:color="auto"/>
              <w:right w:val="single" w:sz="6" w:space="0" w:color="auto"/>
            </w:tcBorders>
            <w:shd w:val="clear" w:color="auto" w:fill="auto"/>
            <w:vAlign w:val="center"/>
            <w:hideMark/>
          </w:tcPr>
          <w:p w14:paraId="3829C50C" w14:textId="77777777" w:rsidR="00313A2C" w:rsidRPr="00883F8A" w:rsidRDefault="00313A2C" w:rsidP="007579F4">
            <w:pPr>
              <w:pStyle w:val="paragraph"/>
              <w:spacing w:before="0" w:beforeAutospacing="0" w:after="0" w:afterAutospacing="0"/>
              <w:textAlignment w:val="baseline"/>
              <w:rPr>
                <w:iCs/>
              </w:rPr>
            </w:pPr>
            <w:r w:rsidRPr="00883F8A">
              <w:rPr>
                <w:iCs/>
              </w:rPr>
              <w:t xml:space="preserve"> Lifetime Capital Cost Effectiveness = $/ton</w:t>
            </w:r>
          </w:p>
        </w:tc>
      </w:tr>
      <w:tr w:rsidR="00313A2C" w:rsidRPr="00883F8A" w14:paraId="57E0B3B9" w14:textId="77777777" w:rsidTr="007579F4">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10" w:type="dxa"/>
          <w:trHeight w:val="432"/>
        </w:trPr>
        <w:tc>
          <w:tcPr>
            <w:tcW w:w="135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6B78C29" w14:textId="77777777" w:rsidR="00313A2C" w:rsidRPr="00127B21" w:rsidRDefault="00313A2C" w:rsidP="007579F4">
            <w:pPr>
              <w:pStyle w:val="paragraph"/>
              <w:spacing w:before="0" w:beforeAutospacing="0" w:after="0" w:afterAutospacing="0"/>
              <w:textAlignment w:val="baseline"/>
              <w:rPr>
                <w:rFonts w:ascii="Segoe UI" w:hAnsi="Segoe UI" w:cs="Segoe UI"/>
                <w:sz w:val="18"/>
                <w:szCs w:val="18"/>
              </w:rPr>
            </w:pPr>
            <w:r w:rsidRPr="004528D6">
              <w:rPr>
                <w:rStyle w:val="normaltextrun"/>
                <w:sz w:val="22"/>
                <w:szCs w:val="22"/>
                <w:u w:val="single"/>
              </w:rPr>
              <w:t>TOTALS</w:t>
            </w:r>
          </w:p>
        </w:tc>
        <w:tc>
          <w:tcPr>
            <w:tcW w:w="1980" w:type="dxa"/>
            <w:vMerge w:val="restart"/>
            <w:tcBorders>
              <w:top w:val="single" w:sz="4" w:space="0" w:color="auto"/>
              <w:left w:val="single" w:sz="4" w:space="0" w:color="auto"/>
              <w:bottom w:val="single" w:sz="4" w:space="0" w:color="auto"/>
              <w:right w:val="single" w:sz="4" w:space="0" w:color="auto"/>
            </w:tcBorders>
            <w:shd w:val="clear" w:color="auto" w:fill="auto"/>
          </w:tcPr>
          <w:p w14:paraId="4A88ACA7" w14:textId="77777777" w:rsidR="00313A2C" w:rsidRDefault="00313A2C" w:rsidP="007579F4">
            <w:pPr>
              <w:pStyle w:val="paragraph"/>
              <w:spacing w:before="0" w:beforeAutospacing="0" w:after="0" w:afterAutospacing="0"/>
              <w:textAlignment w:val="baseline"/>
              <w:rPr>
                <w:rFonts w:ascii="Segoe UI" w:hAnsi="Segoe UI" w:cs="Segoe UI"/>
                <w:sz w:val="18"/>
                <w:szCs w:val="18"/>
              </w:rPr>
            </w:pPr>
          </w:p>
        </w:tc>
        <w:tc>
          <w:tcPr>
            <w:tcW w:w="5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545F80" w14:textId="77777777" w:rsidR="00313A2C" w:rsidRPr="00883F8A" w:rsidRDefault="00313A2C" w:rsidP="007579F4">
            <w:pPr>
              <w:pStyle w:val="paragraph"/>
              <w:spacing w:before="0" w:beforeAutospacing="0" w:after="0" w:afterAutospacing="0"/>
              <w:ind w:left="95"/>
              <w:textAlignment w:val="baseline"/>
              <w:rPr>
                <w:iCs/>
              </w:rPr>
            </w:pPr>
            <w:r w:rsidRPr="004528D6">
              <w:rPr>
                <w:rStyle w:val="normaltextrun"/>
                <w:iCs/>
              </w:rPr>
              <w:t xml:space="preserve">Total Annual Emissions Reduction = tons </w:t>
            </w:r>
            <w:r w:rsidRPr="00883F8A">
              <w:rPr>
                <w:iCs/>
              </w:rPr>
              <w:t>PM</w:t>
            </w:r>
            <w:r w:rsidRPr="00883F8A">
              <w:rPr>
                <w:iCs/>
                <w:vertAlign w:val="subscript"/>
              </w:rPr>
              <w:t>2.5</w:t>
            </w:r>
          </w:p>
        </w:tc>
      </w:tr>
      <w:tr w:rsidR="00313A2C" w:rsidRPr="00883F8A" w14:paraId="70542617" w14:textId="77777777" w:rsidTr="007579F4">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10" w:type="dxa"/>
          <w:trHeight w:val="432"/>
        </w:trPr>
        <w:tc>
          <w:tcPr>
            <w:tcW w:w="135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25BB4B8" w14:textId="77777777" w:rsidR="00313A2C" w:rsidRDefault="00313A2C" w:rsidP="007579F4">
            <w:pPr>
              <w:rPr>
                <w:rFonts w:ascii="Segoe UI" w:hAnsi="Segoe UI" w:cs="Segoe UI"/>
                <w:sz w:val="18"/>
                <w:szCs w:val="18"/>
              </w:rPr>
            </w:pPr>
          </w:p>
        </w:tc>
        <w:tc>
          <w:tcPr>
            <w:tcW w:w="198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330E1FD" w14:textId="77777777" w:rsidR="00313A2C" w:rsidRDefault="00313A2C" w:rsidP="007579F4">
            <w:pPr>
              <w:rPr>
                <w:rFonts w:ascii="Segoe UI" w:hAnsi="Segoe UI" w:cs="Segoe UI"/>
                <w:sz w:val="18"/>
                <w:szCs w:val="18"/>
              </w:rPr>
            </w:pPr>
          </w:p>
        </w:tc>
        <w:tc>
          <w:tcPr>
            <w:tcW w:w="5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5A9D5F" w14:textId="77777777" w:rsidR="00313A2C" w:rsidRPr="00883F8A" w:rsidRDefault="00313A2C" w:rsidP="007579F4">
            <w:pPr>
              <w:pStyle w:val="paragraph"/>
              <w:spacing w:before="0" w:beforeAutospacing="0" w:after="0" w:afterAutospacing="0"/>
              <w:ind w:left="95"/>
              <w:textAlignment w:val="baseline"/>
              <w:rPr>
                <w:iCs/>
              </w:rPr>
            </w:pPr>
            <w:r w:rsidRPr="004528D6">
              <w:rPr>
                <w:rStyle w:val="normaltextrun"/>
                <w:iCs/>
              </w:rPr>
              <w:t xml:space="preserve">Total Lifetime Emissions Reduction = tons </w:t>
            </w:r>
            <w:r w:rsidRPr="00883F8A">
              <w:rPr>
                <w:iCs/>
              </w:rPr>
              <w:t>PM</w:t>
            </w:r>
            <w:r w:rsidRPr="00883F8A">
              <w:rPr>
                <w:iCs/>
                <w:vertAlign w:val="subscript"/>
              </w:rPr>
              <w:t>2.5</w:t>
            </w:r>
          </w:p>
        </w:tc>
      </w:tr>
      <w:tr w:rsidR="00313A2C" w:rsidRPr="00883F8A" w14:paraId="0A6AD463" w14:textId="77777777" w:rsidTr="007579F4">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10" w:type="dxa"/>
          <w:trHeight w:val="432"/>
        </w:trPr>
        <w:tc>
          <w:tcPr>
            <w:tcW w:w="135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74645BA" w14:textId="77777777" w:rsidR="00313A2C" w:rsidRDefault="00313A2C" w:rsidP="007579F4">
            <w:pPr>
              <w:rPr>
                <w:rFonts w:ascii="Segoe UI" w:hAnsi="Segoe UI" w:cs="Segoe UI"/>
                <w:sz w:val="18"/>
                <w:szCs w:val="18"/>
              </w:rPr>
            </w:pPr>
          </w:p>
        </w:tc>
        <w:tc>
          <w:tcPr>
            <w:tcW w:w="198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DEDD6B3" w14:textId="77777777" w:rsidR="00313A2C" w:rsidRDefault="00313A2C" w:rsidP="007579F4">
            <w:pPr>
              <w:rPr>
                <w:rFonts w:ascii="Segoe UI" w:hAnsi="Segoe UI" w:cs="Segoe UI"/>
                <w:sz w:val="18"/>
                <w:szCs w:val="18"/>
              </w:rPr>
            </w:pPr>
          </w:p>
        </w:tc>
        <w:tc>
          <w:tcPr>
            <w:tcW w:w="5130" w:type="dxa"/>
            <w:tcBorders>
              <w:top w:val="single" w:sz="4" w:space="0" w:color="auto"/>
              <w:left w:val="single" w:sz="4" w:space="0" w:color="auto"/>
              <w:bottom w:val="single" w:sz="4" w:space="0" w:color="auto"/>
              <w:right w:val="single" w:sz="4" w:space="0" w:color="auto"/>
            </w:tcBorders>
            <w:shd w:val="clear" w:color="auto" w:fill="auto"/>
            <w:vAlign w:val="center"/>
          </w:tcPr>
          <w:p w14:paraId="78525A9B" w14:textId="77777777" w:rsidR="00313A2C" w:rsidRPr="004528D6" w:rsidRDefault="00313A2C" w:rsidP="007579F4">
            <w:pPr>
              <w:pStyle w:val="paragraph"/>
              <w:spacing w:before="0" w:beforeAutospacing="0" w:after="0" w:afterAutospacing="0"/>
              <w:ind w:left="95"/>
              <w:textAlignment w:val="baseline"/>
              <w:rPr>
                <w:rStyle w:val="normaltextrun"/>
                <w:iCs/>
              </w:rPr>
            </w:pPr>
            <w:r w:rsidRPr="004528D6">
              <w:rPr>
                <w:rStyle w:val="normaltextrun"/>
                <w:iCs/>
              </w:rPr>
              <w:t xml:space="preserve">Total Annual Emissions Reduction = tons </w:t>
            </w:r>
            <w:r w:rsidRPr="00883F8A">
              <w:rPr>
                <w:iCs/>
              </w:rPr>
              <w:t>NO</w:t>
            </w:r>
            <w:r w:rsidRPr="00883F8A">
              <w:rPr>
                <w:iCs/>
                <w:vertAlign w:val="subscript"/>
              </w:rPr>
              <w:t>x</w:t>
            </w:r>
          </w:p>
        </w:tc>
      </w:tr>
      <w:tr w:rsidR="00313A2C" w:rsidRPr="00883F8A" w14:paraId="6DA58608" w14:textId="77777777" w:rsidTr="007579F4">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10" w:type="dxa"/>
          <w:trHeight w:val="432"/>
        </w:trPr>
        <w:tc>
          <w:tcPr>
            <w:tcW w:w="135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F6298FB" w14:textId="77777777" w:rsidR="00313A2C" w:rsidRDefault="00313A2C" w:rsidP="007579F4">
            <w:pPr>
              <w:rPr>
                <w:rFonts w:ascii="Segoe UI" w:hAnsi="Segoe UI" w:cs="Segoe UI"/>
                <w:sz w:val="18"/>
                <w:szCs w:val="18"/>
              </w:rPr>
            </w:pPr>
          </w:p>
        </w:tc>
        <w:tc>
          <w:tcPr>
            <w:tcW w:w="198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493A5CE" w14:textId="77777777" w:rsidR="00313A2C" w:rsidRDefault="00313A2C" w:rsidP="007579F4">
            <w:pPr>
              <w:rPr>
                <w:rFonts w:ascii="Segoe UI" w:hAnsi="Segoe UI" w:cs="Segoe UI"/>
                <w:sz w:val="18"/>
                <w:szCs w:val="18"/>
              </w:rPr>
            </w:pPr>
          </w:p>
        </w:tc>
        <w:tc>
          <w:tcPr>
            <w:tcW w:w="5130" w:type="dxa"/>
            <w:tcBorders>
              <w:top w:val="single" w:sz="4" w:space="0" w:color="auto"/>
              <w:left w:val="single" w:sz="4" w:space="0" w:color="auto"/>
              <w:bottom w:val="single" w:sz="4" w:space="0" w:color="auto"/>
              <w:right w:val="single" w:sz="4" w:space="0" w:color="auto"/>
            </w:tcBorders>
            <w:shd w:val="clear" w:color="auto" w:fill="auto"/>
            <w:vAlign w:val="center"/>
          </w:tcPr>
          <w:p w14:paraId="6F4CBAC2" w14:textId="77777777" w:rsidR="00313A2C" w:rsidRPr="004528D6" w:rsidRDefault="00313A2C" w:rsidP="007579F4">
            <w:pPr>
              <w:pStyle w:val="paragraph"/>
              <w:spacing w:before="0" w:beforeAutospacing="0" w:after="0" w:afterAutospacing="0"/>
              <w:ind w:left="95"/>
              <w:textAlignment w:val="baseline"/>
              <w:rPr>
                <w:rStyle w:val="normaltextrun"/>
                <w:iCs/>
              </w:rPr>
            </w:pPr>
            <w:r w:rsidRPr="004528D6">
              <w:rPr>
                <w:rStyle w:val="normaltextrun"/>
                <w:iCs/>
              </w:rPr>
              <w:t xml:space="preserve">Total Lifetime Emissions Reduction = tons </w:t>
            </w:r>
            <w:r w:rsidRPr="00883F8A">
              <w:rPr>
                <w:iCs/>
              </w:rPr>
              <w:t>NO</w:t>
            </w:r>
            <w:r w:rsidRPr="00883F8A">
              <w:rPr>
                <w:iCs/>
                <w:vertAlign w:val="subscript"/>
              </w:rPr>
              <w:t>x</w:t>
            </w:r>
          </w:p>
        </w:tc>
      </w:tr>
      <w:tr w:rsidR="00313A2C" w:rsidRPr="00883F8A" w14:paraId="6478CE21" w14:textId="77777777" w:rsidTr="007579F4">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10" w:type="dxa"/>
          <w:trHeight w:val="432"/>
        </w:trPr>
        <w:tc>
          <w:tcPr>
            <w:tcW w:w="135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213CDEE" w14:textId="77777777" w:rsidR="00313A2C" w:rsidRDefault="00313A2C" w:rsidP="007579F4">
            <w:pPr>
              <w:rPr>
                <w:rFonts w:ascii="Segoe UI" w:hAnsi="Segoe UI" w:cs="Segoe UI"/>
                <w:sz w:val="18"/>
                <w:szCs w:val="18"/>
              </w:rPr>
            </w:pPr>
          </w:p>
        </w:tc>
        <w:tc>
          <w:tcPr>
            <w:tcW w:w="198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CCFE207" w14:textId="77777777" w:rsidR="00313A2C" w:rsidRDefault="00313A2C" w:rsidP="007579F4">
            <w:pPr>
              <w:rPr>
                <w:rFonts w:ascii="Segoe UI" w:hAnsi="Segoe UI" w:cs="Segoe UI"/>
                <w:sz w:val="18"/>
                <w:szCs w:val="18"/>
              </w:rPr>
            </w:pPr>
          </w:p>
        </w:tc>
        <w:tc>
          <w:tcPr>
            <w:tcW w:w="5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1EF3B8" w14:textId="77777777" w:rsidR="00313A2C" w:rsidRPr="00883F8A" w:rsidRDefault="00313A2C" w:rsidP="007579F4">
            <w:pPr>
              <w:pStyle w:val="paragraph"/>
              <w:spacing w:before="0" w:beforeAutospacing="0" w:after="0" w:afterAutospacing="0"/>
              <w:ind w:left="95"/>
              <w:textAlignment w:val="baseline"/>
              <w:rPr>
                <w:iCs/>
              </w:rPr>
            </w:pPr>
            <w:r w:rsidRPr="004528D6">
              <w:rPr>
                <w:rStyle w:val="normaltextrun"/>
                <w:iCs/>
              </w:rPr>
              <w:t>Total Lifetime Capital Cost Effectiveness = $/to</w:t>
            </w:r>
            <w:r w:rsidRPr="00883F8A">
              <w:rPr>
                <w:rStyle w:val="eop"/>
                <w:iCs/>
              </w:rPr>
              <w:t>n</w:t>
            </w:r>
          </w:p>
        </w:tc>
      </w:tr>
      <w:tr w:rsidR="00313A2C" w:rsidRPr="00883F8A" w14:paraId="105362D4" w14:textId="77777777" w:rsidTr="007579F4">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10" w:type="dxa"/>
          <w:trHeight w:val="432"/>
        </w:trPr>
        <w:tc>
          <w:tcPr>
            <w:tcW w:w="135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988C499" w14:textId="77777777" w:rsidR="00313A2C" w:rsidRDefault="00313A2C" w:rsidP="007579F4">
            <w:pPr>
              <w:rPr>
                <w:rFonts w:ascii="Segoe UI" w:hAnsi="Segoe UI" w:cs="Segoe UI"/>
                <w:sz w:val="18"/>
                <w:szCs w:val="18"/>
              </w:rPr>
            </w:pPr>
          </w:p>
        </w:tc>
        <w:tc>
          <w:tcPr>
            <w:tcW w:w="198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EEAD7AE" w14:textId="77777777" w:rsidR="00313A2C" w:rsidRDefault="00313A2C" w:rsidP="007579F4">
            <w:pPr>
              <w:rPr>
                <w:rFonts w:ascii="Segoe UI" w:hAnsi="Segoe UI" w:cs="Segoe UI"/>
                <w:sz w:val="18"/>
                <w:szCs w:val="18"/>
              </w:rPr>
            </w:pPr>
          </w:p>
        </w:tc>
        <w:tc>
          <w:tcPr>
            <w:tcW w:w="5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610D98" w14:textId="77777777" w:rsidR="00313A2C" w:rsidRPr="00883F8A" w:rsidRDefault="00313A2C" w:rsidP="007579F4">
            <w:pPr>
              <w:pStyle w:val="paragraph"/>
              <w:spacing w:before="0" w:beforeAutospacing="0" w:after="0" w:afterAutospacing="0"/>
              <w:ind w:left="95"/>
              <w:textAlignment w:val="baseline"/>
              <w:rPr>
                <w:iCs/>
              </w:rPr>
            </w:pPr>
            <w:r w:rsidRPr="004528D6">
              <w:rPr>
                <w:rStyle w:val="normaltextrun"/>
                <w:iCs/>
              </w:rPr>
              <w:t>Total Lifetime Project Cost Effectiveness = $/ton</w:t>
            </w:r>
          </w:p>
        </w:tc>
      </w:tr>
    </w:tbl>
    <w:p w14:paraId="6A0313FD" w14:textId="77777777" w:rsidR="00313A2C" w:rsidRPr="00B24800" w:rsidRDefault="00313A2C" w:rsidP="00313A2C"/>
    <w:p w14:paraId="1322BADD" w14:textId="77777777" w:rsidR="00313A2C" w:rsidRDefault="00313A2C" w:rsidP="00313A2C">
      <w:pPr>
        <w:pStyle w:val="ListParagraph"/>
        <w:numPr>
          <w:ilvl w:val="0"/>
          <w:numId w:val="57"/>
        </w:numPr>
        <w:ind w:left="360"/>
        <w:rPr>
          <w:iCs/>
        </w:rPr>
      </w:pPr>
      <w:r w:rsidRPr="00513EC5">
        <w:rPr>
          <w:b/>
          <w:bCs/>
          <w:iCs/>
        </w:rPr>
        <w:t>(10 points)</w:t>
      </w:r>
      <w:r w:rsidRPr="0029298C">
        <w:rPr>
          <w:iCs/>
        </w:rPr>
        <w:t xml:space="preserve"> Applica</w:t>
      </w:r>
      <w:r>
        <w:rPr>
          <w:iCs/>
        </w:rPr>
        <w:t>nt</w:t>
      </w:r>
      <w:r w:rsidRPr="0029298C">
        <w:rPr>
          <w:iCs/>
        </w:rPr>
        <w:t xml:space="preserve">s should include the estimated annual and lifetime reductions in diesel emissions resulting from the project. Applicants should follow the instructions in </w:t>
      </w:r>
      <w:r w:rsidRPr="00763D7A">
        <w:rPr>
          <w:b/>
          <w:bCs/>
          <w:iCs/>
        </w:rPr>
        <w:t>Appendix C</w:t>
      </w:r>
      <w:r w:rsidRPr="0029298C">
        <w:rPr>
          <w:iCs/>
        </w:rPr>
        <w:t xml:space="preserve"> and should include a printout of their DEQ inputs and results (or alternative methods) as an attachment.</w:t>
      </w:r>
    </w:p>
    <w:p w14:paraId="36675D9E" w14:textId="77777777" w:rsidR="00313A2C" w:rsidRPr="00513EC5" w:rsidRDefault="00313A2C" w:rsidP="00313A2C">
      <w:pPr>
        <w:ind w:left="360"/>
        <w:rPr>
          <w:b/>
          <w:bCs/>
          <w:iCs/>
        </w:rPr>
      </w:pPr>
      <w:r w:rsidRPr="0029298C">
        <w:rPr>
          <w:iCs/>
        </w:rPr>
        <w:t xml:space="preserve"> </w:t>
      </w:r>
    </w:p>
    <w:p w14:paraId="367F4C1E" w14:textId="77777777" w:rsidR="00313A2C" w:rsidRDefault="00313A2C" w:rsidP="00313A2C">
      <w:pPr>
        <w:pStyle w:val="ListParagraph"/>
        <w:numPr>
          <w:ilvl w:val="0"/>
          <w:numId w:val="57"/>
        </w:numPr>
        <w:ind w:left="360"/>
        <w:rPr>
          <w:iCs/>
        </w:rPr>
      </w:pPr>
      <w:r w:rsidRPr="00513EC5">
        <w:rPr>
          <w:b/>
          <w:bCs/>
          <w:iCs/>
        </w:rPr>
        <w:t>(10 points)</w:t>
      </w:r>
      <w:r w:rsidRPr="0029298C">
        <w:rPr>
          <w:iCs/>
        </w:rPr>
        <w:t xml:space="preserve"> </w:t>
      </w:r>
      <w:r>
        <w:rPr>
          <w:iCs/>
        </w:rPr>
        <w:t>Applicants should include t</w:t>
      </w:r>
      <w:r w:rsidRPr="0029298C">
        <w:rPr>
          <w:iCs/>
        </w:rPr>
        <w:t xml:space="preserve">he lifetime total project cost effectiveness for </w:t>
      </w:r>
      <w:r w:rsidRPr="00C95E2A">
        <w:rPr>
          <w:iCs/>
        </w:rPr>
        <w:t>PM</w:t>
      </w:r>
      <w:r w:rsidRPr="00C95E2A">
        <w:rPr>
          <w:iCs/>
          <w:vertAlign w:val="subscript"/>
        </w:rPr>
        <w:t>2.5</w:t>
      </w:r>
      <w:r w:rsidRPr="0029298C">
        <w:rPr>
          <w:iCs/>
        </w:rPr>
        <w:t xml:space="preserve">and </w:t>
      </w:r>
      <w:r w:rsidRPr="00883F8A">
        <w:rPr>
          <w:iCs/>
        </w:rPr>
        <w:t>NO</w:t>
      </w:r>
      <w:r w:rsidRPr="00883F8A">
        <w:rPr>
          <w:iCs/>
          <w:vertAlign w:val="subscript"/>
        </w:rPr>
        <w:t>x</w:t>
      </w:r>
      <w:r w:rsidRPr="0029298C">
        <w:rPr>
          <w:iCs/>
        </w:rPr>
        <w:t xml:space="preserve">, and the lifetime capital cost effectiveness for </w:t>
      </w:r>
      <w:r w:rsidRPr="00C95E2A">
        <w:rPr>
          <w:iCs/>
        </w:rPr>
        <w:t>PM</w:t>
      </w:r>
      <w:r w:rsidRPr="00C95E2A">
        <w:rPr>
          <w:iCs/>
          <w:vertAlign w:val="subscript"/>
        </w:rPr>
        <w:t>2.5</w:t>
      </w:r>
      <w:r>
        <w:rPr>
          <w:iCs/>
          <w:vertAlign w:val="subscript"/>
        </w:rPr>
        <w:t xml:space="preserve"> </w:t>
      </w:r>
      <w:r w:rsidRPr="0029298C">
        <w:rPr>
          <w:iCs/>
        </w:rPr>
        <w:t xml:space="preserve">and </w:t>
      </w:r>
      <w:r w:rsidRPr="00883F8A">
        <w:rPr>
          <w:iCs/>
        </w:rPr>
        <w:t>NO</w:t>
      </w:r>
      <w:r w:rsidRPr="00883F8A">
        <w:rPr>
          <w:iCs/>
          <w:vertAlign w:val="subscript"/>
        </w:rPr>
        <w:t>x</w:t>
      </w:r>
      <w:r w:rsidRPr="0029298C">
        <w:rPr>
          <w:iCs/>
        </w:rPr>
        <w:t xml:space="preserve">. Applicants should follow the instructions in Appendix C to calculate the cost effectiveness for </w:t>
      </w:r>
      <w:r w:rsidRPr="00C95E2A">
        <w:rPr>
          <w:iCs/>
        </w:rPr>
        <w:t>PM</w:t>
      </w:r>
      <w:r w:rsidRPr="00C95E2A">
        <w:rPr>
          <w:iCs/>
          <w:vertAlign w:val="subscript"/>
        </w:rPr>
        <w:t>2.5</w:t>
      </w:r>
      <w:r>
        <w:rPr>
          <w:iCs/>
          <w:vertAlign w:val="subscript"/>
        </w:rPr>
        <w:t xml:space="preserve"> </w:t>
      </w:r>
      <w:r w:rsidRPr="0029298C">
        <w:rPr>
          <w:iCs/>
        </w:rPr>
        <w:t xml:space="preserve">and </w:t>
      </w:r>
      <w:r w:rsidRPr="00883F8A">
        <w:rPr>
          <w:iCs/>
        </w:rPr>
        <w:t>NO</w:t>
      </w:r>
      <w:r w:rsidRPr="00883F8A">
        <w:rPr>
          <w:iCs/>
          <w:vertAlign w:val="subscript"/>
        </w:rPr>
        <w:t>x</w:t>
      </w:r>
      <w:r w:rsidRPr="0029298C">
        <w:rPr>
          <w:iCs/>
        </w:rPr>
        <w:t xml:space="preserve"> reductions</w:t>
      </w:r>
      <w:r>
        <w:rPr>
          <w:iCs/>
        </w:rPr>
        <w:t>.</w:t>
      </w:r>
    </w:p>
    <w:p w14:paraId="4C97ECF2" w14:textId="77777777" w:rsidR="00313A2C" w:rsidRPr="0029298C" w:rsidRDefault="00313A2C" w:rsidP="00313A2C">
      <w:pPr>
        <w:pStyle w:val="ListParagraph"/>
        <w:ind w:left="360"/>
        <w:rPr>
          <w:iCs/>
        </w:rPr>
      </w:pPr>
    </w:p>
    <w:p w14:paraId="7B69D5C7" w14:textId="77777777" w:rsidR="00313A2C" w:rsidRPr="0029298C" w:rsidRDefault="00313A2C" w:rsidP="00313A2C">
      <w:pPr>
        <w:pStyle w:val="ListParagraph"/>
        <w:numPr>
          <w:ilvl w:val="0"/>
          <w:numId w:val="57"/>
        </w:numPr>
        <w:ind w:left="360"/>
      </w:pPr>
      <w:r w:rsidRPr="769A393E">
        <w:rPr>
          <w:b/>
          <w:bCs/>
        </w:rPr>
        <w:t>(5 points)</w:t>
      </w:r>
      <w:r>
        <w:t xml:space="preserve"> Applicants should include other expected project outputs and outcomes, including those identified in </w:t>
      </w:r>
      <w:r w:rsidRPr="00763D7A">
        <w:t>Section I.C</w:t>
      </w:r>
      <w:r>
        <w:t>., as applicable.</w:t>
      </w:r>
    </w:p>
    <w:p w14:paraId="263B39A4" w14:textId="77777777" w:rsidR="00313A2C" w:rsidRPr="009C7F7C" w:rsidRDefault="00313A2C" w:rsidP="00313A2C">
      <w:pPr>
        <w:ind w:left="360"/>
        <w:rPr>
          <w:iCs/>
        </w:rPr>
      </w:pPr>
    </w:p>
    <w:p w14:paraId="491F1647" w14:textId="77777777" w:rsidR="00313A2C" w:rsidRPr="00C15E0C" w:rsidRDefault="00313A2C" w:rsidP="00313A2C">
      <w:pPr>
        <w:pStyle w:val="ListParagraph"/>
        <w:numPr>
          <w:ilvl w:val="0"/>
          <w:numId w:val="57"/>
        </w:numPr>
        <w:ind w:left="360"/>
      </w:pPr>
      <w:r w:rsidRPr="769A393E">
        <w:rPr>
          <w:b/>
          <w:bCs/>
        </w:rPr>
        <w:t>(5 points)</w:t>
      </w:r>
      <w:r w:rsidRPr="000C6CCC">
        <w:rPr>
          <w:b/>
        </w:rPr>
        <w:t xml:space="preserve"> </w:t>
      </w:r>
      <w:r w:rsidRPr="00F4688E">
        <w:rPr>
          <w:b/>
        </w:rPr>
        <w:t>Timeline and Milestones</w:t>
      </w:r>
      <w:r>
        <w:t xml:space="preserve">: This section of the workplan should include a detailed timeline for the project including milestones for specific tasks, such as bidding, procurement, </w:t>
      </w:r>
      <w:proofErr w:type="gramStart"/>
      <w:r>
        <w:t>installation</w:t>
      </w:r>
      <w:proofErr w:type="gramEnd"/>
      <w:r>
        <w:t xml:space="preserve"> and reports, along with estimated dates. Applicants should include scheduled time for quarterly and final report preparation into the project timeline.</w:t>
      </w:r>
    </w:p>
    <w:p w14:paraId="48A6897E" w14:textId="77777777" w:rsidR="00313A2C" w:rsidRPr="009C7F7C" w:rsidRDefault="00313A2C" w:rsidP="00313A2C">
      <w:pPr>
        <w:ind w:left="360"/>
        <w:rPr>
          <w:iCs/>
        </w:rPr>
      </w:pPr>
    </w:p>
    <w:p w14:paraId="37F58F99" w14:textId="77777777" w:rsidR="00313A2C" w:rsidRPr="00B42FF8" w:rsidRDefault="00313A2C" w:rsidP="00313A2C">
      <w:pPr>
        <w:pStyle w:val="ListParagraph"/>
        <w:numPr>
          <w:ilvl w:val="0"/>
          <w:numId w:val="57"/>
        </w:numPr>
        <w:ind w:left="360"/>
        <w:rPr>
          <w:iCs/>
        </w:rPr>
      </w:pPr>
      <w:r w:rsidRPr="00B42FF8">
        <w:rPr>
          <w:iCs/>
        </w:rPr>
        <w:t>(</w:t>
      </w:r>
      <w:r w:rsidRPr="000C6CCC">
        <w:rPr>
          <w:b/>
        </w:rPr>
        <w:t xml:space="preserve">5 points) </w:t>
      </w:r>
      <w:r w:rsidRPr="00F4688E">
        <w:rPr>
          <w:b/>
        </w:rPr>
        <w:t>Performance Measures and Plan</w:t>
      </w:r>
      <w:r w:rsidRPr="006E19D6">
        <w:t>: Applicants should describe the proposed performance measures, which will be the mechanism to track, measure, and report progress towards achieving the expected outputs and outcomes. Applicants should</w:t>
      </w:r>
      <w:r w:rsidRPr="009146AA">
        <w:t xml:space="preserve"> describe their plan for tracking and measuring progress toward achieving the expected project outputs and outcomes and how the results of the project will be evaluated, as described in </w:t>
      </w:r>
      <w:r w:rsidRPr="00763D7A">
        <w:t>Section I.C</w:t>
      </w:r>
      <w:r w:rsidRPr="00B42FF8">
        <w:rPr>
          <w:iCs/>
        </w:rPr>
        <w:t>. of the RFA.</w:t>
      </w:r>
    </w:p>
    <w:p w14:paraId="6292BED7" w14:textId="77777777" w:rsidR="00313A2C" w:rsidRPr="0029298C" w:rsidRDefault="00313A2C" w:rsidP="00313A2C">
      <w:pPr>
        <w:pStyle w:val="ListParagraph"/>
        <w:ind w:left="360"/>
        <w:rPr>
          <w:iCs/>
        </w:rPr>
      </w:pPr>
    </w:p>
    <w:p w14:paraId="32B02B47" w14:textId="77777777" w:rsidR="00313A2C" w:rsidRPr="00712707" w:rsidRDefault="00313A2C" w:rsidP="00313A2C">
      <w:pPr>
        <w:rPr>
          <w:color w:val="000000"/>
        </w:rPr>
      </w:pPr>
      <w:r w:rsidRPr="007C785C">
        <w:rPr>
          <w:iCs/>
        </w:rPr>
        <w:t xml:space="preserve">Please Note: Applicants </w:t>
      </w:r>
      <w:r>
        <w:rPr>
          <w:iCs/>
        </w:rPr>
        <w:t>should</w:t>
      </w:r>
      <w:r w:rsidRPr="007C785C">
        <w:rPr>
          <w:iCs/>
        </w:rPr>
        <w:t xml:space="preserve"> include a printout of their DEQ results spreadsheet showing results and inputs as an attachment to their application. If alternative emission reduction calculation methods are used, applicants </w:t>
      </w:r>
      <w:r>
        <w:rPr>
          <w:iCs/>
        </w:rPr>
        <w:t>should</w:t>
      </w:r>
      <w:r w:rsidRPr="007C785C">
        <w:rPr>
          <w:iCs/>
        </w:rPr>
        <w:t xml:space="preserve"> thoroughly describe and document their methods in an attachment to the project narrative. The inputs used for emissions calculations should match the information provided by the applicant in the Applicant Fleet Description. Applicants anticipating the use of Tier 3 or Tier 4i engines should include annual and lifetime tons reduced and cost effectiveness estimates for Tier 4 replacements and the proposed Tier 3 or Tier 4i engine replacements.</w:t>
      </w:r>
    </w:p>
    <w:p w14:paraId="2B790F39" w14:textId="77777777" w:rsidR="00313A2C" w:rsidRPr="0034217A" w:rsidRDefault="00313A2C" w:rsidP="00313A2C">
      <w:pPr>
        <w:pStyle w:val="ListParagraph"/>
      </w:pPr>
    </w:p>
    <w:p w14:paraId="5E49BBAC" w14:textId="77777777" w:rsidR="00313A2C" w:rsidRPr="00712707" w:rsidRDefault="00313A2C" w:rsidP="00313A2C">
      <w:pPr>
        <w:rPr>
          <w:b/>
          <w:bCs/>
          <w:u w:val="single"/>
        </w:rPr>
      </w:pPr>
      <w:r w:rsidRPr="0CCCB9FD">
        <w:rPr>
          <w:b/>
          <w:bCs/>
          <w:u w:val="single"/>
        </w:rPr>
        <w:t>Section 6. Programmatic Capability and Past Performance (15 points)</w:t>
      </w:r>
    </w:p>
    <w:p w14:paraId="4DB197A4" w14:textId="77777777" w:rsidR="00313A2C" w:rsidRPr="00712707" w:rsidRDefault="00313A2C" w:rsidP="00313A2C">
      <w:pPr>
        <w:numPr>
          <w:ilvl w:val="0"/>
          <w:numId w:val="26"/>
        </w:numPr>
      </w:pPr>
      <w:r w:rsidRPr="008F19E5">
        <w:rPr>
          <w:b/>
          <w:bCs/>
        </w:rPr>
        <w:t>(5 points) Past Performance:</w:t>
      </w:r>
      <w:r w:rsidRPr="0CCCB9FD">
        <w:t xml:space="preserve"> This section of the workplan </w:t>
      </w:r>
      <w:r>
        <w:t>should</w:t>
      </w:r>
      <w:r w:rsidRPr="0CCCB9FD">
        <w:t xml:space="preserve"> include a list of federally </w:t>
      </w:r>
      <w:r>
        <w:t xml:space="preserve">and/or non-federally </w:t>
      </w:r>
      <w:r w:rsidRPr="0CCCB9FD">
        <w:t xml:space="preserve">funded assistance agreements similar in size, </w:t>
      </w:r>
      <w:proofErr w:type="gramStart"/>
      <w:r w:rsidRPr="0CCCB9FD">
        <w:t>scope</w:t>
      </w:r>
      <w:proofErr w:type="gramEnd"/>
      <w:r w:rsidRPr="0CCCB9FD">
        <w:t xml:space="preserve"> and relevance to the proposed project that your organization performed within the last three years. Assistance agreements include federal grants and cooperative agreements but not federal contracts. Please reference no more than three assistance agreements. EPA agreements are preferred. For each agreement listed, include:</w:t>
      </w:r>
    </w:p>
    <w:p w14:paraId="31134678" w14:textId="77777777" w:rsidR="00313A2C" w:rsidRPr="00712707" w:rsidRDefault="00313A2C" w:rsidP="00313A2C">
      <w:pPr>
        <w:numPr>
          <w:ilvl w:val="1"/>
          <w:numId w:val="26"/>
        </w:numPr>
      </w:pPr>
      <w:r w:rsidRPr="00712707">
        <w:t xml:space="preserve">Project Title </w:t>
      </w:r>
    </w:p>
    <w:p w14:paraId="4B8345E8" w14:textId="77777777" w:rsidR="00313A2C" w:rsidRPr="00712707" w:rsidRDefault="00313A2C" w:rsidP="00313A2C">
      <w:pPr>
        <w:numPr>
          <w:ilvl w:val="1"/>
          <w:numId w:val="26"/>
        </w:numPr>
      </w:pPr>
      <w:r w:rsidRPr="00712707">
        <w:t xml:space="preserve">Assistance Agreement Number </w:t>
      </w:r>
    </w:p>
    <w:p w14:paraId="061DA6BB" w14:textId="77777777" w:rsidR="00313A2C" w:rsidRDefault="00313A2C" w:rsidP="00313A2C">
      <w:pPr>
        <w:numPr>
          <w:ilvl w:val="1"/>
          <w:numId w:val="26"/>
        </w:numPr>
      </w:pPr>
      <w:r w:rsidRPr="00054B32">
        <w:t xml:space="preserve">Funding Agency and </w:t>
      </w:r>
      <w:r>
        <w:t>Assistance Listing</w:t>
      </w:r>
      <w:r w:rsidRPr="00712707">
        <w:t xml:space="preserve"> Number</w:t>
      </w:r>
      <w:r>
        <w:t xml:space="preserve"> (formerly known as the CFDA number)</w:t>
      </w:r>
      <w:r w:rsidRPr="00712707">
        <w:t xml:space="preserve"> </w:t>
      </w:r>
    </w:p>
    <w:p w14:paraId="3A92186B" w14:textId="77777777" w:rsidR="00313A2C" w:rsidRPr="0034217A" w:rsidRDefault="00313A2C" w:rsidP="00313A2C">
      <w:pPr>
        <w:pStyle w:val="ListParagraph"/>
        <w:numPr>
          <w:ilvl w:val="1"/>
          <w:numId w:val="26"/>
        </w:numPr>
      </w:pPr>
      <w:r w:rsidRPr="0034217A">
        <w:t>Brief description of the agreement – no more than two sentences</w:t>
      </w:r>
    </w:p>
    <w:p w14:paraId="11BF9B76" w14:textId="77777777" w:rsidR="00313A2C" w:rsidRPr="00054B32" w:rsidRDefault="00313A2C" w:rsidP="00313A2C">
      <w:pPr>
        <w:ind w:left="1080"/>
      </w:pPr>
    </w:p>
    <w:p w14:paraId="7EBBC87E" w14:textId="77777777" w:rsidR="00313A2C" w:rsidRPr="00712707" w:rsidRDefault="00313A2C" w:rsidP="00313A2C">
      <w:pPr>
        <w:ind w:left="360"/>
      </w:pPr>
      <w:r w:rsidRPr="00712707">
        <w:t xml:space="preserve">This section of the workplan should include a discussion of whether, and how, the applicant was able to successfully complete and manage the listed agreements. </w:t>
      </w:r>
    </w:p>
    <w:p w14:paraId="050786AF" w14:textId="77777777" w:rsidR="00313A2C" w:rsidRPr="00712707" w:rsidRDefault="00313A2C" w:rsidP="00313A2C">
      <w:pPr>
        <w:ind w:left="360"/>
      </w:pPr>
    </w:p>
    <w:p w14:paraId="0CC69343" w14:textId="77777777" w:rsidR="00313A2C" w:rsidRPr="002066F7" w:rsidRDefault="00313A2C" w:rsidP="00313A2C">
      <w:pPr>
        <w:numPr>
          <w:ilvl w:val="0"/>
          <w:numId w:val="6"/>
        </w:numPr>
      </w:pPr>
      <w:r>
        <w:rPr>
          <w:b/>
          <w:bCs/>
        </w:rPr>
        <w:t xml:space="preserve">(5 points) </w:t>
      </w:r>
      <w:r w:rsidRPr="00B02FF4">
        <w:rPr>
          <w:b/>
          <w:bCs/>
        </w:rPr>
        <w:t>Reporting Requirements</w:t>
      </w:r>
      <w:r w:rsidRPr="002066F7">
        <w:t xml:space="preserve">: For each of the assistance agreements listed, the applicant should describe their history of meeting the reporting requirements under the agreement(s). This should </w:t>
      </w:r>
      <w:proofErr w:type="gramStart"/>
      <w:r w:rsidRPr="002066F7">
        <w:t>include:</w:t>
      </w:r>
      <w:proofErr w:type="gramEnd"/>
      <w:r w:rsidRPr="002066F7">
        <w:t xml:space="preserve"> whether the applicant submitted acceptable final reports under those agreements; the extent to which the applicant adequately and timely reported on its progress towards achieving the expected outputs and outcomes under those agreements and if progress was not being made, whether the applicant adequately reported why not.</w:t>
      </w:r>
    </w:p>
    <w:p w14:paraId="390C20D8" w14:textId="77777777" w:rsidR="00313A2C" w:rsidRDefault="00313A2C" w:rsidP="00313A2C"/>
    <w:p w14:paraId="2154DE74" w14:textId="77777777" w:rsidR="00313A2C" w:rsidRPr="002066F7" w:rsidRDefault="00313A2C" w:rsidP="00313A2C">
      <w:pPr>
        <w:ind w:left="360"/>
      </w:pPr>
      <w:r w:rsidRPr="002066F7">
        <w:t xml:space="preserve">Note: In evaluating applicants under the past performance factors in </w:t>
      </w:r>
      <w:r w:rsidRPr="00827AF3">
        <w:t>Section V</w:t>
      </w:r>
      <w:r w:rsidRPr="002066F7">
        <w:t xml:space="preserve"> of the RFA, EPA will consider the information provided by the applicant and may also consider relevant information from other sources, including information from EPA files and from current/prior grantors (e.g., to verify and/or supplement the information provided by the applicant). If you do not have any relevant or available past performance or past reporting information, please indicate this in the application and you will receive a neutral score for these factors, which is half of the total points available for these sub-criteria. If the applicant does not provide any response for these items, a score of 0 for these factors may be received.</w:t>
      </w:r>
    </w:p>
    <w:p w14:paraId="4FE6D5C4" w14:textId="77777777" w:rsidR="00313A2C" w:rsidRPr="00712707" w:rsidRDefault="00313A2C" w:rsidP="00313A2C"/>
    <w:p w14:paraId="65A3A0EF" w14:textId="77777777" w:rsidR="00313A2C" w:rsidRPr="007E3436" w:rsidRDefault="00313A2C" w:rsidP="00313A2C">
      <w:pPr>
        <w:numPr>
          <w:ilvl w:val="0"/>
          <w:numId w:val="6"/>
        </w:numPr>
      </w:pPr>
      <w:r>
        <w:rPr>
          <w:b/>
          <w:bCs/>
        </w:rPr>
        <w:t xml:space="preserve">(5 points) </w:t>
      </w:r>
      <w:r w:rsidRPr="00B02FF4">
        <w:rPr>
          <w:b/>
          <w:bCs/>
        </w:rPr>
        <w:t>Staff Expertise</w:t>
      </w:r>
      <w:r w:rsidRPr="007E3436">
        <w:t xml:space="preserve">: Include information on the applicant’s organization, including a description of the staff’s knowledge, expertise, qualifications, and resources and/or the ability to obtain them, to successfully achieve the proposed project’s goals. Biographical sketches, including resumes or curriculum vitae for key staff, managers and any other key personnel can be included as an optional project team biography attachment, as listed in </w:t>
      </w:r>
      <w:r w:rsidRPr="004E149F">
        <w:t>Section IV.C</w:t>
      </w:r>
      <w:r w:rsidRPr="007E3436">
        <w:t>. of the RFA; the optional attachment does not count towards the 1</w:t>
      </w:r>
      <w:r>
        <w:t>4</w:t>
      </w:r>
      <w:r w:rsidRPr="007E3436">
        <w:t>-page limit of the project narrative.</w:t>
      </w:r>
    </w:p>
    <w:p w14:paraId="5161DDC5" w14:textId="77777777" w:rsidR="00313A2C" w:rsidRDefault="00313A2C" w:rsidP="00313A2C"/>
    <w:p w14:paraId="3285AC74" w14:textId="77777777" w:rsidR="00313A2C" w:rsidRPr="00712707" w:rsidRDefault="00313A2C" w:rsidP="00313A2C">
      <w:r w:rsidRPr="00712707">
        <w:t xml:space="preserve">Please Note: In evaluating applicants under the factors as described in </w:t>
      </w:r>
      <w:r>
        <w:t>criteria 7.</w:t>
      </w:r>
      <w:r w:rsidRPr="00712707">
        <w:t>A</w:t>
      </w:r>
      <w:r>
        <w:t>.</w:t>
      </w:r>
      <w:r w:rsidRPr="00712707">
        <w:t xml:space="preserve"> and B</w:t>
      </w:r>
      <w:r>
        <w:t xml:space="preserve">. of </w:t>
      </w:r>
      <w:r w:rsidRPr="004E149F">
        <w:t>Section V.A</w:t>
      </w:r>
      <w:r>
        <w:t>.</w:t>
      </w:r>
      <w:r w:rsidRPr="00712707">
        <w:t xml:space="preserve"> of this </w:t>
      </w:r>
      <w:r>
        <w:t>RFA</w:t>
      </w:r>
      <w:r w:rsidRPr="00712707">
        <w:t xml:space="preserve">, EPA will use the information provided by the applicant and may also consider relevant information from other sources, including information from </w:t>
      </w:r>
      <w:r w:rsidRPr="00712707">
        <w:lastRenderedPageBreak/>
        <w:t xml:space="preserve">EPA files and information from current and prior federal agency grantors to verify and/or supplement the information provided by the applicant. If you do not have any relevant or available past performance or reporting information, please indicate this and you will receive a neutral score for these </w:t>
      </w:r>
      <w:r>
        <w:t>criteria 6.A. and 6.B.</w:t>
      </w:r>
      <w:r w:rsidRPr="00712707">
        <w:t xml:space="preserve"> under </w:t>
      </w:r>
      <w:r w:rsidRPr="004E149F">
        <w:t>Section V.A</w:t>
      </w:r>
      <w:r w:rsidRPr="00712707">
        <w:t>. of th</w:t>
      </w:r>
      <w:r>
        <w:t>e</w:t>
      </w:r>
      <w:r w:rsidRPr="00712707">
        <w:t xml:space="preserve"> </w:t>
      </w:r>
      <w:r>
        <w:t>RFA</w:t>
      </w:r>
      <w:r w:rsidRPr="00712707">
        <w:t xml:space="preserve">. </w:t>
      </w:r>
      <w:r w:rsidRPr="00712707">
        <w:rPr>
          <w:color w:val="000000"/>
        </w:rPr>
        <w:t xml:space="preserve">A neutral score is half of the total points available. </w:t>
      </w:r>
      <w:r w:rsidRPr="00712707">
        <w:t xml:space="preserve">If you do not provide any response for this item, you may receive a score of zero (0) for these factors. </w:t>
      </w:r>
    </w:p>
    <w:p w14:paraId="4D35A878" w14:textId="77777777" w:rsidR="00313A2C" w:rsidRPr="00232FC5" w:rsidRDefault="00313A2C" w:rsidP="00313A2C">
      <w:pPr>
        <w:rPr>
          <w:b/>
        </w:rPr>
      </w:pPr>
    </w:p>
    <w:p w14:paraId="1E8CE4A1" w14:textId="77777777" w:rsidR="00313A2C" w:rsidRPr="00712707" w:rsidRDefault="00313A2C" w:rsidP="00313A2C">
      <w:pPr>
        <w:rPr>
          <w:b/>
          <w:bCs/>
          <w:u w:val="single"/>
        </w:rPr>
      </w:pPr>
      <w:r w:rsidRPr="0675BAC9">
        <w:rPr>
          <w:b/>
          <w:bCs/>
          <w:u w:val="single"/>
        </w:rPr>
        <w:t>Section 7. Budget (15 points)</w:t>
      </w:r>
    </w:p>
    <w:p w14:paraId="1E2BB095" w14:textId="77777777" w:rsidR="00313A2C" w:rsidRPr="00712707" w:rsidRDefault="00313A2C" w:rsidP="00313A2C">
      <w:r w:rsidRPr="00712707">
        <w:t xml:space="preserve">This section of the workplan is a detailed description of the budget found in the SF-424A and </w:t>
      </w:r>
      <w:r>
        <w:t>should</w:t>
      </w:r>
      <w:r w:rsidRPr="00712707">
        <w:t xml:space="preserve"> include a discussion of the applicant’s approach to ensuring proper management of grant funds, a detailed </w:t>
      </w:r>
      <w:r>
        <w:t>b</w:t>
      </w:r>
      <w:r w:rsidRPr="00712707">
        <w:t xml:space="preserve">udget </w:t>
      </w:r>
      <w:r>
        <w:t>n</w:t>
      </w:r>
      <w:r w:rsidRPr="00712707">
        <w:t xml:space="preserve">arrative, as well as the itemized </w:t>
      </w:r>
      <w:r>
        <w:t>b</w:t>
      </w:r>
      <w:r w:rsidRPr="00712707">
        <w:t xml:space="preserve">udget </w:t>
      </w:r>
      <w:r>
        <w:t>t</w:t>
      </w:r>
      <w:r w:rsidRPr="00712707">
        <w:t xml:space="preserve">able below. </w:t>
      </w:r>
      <w:r w:rsidRPr="00232FC5">
        <w:rPr>
          <w:color w:val="000000" w:themeColor="text1"/>
        </w:rPr>
        <w:t xml:space="preserve">An applicant’s </w:t>
      </w:r>
      <w:r w:rsidRPr="65E66142">
        <w:rPr>
          <w:color w:val="000000" w:themeColor="text1"/>
        </w:rPr>
        <w:t>budget table</w:t>
      </w:r>
      <w:r w:rsidRPr="00232FC5">
        <w:rPr>
          <w:color w:val="000000" w:themeColor="text1"/>
        </w:rPr>
        <w:t xml:space="preserve"> and </w:t>
      </w:r>
      <w:r w:rsidRPr="65E66142">
        <w:rPr>
          <w:color w:val="000000" w:themeColor="text1"/>
        </w:rPr>
        <w:t>budget narrative</w:t>
      </w:r>
      <w:r w:rsidRPr="00232FC5">
        <w:rPr>
          <w:color w:val="000000" w:themeColor="text1"/>
        </w:rPr>
        <w:t xml:space="preserve"> </w:t>
      </w:r>
      <w:r>
        <w:rPr>
          <w:color w:val="000000" w:themeColor="text1"/>
        </w:rPr>
        <w:t>should</w:t>
      </w:r>
      <w:r w:rsidRPr="00232FC5">
        <w:rPr>
          <w:color w:val="000000" w:themeColor="text1"/>
        </w:rPr>
        <w:t xml:space="preserve"> account for both federal funds and any non-federal voluntary cost</w:t>
      </w:r>
      <w:r w:rsidRPr="65E66142">
        <w:rPr>
          <w:color w:val="000000" w:themeColor="text1"/>
        </w:rPr>
        <w:t xml:space="preserve"> </w:t>
      </w:r>
      <w:r w:rsidRPr="00232FC5">
        <w:rPr>
          <w:color w:val="000000" w:themeColor="text1"/>
        </w:rPr>
        <w:t>share if applicable</w:t>
      </w:r>
      <w:r w:rsidRPr="65E66142">
        <w:rPr>
          <w:color w:val="000000" w:themeColor="text1"/>
        </w:rPr>
        <w:t>.</w:t>
      </w:r>
      <w:r w:rsidRPr="00712707">
        <w:t xml:space="preserve"> </w:t>
      </w:r>
      <w:r w:rsidRPr="003D1F77">
        <w:t xml:space="preserve">Selected applicant(s) will need to submit a copy of their current indirect cost rate that has been negotiated with a federal cognizant agency prior to award. </w:t>
      </w:r>
      <w:r w:rsidRPr="004D22A8">
        <w:t xml:space="preserve">Additional guidance for developing the applicant’s budget is available in </w:t>
      </w:r>
      <w:hyperlink r:id="rId12">
        <w:r w:rsidRPr="65E66142">
          <w:rPr>
            <w:rStyle w:val="Hyperlink"/>
            <w:color w:val="3333FF"/>
          </w:rPr>
          <w:t>RAIN-2019-G02, “Interim General Budget Development Guidance for Applicants and Recipients of EPA Financial Assistance.”</w:t>
        </w:r>
      </w:hyperlink>
    </w:p>
    <w:p w14:paraId="0D221189" w14:textId="77777777" w:rsidR="00313A2C" w:rsidRPr="00F95E72" w:rsidRDefault="00313A2C" w:rsidP="00313A2C"/>
    <w:p w14:paraId="6F075A3B" w14:textId="77777777" w:rsidR="00313A2C" w:rsidRPr="004919C1" w:rsidRDefault="00313A2C" w:rsidP="00313A2C">
      <w:pPr>
        <w:pStyle w:val="ListParagraph"/>
        <w:numPr>
          <w:ilvl w:val="0"/>
          <w:numId w:val="58"/>
        </w:numPr>
        <w:ind w:left="360"/>
      </w:pPr>
      <w:r w:rsidRPr="00947E02">
        <w:rPr>
          <w:b/>
          <w:color w:val="000000"/>
        </w:rPr>
        <w:t xml:space="preserve">(5 points) </w:t>
      </w:r>
      <w:r w:rsidRPr="00947E02">
        <w:rPr>
          <w:b/>
          <w:bCs/>
        </w:rPr>
        <w:t>Expenditure of Awarded Funds</w:t>
      </w:r>
      <w:r w:rsidRPr="00947E02">
        <w:t>: Applicants should provide a detailed discussion of their approach, procedures, and controls for ensuring that awarded grant funds will be expended in a timely and efficient manner.</w:t>
      </w:r>
    </w:p>
    <w:p w14:paraId="081D82BF" w14:textId="77777777" w:rsidR="00313A2C" w:rsidRDefault="00313A2C" w:rsidP="00313A2C">
      <w:pPr>
        <w:ind w:left="360"/>
        <w:rPr>
          <w:color w:val="000000"/>
        </w:rPr>
      </w:pPr>
    </w:p>
    <w:p w14:paraId="6F2D8FDB" w14:textId="77777777" w:rsidR="00313A2C" w:rsidRDefault="00313A2C" w:rsidP="00313A2C">
      <w:pPr>
        <w:pStyle w:val="ListParagraph"/>
        <w:numPr>
          <w:ilvl w:val="0"/>
          <w:numId w:val="58"/>
        </w:numPr>
        <w:ind w:left="360"/>
      </w:pPr>
      <w:r>
        <w:rPr>
          <w:b/>
          <w:bCs/>
        </w:rPr>
        <w:t xml:space="preserve">(5 Points) </w:t>
      </w:r>
      <w:r w:rsidRPr="00947E02">
        <w:rPr>
          <w:b/>
          <w:bCs/>
        </w:rPr>
        <w:t>Reasonableness of Costs</w:t>
      </w:r>
      <w:r>
        <w:rPr>
          <w:rStyle w:val="CommentReference"/>
        </w:rPr>
        <w:t xml:space="preserve">: </w:t>
      </w:r>
      <w:r>
        <w:t>Applicants should p</w:t>
      </w:r>
      <w:r w:rsidRPr="0049794C">
        <w:t xml:space="preserve">rovide a detailed description of every itemized cost, including how every cost relates to the project and specific emission reduction activities. Instructions for what to include in the Budget Detail are described in Section </w:t>
      </w:r>
      <w:r>
        <w:t>7</w:t>
      </w:r>
      <w:r w:rsidRPr="0049794C">
        <w:t>.</w:t>
      </w:r>
      <w:r>
        <w:t>c</w:t>
      </w:r>
      <w:r w:rsidRPr="0049794C">
        <w:t xml:space="preserve">. of this Appendix </w:t>
      </w:r>
      <w:r>
        <w:t>below</w:t>
      </w:r>
      <w:r w:rsidRPr="0049794C">
        <w:t>.</w:t>
      </w:r>
    </w:p>
    <w:p w14:paraId="41F4C6C9" w14:textId="77777777" w:rsidR="00313A2C" w:rsidRDefault="00313A2C" w:rsidP="00313A2C">
      <w:pPr>
        <w:pStyle w:val="ListParagraph"/>
        <w:ind w:left="360"/>
        <w:contextualSpacing/>
      </w:pPr>
    </w:p>
    <w:p w14:paraId="667ADB2B" w14:textId="77777777" w:rsidR="00313A2C" w:rsidRPr="00712707" w:rsidRDefault="00313A2C" w:rsidP="00313A2C">
      <w:pPr>
        <w:pStyle w:val="ListParagraph"/>
        <w:ind w:left="360"/>
        <w:contextualSpacing/>
      </w:pPr>
      <w:r>
        <w:t>Applicants should provide:</w:t>
      </w:r>
    </w:p>
    <w:p w14:paraId="1236EBC6" w14:textId="77777777" w:rsidR="00313A2C" w:rsidRPr="00712707" w:rsidRDefault="00313A2C" w:rsidP="00313A2C">
      <w:pPr>
        <w:widowControl w:val="0"/>
        <w:numPr>
          <w:ilvl w:val="0"/>
          <w:numId w:val="31"/>
        </w:numPr>
        <w:autoSpaceDE w:val="0"/>
        <w:autoSpaceDN w:val="0"/>
        <w:adjustRightInd w:val="0"/>
      </w:pPr>
      <w:r w:rsidRPr="00712707">
        <w:t>Description of the budget and estimated funding amounts for each work component/task.</w:t>
      </w:r>
    </w:p>
    <w:p w14:paraId="5FFFB4AA" w14:textId="77777777" w:rsidR="00313A2C" w:rsidRPr="00712707" w:rsidRDefault="00313A2C" w:rsidP="00313A2C">
      <w:pPr>
        <w:numPr>
          <w:ilvl w:val="0"/>
          <w:numId w:val="31"/>
        </w:numPr>
      </w:pPr>
      <w:r w:rsidRPr="00712707">
        <w:t xml:space="preserve">For applicants that provide a voluntary </w:t>
      </w:r>
      <w:r>
        <w:t>cost share</w:t>
      </w:r>
      <w:r w:rsidRPr="00712707">
        <w:t xml:space="preserve">, the </w:t>
      </w:r>
      <w:r>
        <w:t>b</w:t>
      </w:r>
      <w:r w:rsidRPr="00712707">
        <w:t xml:space="preserve">udget </w:t>
      </w:r>
      <w:r>
        <w:t>n</w:t>
      </w:r>
      <w:r w:rsidRPr="00712707">
        <w:t xml:space="preserve">arrative </w:t>
      </w:r>
      <w:r>
        <w:t>should</w:t>
      </w:r>
      <w:r w:rsidRPr="00712707">
        <w:t xml:space="preserve"> include a detailed description of how the applicant will obtain the </w:t>
      </w:r>
      <w:r>
        <w:t>cost share</w:t>
      </w:r>
      <w:r w:rsidRPr="00712707">
        <w:t xml:space="preserve"> and how the </w:t>
      </w:r>
      <w:r>
        <w:t>cost share</w:t>
      </w:r>
      <w:r w:rsidRPr="00712707">
        <w:t xml:space="preserve"> funding will be used. </w:t>
      </w:r>
      <w:r w:rsidRPr="00232FC5">
        <w:rPr>
          <w:color w:val="000000" w:themeColor="text1"/>
        </w:rPr>
        <w:t>Funds are subject to the regulations governing cost</w:t>
      </w:r>
      <w:r w:rsidRPr="65E66142">
        <w:rPr>
          <w:color w:val="000000" w:themeColor="text1"/>
        </w:rPr>
        <w:t xml:space="preserve"> </w:t>
      </w:r>
      <w:r w:rsidRPr="00232FC5">
        <w:rPr>
          <w:color w:val="000000" w:themeColor="text1"/>
        </w:rPr>
        <w:t>share fund requirements at 2 CFR Part 200.</w:t>
      </w:r>
      <w:r>
        <w:t xml:space="preserve"> </w:t>
      </w:r>
      <w:r w:rsidRPr="00712707">
        <w:t xml:space="preserve">Please see </w:t>
      </w:r>
      <w:r w:rsidRPr="004E149F">
        <w:t>Section III.B</w:t>
      </w:r>
      <w:r>
        <w:t>.</w:t>
      </w:r>
      <w:r w:rsidRPr="00712707">
        <w:t xml:space="preserve"> of this </w:t>
      </w:r>
      <w:r>
        <w:t>RFA</w:t>
      </w:r>
      <w:r w:rsidRPr="00712707">
        <w:t xml:space="preserve"> for more detailed information on </w:t>
      </w:r>
      <w:r>
        <w:t>cost share</w:t>
      </w:r>
      <w:r w:rsidRPr="00712707">
        <w:t>.</w:t>
      </w:r>
    </w:p>
    <w:p w14:paraId="6FC2BE43" w14:textId="77777777" w:rsidR="00313A2C" w:rsidRDefault="00313A2C" w:rsidP="00313A2C">
      <w:pPr>
        <w:widowControl w:val="0"/>
        <w:numPr>
          <w:ilvl w:val="0"/>
          <w:numId w:val="31"/>
        </w:numPr>
        <w:autoSpaceDE w:val="0"/>
        <w:autoSpaceDN w:val="0"/>
        <w:adjustRightInd w:val="0"/>
      </w:pPr>
      <w:r w:rsidRPr="00712707">
        <w:t xml:space="preserve">If a proposed </w:t>
      </w:r>
      <w:r>
        <w:t>cost share</w:t>
      </w:r>
      <w:r w:rsidRPr="00712707">
        <w:t xml:space="preserve"> is to be provided by a named third-party, a letter of commitment is required.</w:t>
      </w:r>
    </w:p>
    <w:p w14:paraId="1D0A0EBF" w14:textId="77777777" w:rsidR="00313A2C" w:rsidRPr="00B34C3C" w:rsidRDefault="00313A2C" w:rsidP="00313A2C">
      <w:pPr>
        <w:pStyle w:val="ListParagraph"/>
        <w:numPr>
          <w:ilvl w:val="0"/>
          <w:numId w:val="31"/>
        </w:numPr>
        <w:tabs>
          <w:tab w:val="left" w:pos="360"/>
        </w:tabs>
        <w:autoSpaceDE w:val="0"/>
        <w:autoSpaceDN w:val="0"/>
        <w:adjustRightInd w:val="0"/>
        <w:rPr>
          <w:color w:val="000000"/>
        </w:rPr>
      </w:pPr>
      <w:r w:rsidRPr="00B24639">
        <w:t>There are several ways DERA recipients may implement projects and fund project partners depending on the roles and responsibilities of each.</w:t>
      </w:r>
      <w:r>
        <w:t xml:space="preserve"> </w:t>
      </w:r>
      <w:r w:rsidRPr="00B24639">
        <w:t>These include direct implementation, subawards, and participant support costs</w:t>
      </w:r>
      <w:r>
        <w:t xml:space="preserve"> (i.e., rebates)</w:t>
      </w:r>
      <w:r w:rsidRPr="00B24639">
        <w:t>.</w:t>
      </w:r>
      <w:r>
        <w:t xml:space="preserve"> </w:t>
      </w:r>
      <w:r w:rsidRPr="00B24639">
        <w:t xml:space="preserve">Please refer to </w:t>
      </w:r>
      <w:r w:rsidRPr="00B34C3C">
        <w:rPr>
          <w:b/>
        </w:rPr>
        <w:t>Appendix E</w:t>
      </w:r>
      <w:r w:rsidRPr="00B24639">
        <w:t xml:space="preserve"> of this </w:t>
      </w:r>
      <w:r>
        <w:t>RFA</w:t>
      </w:r>
      <w:r w:rsidRPr="00B24639">
        <w:t xml:space="preserve"> for detailed guidance on these funding options and how to correctly categorize these costs in the workplan budget.</w:t>
      </w:r>
    </w:p>
    <w:p w14:paraId="25E47959" w14:textId="77777777" w:rsidR="00313A2C" w:rsidRPr="00712707" w:rsidRDefault="00313A2C" w:rsidP="00313A2C">
      <w:pPr>
        <w:widowControl w:val="0"/>
        <w:autoSpaceDE w:val="0"/>
        <w:autoSpaceDN w:val="0"/>
        <w:adjustRightInd w:val="0"/>
        <w:ind w:left="360"/>
      </w:pPr>
    </w:p>
    <w:p w14:paraId="49101B81" w14:textId="77777777" w:rsidR="00313A2C" w:rsidRPr="00947E02" w:rsidRDefault="00313A2C" w:rsidP="00313A2C">
      <w:pPr>
        <w:pStyle w:val="ListParagraph"/>
        <w:numPr>
          <w:ilvl w:val="0"/>
          <w:numId w:val="58"/>
        </w:numPr>
        <w:ind w:left="360"/>
      </w:pPr>
      <w:r w:rsidRPr="00947E02">
        <w:rPr>
          <w:b/>
          <w:color w:val="000000"/>
        </w:rPr>
        <w:t>(5 points)</w:t>
      </w:r>
      <w:r w:rsidRPr="00947E02">
        <w:rPr>
          <w:color w:val="000000"/>
        </w:rPr>
        <w:t xml:space="preserve"> </w:t>
      </w:r>
      <w:r w:rsidRPr="00947E02">
        <w:rPr>
          <w:b/>
          <w:bCs/>
          <w:color w:val="000000"/>
        </w:rPr>
        <w:t>Budget Detail</w:t>
      </w:r>
      <w:r w:rsidRPr="00947E02">
        <w:rPr>
          <w:color w:val="000000"/>
        </w:rPr>
        <w:t xml:space="preserve">: </w:t>
      </w:r>
      <w:r w:rsidRPr="00947E02">
        <w:t xml:space="preserve">Applicants should provide a detailed breakout by funding type included in the proper budget category for each activity requesting funds. Applicants should use the instructions, budget object class descriptions, and example </w:t>
      </w:r>
      <w:r w:rsidRPr="00947E02">
        <w:lastRenderedPageBreak/>
        <w:t xml:space="preserve">table below to complete the budget table. The budget table should be included in the project narrative and count towards the maximum 14-page limit. Additional budget documents, excluding the SF-424 and SF-424A forms, will not be reviewed as listed in </w:t>
      </w:r>
      <w:r w:rsidRPr="004E149F">
        <w:t>Section III.D</w:t>
      </w:r>
      <w:r w:rsidRPr="00947E02">
        <w:t>. of the RFA.</w:t>
      </w:r>
    </w:p>
    <w:p w14:paraId="09FC0B58" w14:textId="77777777" w:rsidR="00313A2C" w:rsidRPr="0084514C" w:rsidRDefault="00313A2C" w:rsidP="00313A2C">
      <w:pPr>
        <w:ind w:left="720" w:hanging="360"/>
      </w:pPr>
      <w:r w:rsidRPr="0084514C">
        <w:t>•</w:t>
      </w:r>
      <w:r w:rsidRPr="0084514C">
        <w:tab/>
        <w:t xml:space="preserve">Applicants should include applicable rows of costs for each budget category in their budget table to accurately reflect the proposed project budget.  </w:t>
      </w:r>
    </w:p>
    <w:p w14:paraId="254BDC87" w14:textId="77777777" w:rsidR="00313A2C" w:rsidRPr="0084514C" w:rsidRDefault="00313A2C" w:rsidP="00313A2C">
      <w:pPr>
        <w:ind w:left="720" w:hanging="360"/>
      </w:pPr>
      <w:r w:rsidRPr="0084514C">
        <w:t>•</w:t>
      </w:r>
      <w:r w:rsidRPr="0084514C">
        <w:tab/>
        <w:t>Applicants should itemize costs related to personnel, fringe benefits, travel, equipment, installation (labor) supplies, contractual costs, other direct costs (subawards, participant support costs), indirect costs, and total costs.</w:t>
      </w:r>
    </w:p>
    <w:p w14:paraId="6A57EB4D" w14:textId="77777777" w:rsidR="00313A2C" w:rsidRPr="0084514C" w:rsidRDefault="00313A2C" w:rsidP="00313A2C">
      <w:pPr>
        <w:ind w:left="720" w:hanging="360"/>
      </w:pPr>
      <w:r w:rsidRPr="0084514C">
        <w:t>•</w:t>
      </w:r>
      <w:r w:rsidRPr="0084514C">
        <w:tab/>
        <w:t>If providing a voluntary cost share, the budget detail should clearly specify the amount of federal funding and the cost share amount for each category. Any form of cost share included in the budget detail should also be included on the SF-424 and SF-424A.</w:t>
      </w:r>
    </w:p>
    <w:p w14:paraId="49EAD505" w14:textId="77777777" w:rsidR="00313A2C" w:rsidRDefault="00313A2C" w:rsidP="00313A2C">
      <w:pPr>
        <w:ind w:left="720" w:hanging="360"/>
      </w:pPr>
      <w:r w:rsidRPr="0084514C">
        <w:t>•</w:t>
      </w:r>
      <w:r w:rsidRPr="0084514C">
        <w:tab/>
        <w:t xml:space="preserve">For applicants proposing to implement a rebate program, the rebates are appropriately listed under the </w:t>
      </w:r>
      <w:proofErr w:type="gramStart"/>
      <w:r w:rsidRPr="0084514C">
        <w:t>Other</w:t>
      </w:r>
      <w:proofErr w:type="gramEnd"/>
      <w:r w:rsidRPr="0084514C">
        <w:t xml:space="preserve"> budget category as “Participant Support Costs.” Please see Appendix E for more information on Participant Support Costs as well as RAIN-2018-G05, “Interim EPA Guidance on Participant Support Costs.”</w:t>
      </w:r>
    </w:p>
    <w:p w14:paraId="50FAF7CF" w14:textId="77777777" w:rsidR="00313A2C" w:rsidRPr="004919C1" w:rsidRDefault="00313A2C" w:rsidP="00313A2C">
      <w:pPr>
        <w:rPr>
          <w:color w:val="000000"/>
        </w:rPr>
      </w:pPr>
    </w:p>
    <w:p w14:paraId="4701959E" w14:textId="77777777" w:rsidR="00313A2C" w:rsidRPr="00EA3D79" w:rsidRDefault="00313A2C" w:rsidP="00313A2C">
      <w:pPr>
        <w:ind w:left="360"/>
      </w:pPr>
      <w:r w:rsidRPr="004919C1">
        <w:rPr>
          <w:b/>
          <w:bCs/>
          <w:color w:val="000000"/>
        </w:rPr>
        <w:t xml:space="preserve">Budget Detail Instructions: </w:t>
      </w:r>
      <w:r w:rsidRPr="00752758">
        <w:t>Applicants should</w:t>
      </w:r>
      <w:r w:rsidRPr="00752758" w:rsidDel="00AC6AC5">
        <w:t xml:space="preserve"> itemize the cost categories as listed below and the SF-424A form: personnel, fringe benefits, contractual costs, travel, equipment, supplies, contractional costs, other direct costs (subawards, participant support costs), indirect costs, and total costs. Round up to the nearest dollar and do not use any cents.</w:t>
      </w:r>
    </w:p>
    <w:p w14:paraId="22D5AAF0" w14:textId="77777777" w:rsidR="00313A2C" w:rsidRPr="004919C1" w:rsidRDefault="00313A2C" w:rsidP="00313A2C"/>
    <w:p w14:paraId="7A0B792C" w14:textId="77777777" w:rsidR="00313A2C" w:rsidRPr="00712707" w:rsidRDefault="00313A2C" w:rsidP="00313A2C">
      <w:pPr>
        <w:ind w:left="360"/>
      </w:pPr>
      <w:r w:rsidRPr="004919C1">
        <w:rPr>
          <w:b/>
        </w:rPr>
        <w:t xml:space="preserve">Personnel – List all staff positions by title. Give annual salary, percentage of time assigned to the project, and total cost for the budget period. </w:t>
      </w:r>
      <w:r w:rsidRPr="004919C1">
        <w:t>This category includes only direct costs for the salaries of those individuals who will perform work directly</w:t>
      </w:r>
      <w:r w:rsidRPr="00712707">
        <w:t xml:space="preserve"> for the project (paid employees of the applicant organization</w:t>
      </w:r>
      <w:r>
        <w:t xml:space="preserve"> as reflected in payroll tax records</w:t>
      </w:r>
      <w:r w:rsidRPr="00712707">
        <w:t xml:space="preserve">). If the applicant organization is including staff time (in-kind services) as a </w:t>
      </w:r>
      <w:r>
        <w:t>cost share</w:t>
      </w:r>
      <w:r w:rsidRPr="00712707">
        <w:t xml:space="preserve">, this should be included as </w:t>
      </w:r>
      <w:r>
        <w:t>p</w:t>
      </w:r>
      <w:r w:rsidRPr="00712707">
        <w:t>ersonnel costs. Personnel costs do not include: (1) costs for services of contractors</w:t>
      </w:r>
      <w:r>
        <w:t xml:space="preserve"> (including consultants)</w:t>
      </w:r>
      <w:r w:rsidRPr="00712707">
        <w:t>, which are included in the “Contractual” category; (2) costs for employees of subrecipients under subawards</w:t>
      </w:r>
      <w:r>
        <w:t xml:space="preserve"> or non-employee program participants (e.g., interns or volunteers)</w:t>
      </w:r>
      <w:r w:rsidRPr="00712707">
        <w:t>, which are included in the “Other” category; or (3) effort that is not directly in support of the proposed project, which may be covered by the organization’s negotiated indirect cost rate.</w:t>
      </w:r>
      <w:r w:rsidRPr="00712707">
        <w:rPr>
          <w:b/>
        </w:rPr>
        <w:t xml:space="preserve"> </w:t>
      </w:r>
      <w:r w:rsidRPr="00712707">
        <w:t xml:space="preserve">The budget detail </w:t>
      </w:r>
      <w:r>
        <w:t>should</w:t>
      </w:r>
      <w:r w:rsidRPr="00712707">
        <w:t xml:space="preserve"> identify the personnel category type by </w:t>
      </w:r>
      <w:r>
        <w:t>f</w:t>
      </w:r>
      <w:r w:rsidRPr="00712707">
        <w:t xml:space="preserve">ull </w:t>
      </w:r>
      <w:r>
        <w:t>t</w:t>
      </w:r>
      <w:r w:rsidRPr="00712707">
        <w:t xml:space="preserve">ime </w:t>
      </w:r>
      <w:r>
        <w:t>e</w:t>
      </w:r>
      <w:r w:rsidRPr="00712707">
        <w:t>quivalent (FTE), including percentage of FTE for part-time employees, number of personnel proposed for each category, and the estimated funding amounts.</w:t>
      </w:r>
    </w:p>
    <w:p w14:paraId="253491D6" w14:textId="77777777" w:rsidR="00313A2C" w:rsidRPr="00712707" w:rsidRDefault="00313A2C" w:rsidP="00313A2C">
      <w:pPr>
        <w:ind w:left="360"/>
      </w:pPr>
    </w:p>
    <w:p w14:paraId="6CCB742A" w14:textId="77777777" w:rsidR="00313A2C" w:rsidRPr="00F56E6D" w:rsidRDefault="00313A2C" w:rsidP="00313A2C">
      <w:pPr>
        <w:widowControl w:val="0"/>
        <w:autoSpaceDE w:val="0"/>
        <w:autoSpaceDN w:val="0"/>
        <w:adjustRightInd w:val="0"/>
        <w:ind w:left="360"/>
      </w:pPr>
      <w:r w:rsidRPr="00712707">
        <w:rPr>
          <w:b/>
        </w:rPr>
        <w:t xml:space="preserve">Fringe Benefits </w:t>
      </w:r>
      <w:r>
        <w:rPr>
          <w:b/>
        </w:rPr>
        <w:t>–</w:t>
      </w:r>
      <w:r w:rsidRPr="00712707">
        <w:rPr>
          <w:b/>
        </w:rPr>
        <w:t xml:space="preserve"> Identify the percentage used, the basis for its computation, and the types of benefits included</w:t>
      </w:r>
      <w:r w:rsidRPr="00712707">
        <w:t xml:space="preserve">. Fringe benefits are allowances and services provided by employers to their employees as compensation in addition to regular salaries and wages. Fringe benefits </w:t>
      </w:r>
      <w:r>
        <w:t xml:space="preserve">may </w:t>
      </w:r>
      <w:r w:rsidRPr="00712707">
        <w:t xml:space="preserve">include, but are not limited to the cost of leave, employee insurance, </w:t>
      </w:r>
      <w:proofErr w:type="gramStart"/>
      <w:r w:rsidRPr="00712707">
        <w:t>pensions</w:t>
      </w:r>
      <w:proofErr w:type="gramEnd"/>
      <w:r w:rsidRPr="00712707">
        <w:t xml:space="preserve"> and unemployment benefit plans.</w:t>
      </w:r>
      <w:r>
        <w:t xml:space="preserve"> If the applicant’s fringe rate does not include the cost of leave, and the applicant intends to charge leave to the </w:t>
      </w:r>
      <w:r>
        <w:lastRenderedPageBreak/>
        <w:t xml:space="preserve">agreement, it should provide supplemental information describing its proposed method(s) for determining and equitably distributing these costs. </w:t>
      </w:r>
    </w:p>
    <w:p w14:paraId="54345CA7" w14:textId="77777777" w:rsidR="00313A2C" w:rsidRPr="00712707" w:rsidRDefault="00313A2C" w:rsidP="00313A2C">
      <w:pPr>
        <w:ind w:left="360"/>
      </w:pPr>
    </w:p>
    <w:p w14:paraId="77D353FF" w14:textId="77777777" w:rsidR="00313A2C" w:rsidRPr="001379A2" w:rsidRDefault="00313A2C" w:rsidP="00313A2C">
      <w:pPr>
        <w:ind w:left="360"/>
      </w:pPr>
      <w:r w:rsidRPr="00712707">
        <w:rPr>
          <w:b/>
        </w:rPr>
        <w:t xml:space="preserve">Travel </w:t>
      </w:r>
      <w:r>
        <w:rPr>
          <w:b/>
        </w:rPr>
        <w:t>–</w:t>
      </w:r>
      <w:r w:rsidRPr="00712707">
        <w:rPr>
          <w:b/>
        </w:rPr>
        <w:t xml:space="preserve"> Specify the mileage, per diem, estimated number of trips in-state and out-of-state, number of travelers, and other costs for each type of travel. </w:t>
      </w:r>
      <w:r w:rsidRPr="00712707">
        <w:t>Travel may be integral to the purpose of the proposed project (e.g.</w:t>
      </w:r>
      <w:r>
        <w:t>,</w:t>
      </w:r>
      <w:r w:rsidRPr="00712707">
        <w:t xml:space="preserve"> inspections) or related to proposed project activities (e.g.</w:t>
      </w:r>
      <w:r>
        <w:t>,</w:t>
      </w:r>
      <w:r w:rsidRPr="00712707">
        <w:t xml:space="preserve"> attendance at meetings). </w:t>
      </w:r>
      <w:r>
        <w:t xml:space="preserve">Only include travel costs for employees in the travel category. </w:t>
      </w:r>
      <w:r w:rsidRPr="00712707">
        <w:t>Travel costs do not include: (1) costs for travel of contractors</w:t>
      </w:r>
      <w:r>
        <w:t xml:space="preserve"> (including consultants)</w:t>
      </w:r>
      <w:r w:rsidRPr="00712707">
        <w:t>, which are included in the “Contractual” category; (2) travel costs for employees of subrecipients under subawards</w:t>
      </w:r>
      <w:r>
        <w:t xml:space="preserve"> and non-employee program participants (e.g., trainees)</w:t>
      </w:r>
      <w:r w:rsidRPr="00712707">
        <w:t>, which are included in the “Other” category.</w:t>
      </w:r>
      <w:r>
        <w:t xml:space="preserve"> </w:t>
      </w:r>
      <w:r w:rsidRPr="001379A2">
        <w:t xml:space="preserve">Further, travel does not include bus rentals for group trips, which would be covered under the contractual category. Finally, if the applicant intends to use any funds for travel outside the United States, it </w:t>
      </w:r>
      <w:r>
        <w:t>should</w:t>
      </w:r>
      <w:r w:rsidRPr="001379A2">
        <w:t xml:space="preserve"> be specifically identified.</w:t>
      </w:r>
      <w:r>
        <w:t xml:space="preserve"> </w:t>
      </w:r>
      <w:r w:rsidRPr="001379A2">
        <w:t xml:space="preserve">All proposed foreign travel </w:t>
      </w:r>
      <w:r>
        <w:t>should</w:t>
      </w:r>
      <w:r w:rsidRPr="001379A2">
        <w:t xml:space="preserve"> be approved by EPA’s Office of International and Tribal Affairs prior to being taken.</w:t>
      </w:r>
    </w:p>
    <w:p w14:paraId="014A5BF8" w14:textId="77777777" w:rsidR="00313A2C" w:rsidRPr="00712707" w:rsidRDefault="00313A2C" w:rsidP="00313A2C">
      <w:pPr>
        <w:ind w:left="360"/>
      </w:pPr>
    </w:p>
    <w:p w14:paraId="1CB6F62A" w14:textId="77777777" w:rsidR="00313A2C" w:rsidRDefault="00313A2C" w:rsidP="00313A2C">
      <w:pPr>
        <w:ind w:left="360"/>
      </w:pPr>
      <w:r w:rsidRPr="00712707">
        <w:rPr>
          <w:b/>
        </w:rPr>
        <w:t xml:space="preserve">Equipment </w:t>
      </w:r>
      <w:r>
        <w:rPr>
          <w:b/>
        </w:rPr>
        <w:t>–</w:t>
      </w:r>
      <w:r w:rsidRPr="00712707">
        <w:rPr>
          <w:b/>
        </w:rPr>
        <w:t xml:space="preserve"> Identify each item to be purchased which has an estimated acquisition cost of $5,000 or more per unit and a useful life of more than one year.</w:t>
      </w:r>
      <w:r w:rsidRPr="00712707">
        <w:t xml:space="preserve"> Equipment also includes accessories necessary to make the equipment operational. Equipment does not include: (1) equipment planned to be leased/rented, including lease/purchase agreement; or (2) equipment service or maintenance contracts</w:t>
      </w:r>
      <w:r>
        <w:t xml:space="preserve"> that are not included in the purchase price for the equipment</w:t>
      </w:r>
      <w:r w:rsidRPr="00712707">
        <w:t>. These types of proposed costs should be included in the “Other” category. Items with a unit cost of less than $5,000 should be categorized as supplies, pursuant to 2 CFR 200</w:t>
      </w:r>
      <w:r>
        <w:t>.1, “Equipment</w:t>
      </w:r>
      <w:r w:rsidRPr="00712707">
        <w:t>.</w:t>
      </w:r>
      <w:r>
        <w:t>”</w:t>
      </w:r>
      <w:r w:rsidRPr="00712707">
        <w:t xml:space="preserve"> The budget detail </w:t>
      </w:r>
      <w:r>
        <w:t>should</w:t>
      </w:r>
      <w:r w:rsidRPr="00712707">
        <w:t xml:space="preserve"> include an itemized listing of all equipment proposed under the project. If installation costs are included in the equipment costs, labor expenses shall be itemized with the detailed number of hours charged and the hourly wage.</w:t>
      </w:r>
    </w:p>
    <w:p w14:paraId="320E5E29" w14:textId="77777777" w:rsidR="00313A2C" w:rsidRPr="00712707" w:rsidRDefault="00313A2C" w:rsidP="00313A2C">
      <w:pPr>
        <w:widowControl w:val="0"/>
        <w:autoSpaceDE w:val="0"/>
        <w:autoSpaceDN w:val="0"/>
        <w:adjustRightInd w:val="0"/>
        <w:ind w:left="360"/>
      </w:pPr>
      <w:r>
        <w:t>If the applicant has written procurement procedures that define a threshold for equipment costs that is lower than $5,000 then that threshold takes precedence.</w:t>
      </w:r>
    </w:p>
    <w:p w14:paraId="6C3F1303" w14:textId="77777777" w:rsidR="00313A2C" w:rsidRPr="00712707" w:rsidRDefault="00313A2C" w:rsidP="00313A2C">
      <w:pPr>
        <w:ind w:left="360"/>
      </w:pPr>
    </w:p>
    <w:p w14:paraId="4AC9408E" w14:textId="77777777" w:rsidR="00313A2C" w:rsidRPr="00712707" w:rsidRDefault="00313A2C" w:rsidP="00313A2C">
      <w:pPr>
        <w:ind w:left="360"/>
      </w:pPr>
      <w:r w:rsidRPr="00712707">
        <w:rPr>
          <w:b/>
        </w:rPr>
        <w:t xml:space="preserve">Supplies </w:t>
      </w:r>
      <w:r>
        <w:rPr>
          <w:b/>
        </w:rPr>
        <w:t>–</w:t>
      </w:r>
      <w:r w:rsidRPr="00712707">
        <w:rPr>
          <w:b/>
        </w:rPr>
        <w:t xml:space="preserve"> “Supplies” means all tangible personal property other than “equipment.”</w:t>
      </w:r>
      <w:r w:rsidRPr="00712707">
        <w:t xml:space="preserve"> The budget detail should identify categories of supplies to be procured (e.g., laboratory supplies or office supplies). Non-tangible goods and services associated with supplies, such as printing service, photocopy services, and rental costs should be included in the “Other” category.</w:t>
      </w:r>
    </w:p>
    <w:p w14:paraId="25BE5D61" w14:textId="77777777" w:rsidR="00313A2C" w:rsidRPr="00712707" w:rsidRDefault="00313A2C" w:rsidP="00313A2C">
      <w:pPr>
        <w:ind w:left="360"/>
      </w:pPr>
    </w:p>
    <w:p w14:paraId="13112B42" w14:textId="77777777" w:rsidR="00313A2C" w:rsidRPr="00712707" w:rsidRDefault="00313A2C" w:rsidP="00313A2C">
      <w:pPr>
        <w:widowControl w:val="0"/>
        <w:autoSpaceDE w:val="0"/>
        <w:autoSpaceDN w:val="0"/>
        <w:adjustRightInd w:val="0"/>
        <w:ind w:left="360"/>
      </w:pPr>
      <w:r w:rsidRPr="0675BAC9">
        <w:rPr>
          <w:b/>
          <w:bCs/>
        </w:rPr>
        <w:t xml:space="preserve">Contractual – Identify each type of proposed contract and specify its purpose and estimated cost. </w:t>
      </w:r>
      <w:r w:rsidRPr="0675BAC9">
        <w:t xml:space="preserve">Contractual services (including consultant services) are those services to be carried out by an individual or organization, other than the applicant, in the form of a procurement relationship. </w:t>
      </w:r>
      <w:hyperlink r:id="rId13" w:history="1">
        <w:r w:rsidRPr="0675BAC9">
          <w:rPr>
            <w:rStyle w:val="Hyperlink"/>
          </w:rPr>
          <w:t>EPA’s Subaward Policy</w:t>
        </w:r>
      </w:hyperlink>
      <w:r w:rsidRPr="0675BAC9">
        <w:rPr>
          <w:color w:val="3333FF"/>
        </w:rPr>
        <w:t xml:space="preserve"> </w:t>
      </w:r>
      <w:r w:rsidRPr="004919C1">
        <w:rPr>
          <w:color w:val="3333FF"/>
          <w:u w:val="single"/>
        </w:rPr>
        <w:t>and</w:t>
      </w:r>
      <w:r w:rsidRPr="0675BAC9">
        <w:rPr>
          <w:color w:val="3333FF"/>
        </w:rPr>
        <w:t xml:space="preserve"> </w:t>
      </w:r>
      <w:hyperlink r:id="rId14" w:history="1">
        <w:r w:rsidRPr="0675BAC9">
          <w:rPr>
            <w:rStyle w:val="Hyperlink"/>
          </w:rPr>
          <w:t>supplemental Frequent Questions</w:t>
        </w:r>
      </w:hyperlink>
      <w:r w:rsidRPr="0675BAC9">
        <w:rPr>
          <w:color w:val="3333FF"/>
        </w:rPr>
        <w:t xml:space="preserve"> </w:t>
      </w:r>
      <w:r w:rsidRPr="00CF06CE">
        <w:t xml:space="preserve">has detailed guidance available for differentiating between contractors and subrecipients. Leased </w:t>
      </w:r>
      <w:r w:rsidRPr="0675BAC9">
        <w:t xml:space="preserve">or rented goods (equipment or supplies) should be included in the “Other” category. EPA does not require applicants to identify specific contractors. The applicant should list the proposed contract activities along </w:t>
      </w:r>
      <w:r w:rsidRPr="0675BAC9">
        <w:lastRenderedPageBreak/>
        <w:t xml:space="preserve">with a brief description of the anticipated scope of work or services to be provided, proposed duration, and proposed procurement method (competitive or non-competitive), if known. If installation costs are included in the contractual costs, labor expenses shall be itemized with the detailed number of hours charged and the hourly wage. Any proposed non-competed/sole-source contracts </w:t>
      </w:r>
      <w:proofErr w:type="gramStart"/>
      <w:r w:rsidRPr="0675BAC9">
        <w:t>in excess of</w:t>
      </w:r>
      <w:proofErr w:type="gramEnd"/>
      <w:r w:rsidRPr="0675BAC9">
        <w:t xml:space="preserve"> $3,500 </w:t>
      </w:r>
      <w:r>
        <w:t>should</w:t>
      </w:r>
      <w:r w:rsidRPr="0675BAC9">
        <w:t xml:space="preserve"> include a justification. Note that it is unlikely that EPA will accept proposed sole source contracts for goods and services (</w:t>
      </w:r>
      <w:proofErr w:type="gramStart"/>
      <w:r w:rsidRPr="0675BAC9">
        <w:t>e.g.</w:t>
      </w:r>
      <w:proofErr w:type="gramEnd"/>
      <w:r w:rsidRPr="0675BAC9">
        <w:t xml:space="preserve"> consulting) that are widely available in the commercial market. Refer to </w:t>
      </w:r>
      <w:hyperlink r:id="rId15">
        <w:r w:rsidRPr="0675BAC9">
          <w:rPr>
            <w:rStyle w:val="Hyperlink"/>
            <w:color w:val="3333FF"/>
          </w:rPr>
          <w:t xml:space="preserve">EPA’s </w:t>
        </w:r>
        <w:r w:rsidRPr="0675BAC9">
          <w:rPr>
            <w:rStyle w:val="Hyperlink"/>
            <w:color w:val="3333FF"/>
            <w:lang w:val="en"/>
          </w:rPr>
          <w:t>Best Practice Guide for Procuring Services, Supplies, and Equipment Under EPA Assistance Agreements</w:t>
        </w:r>
      </w:hyperlink>
      <w:r w:rsidRPr="0675BAC9">
        <w:rPr>
          <w:lang w:val="en"/>
        </w:rPr>
        <w:t xml:space="preserve"> for EPA’s policies on competitive procurements and encouraging the use of small and disadvantaged business enterprises. </w:t>
      </w:r>
    </w:p>
    <w:p w14:paraId="14B52E5D" w14:textId="77777777" w:rsidR="00313A2C" w:rsidRDefault="00313A2C" w:rsidP="00313A2C">
      <w:pPr>
        <w:widowControl w:val="0"/>
        <w:autoSpaceDE w:val="0"/>
        <w:autoSpaceDN w:val="0"/>
        <w:adjustRightInd w:val="0"/>
        <w:ind w:left="360"/>
        <w:rPr>
          <w:b/>
        </w:rPr>
      </w:pPr>
    </w:p>
    <w:p w14:paraId="05C05FC9" w14:textId="77777777" w:rsidR="00313A2C" w:rsidRDefault="00313A2C" w:rsidP="00313A2C">
      <w:pPr>
        <w:widowControl w:val="0"/>
        <w:autoSpaceDE w:val="0"/>
        <w:autoSpaceDN w:val="0"/>
        <w:adjustRightInd w:val="0"/>
        <w:ind w:left="360"/>
      </w:pPr>
      <w:r w:rsidRPr="00712707">
        <w:rPr>
          <w:b/>
        </w:rPr>
        <w:t xml:space="preserve">Other </w:t>
      </w:r>
      <w:r>
        <w:rPr>
          <w:b/>
        </w:rPr>
        <w:t>–</w:t>
      </w:r>
      <w:r w:rsidRPr="00712707">
        <w:rPr>
          <w:b/>
        </w:rPr>
        <w:t xml:space="preserve"> List each item in sufficient detail for EPA to determine the reasonableness and allowability of its cost. </w:t>
      </w:r>
      <w:r w:rsidRPr="00712707">
        <w:t xml:space="preserve">This category should include only those types of direct costs that do not fit in any of the other budget categories. Examples of costs that may be </w:t>
      </w:r>
      <w:r>
        <w:t xml:space="preserve">in this category </w:t>
      </w:r>
      <w:proofErr w:type="gramStart"/>
      <w:r>
        <w:t>are:</w:t>
      </w:r>
      <w:proofErr w:type="gramEnd"/>
      <w:r>
        <w:t xml:space="preserve"> insurance;</w:t>
      </w:r>
      <w:r w:rsidRPr="00712707">
        <w:t xml:space="preserve"> rental</w:t>
      </w:r>
      <w:r>
        <w:t>/lease of equipment or supplies;</w:t>
      </w:r>
      <w:r w:rsidRPr="00712707">
        <w:t xml:space="preserve"> equipment service or maintenance contracts</w:t>
      </w:r>
      <w:r>
        <w:t>;</w:t>
      </w:r>
      <w:r w:rsidRPr="00712707">
        <w:t xml:space="preserve"> printing or photocopying</w:t>
      </w:r>
      <w:r>
        <w:t>;</w:t>
      </w:r>
      <w:r w:rsidRPr="00712707">
        <w:t xml:space="preserve"> </w:t>
      </w:r>
      <w:r>
        <w:t xml:space="preserve">participant support costs (i.e. rebates) </w:t>
      </w:r>
      <w:r w:rsidRPr="00712707">
        <w:t xml:space="preserve">and subaward costs. </w:t>
      </w:r>
      <w:r w:rsidRPr="00617829">
        <w:t>Applicants should describe the items included in the “Other” category and include the estimated amount of participant support costs in a separate line item.</w:t>
      </w:r>
    </w:p>
    <w:p w14:paraId="402745C3" w14:textId="77777777" w:rsidR="00313A2C" w:rsidRDefault="00313A2C" w:rsidP="00313A2C">
      <w:pPr>
        <w:widowControl w:val="0"/>
        <w:autoSpaceDE w:val="0"/>
        <w:autoSpaceDN w:val="0"/>
        <w:adjustRightInd w:val="0"/>
        <w:ind w:left="360"/>
        <w:rPr>
          <w:bCs/>
        </w:rPr>
      </w:pPr>
    </w:p>
    <w:p w14:paraId="3DAC15F8" w14:textId="77777777" w:rsidR="00313A2C" w:rsidRPr="003F6855" w:rsidRDefault="00313A2C" w:rsidP="00313A2C">
      <w:pPr>
        <w:widowControl w:val="0"/>
        <w:autoSpaceDE w:val="0"/>
        <w:autoSpaceDN w:val="0"/>
        <w:adjustRightInd w:val="0"/>
        <w:ind w:left="360"/>
        <w:rPr>
          <w:color w:val="3333FF"/>
        </w:rPr>
      </w:pPr>
      <w:r w:rsidRPr="00712707">
        <w:t>Subawards</w:t>
      </w:r>
      <w:r>
        <w:t xml:space="preserve"> (e.g., subgrants)</w:t>
      </w:r>
      <w:r w:rsidRPr="00712707">
        <w:t xml:space="preserve"> </w:t>
      </w:r>
      <w:r>
        <w:t>and participant support costs a</w:t>
      </w:r>
      <w:r w:rsidRPr="00712707">
        <w:t xml:space="preserve">re </w:t>
      </w:r>
      <w:r>
        <w:t xml:space="preserve">each </w:t>
      </w:r>
      <w:r w:rsidRPr="00712707">
        <w:t>a distinct type of cost under this category. The term “subaward” means an award of financial assistance (money or property) by any legal agreement made by the recipient to an eligible subrecipient</w:t>
      </w:r>
      <w:r>
        <w:t xml:space="preserve"> even if the agreement is referred to as a contract</w:t>
      </w:r>
      <w:r w:rsidRPr="00712707">
        <w:t xml:space="preserve">. </w:t>
      </w:r>
      <w:r w:rsidRPr="00057BB0">
        <w:rPr>
          <w:bCs/>
        </w:rPr>
        <w:t xml:space="preserve">Rebates, subsidies, and similar one-time, lump-sum payments </w:t>
      </w:r>
      <w:r>
        <w:rPr>
          <w:bCs/>
        </w:rPr>
        <w:t xml:space="preserve">to program beneficiaries </w:t>
      </w:r>
      <w:r w:rsidRPr="00057BB0">
        <w:rPr>
          <w:bCs/>
        </w:rPr>
        <w:t xml:space="preserve">for </w:t>
      </w:r>
      <w:r>
        <w:rPr>
          <w:bCs/>
        </w:rPr>
        <w:t xml:space="preserve">the </w:t>
      </w:r>
      <w:r w:rsidRPr="00057BB0">
        <w:rPr>
          <w:bCs/>
        </w:rPr>
        <w:t>purchase of eligible emission</w:t>
      </w:r>
      <w:r>
        <w:rPr>
          <w:bCs/>
        </w:rPr>
        <w:t>s</w:t>
      </w:r>
      <w:r w:rsidRPr="00057BB0">
        <w:rPr>
          <w:bCs/>
        </w:rPr>
        <w:t xml:space="preserve"> control technologies and vehicle replacements </w:t>
      </w:r>
      <w:proofErr w:type="gramStart"/>
      <w:r w:rsidRPr="00057BB0">
        <w:rPr>
          <w:bCs/>
        </w:rPr>
        <w:t>are considered to be</w:t>
      </w:r>
      <w:proofErr w:type="gramEnd"/>
      <w:r w:rsidRPr="00057BB0">
        <w:rPr>
          <w:bCs/>
        </w:rPr>
        <w:t xml:space="preserve"> </w:t>
      </w:r>
      <w:r>
        <w:rPr>
          <w:bCs/>
        </w:rPr>
        <w:t>“P</w:t>
      </w:r>
      <w:r w:rsidRPr="00057BB0">
        <w:rPr>
          <w:bCs/>
        </w:rPr>
        <w:t xml:space="preserve">articipant </w:t>
      </w:r>
      <w:r>
        <w:rPr>
          <w:bCs/>
        </w:rPr>
        <w:t>S</w:t>
      </w:r>
      <w:r w:rsidRPr="00057BB0">
        <w:rPr>
          <w:bCs/>
        </w:rPr>
        <w:t xml:space="preserve">upport </w:t>
      </w:r>
      <w:r>
        <w:rPr>
          <w:bCs/>
        </w:rPr>
        <w:t>C</w:t>
      </w:r>
      <w:r w:rsidRPr="00057BB0">
        <w:rPr>
          <w:bCs/>
        </w:rPr>
        <w:t>osts</w:t>
      </w:r>
      <w:r>
        <w:rPr>
          <w:bCs/>
        </w:rPr>
        <w:t xml:space="preserve">.” </w:t>
      </w:r>
      <w:r>
        <w:t xml:space="preserve">Please refer to </w:t>
      </w:r>
      <w:r w:rsidRPr="00D73BA3">
        <w:rPr>
          <w:b/>
        </w:rPr>
        <w:t>Appendix E</w:t>
      </w:r>
      <w:r>
        <w:t xml:space="preserve"> of this RFA for detailed guidance</w:t>
      </w:r>
      <w:r w:rsidRPr="00712707">
        <w:t xml:space="preserve"> </w:t>
      </w:r>
      <w:r>
        <w:t xml:space="preserve">on funding projects and partnerships and how to correctly categorize these costs in the workplan budget, as well as </w:t>
      </w:r>
      <w:hyperlink r:id="rId16" w:history="1">
        <w:r w:rsidRPr="003F6855">
          <w:rPr>
            <w:rStyle w:val="Hyperlink"/>
            <w:color w:val="3333FF"/>
          </w:rPr>
          <w:t>RAIN-2018-G05, “EPA Guidance on Participant Support Costs.”</w:t>
        </w:r>
      </w:hyperlink>
      <w:r w:rsidRPr="003F6855">
        <w:rPr>
          <w:color w:val="3333FF"/>
        </w:rPr>
        <w:t xml:space="preserve"> </w:t>
      </w:r>
    </w:p>
    <w:p w14:paraId="0DD3938E" w14:textId="77777777" w:rsidR="00313A2C" w:rsidRDefault="00313A2C" w:rsidP="00313A2C">
      <w:pPr>
        <w:widowControl w:val="0"/>
        <w:autoSpaceDE w:val="0"/>
        <w:autoSpaceDN w:val="0"/>
        <w:adjustRightInd w:val="0"/>
        <w:ind w:left="360"/>
      </w:pPr>
    </w:p>
    <w:p w14:paraId="08D05481" w14:textId="77777777" w:rsidR="00313A2C" w:rsidRPr="00A96039" w:rsidRDefault="00313A2C" w:rsidP="00313A2C">
      <w:pPr>
        <w:widowControl w:val="0"/>
        <w:autoSpaceDE w:val="0"/>
        <w:autoSpaceDN w:val="0"/>
        <w:adjustRightInd w:val="0"/>
        <w:ind w:left="360"/>
      </w:pPr>
      <w:r w:rsidRPr="00A96039">
        <w:t xml:space="preserve">“Other” does not include procurement purchases, technical assistance in the form of services instead of money, or other assistance in the form of revenue sharing, or direct appropriations. Subcontracts are not subawards and belong in the contractual category. Applicants </w:t>
      </w:r>
      <w:r>
        <w:t>should</w:t>
      </w:r>
      <w:r w:rsidRPr="00A96039">
        <w:t xml:space="preserve"> provide the aggregate amount they propose to issue as subaward work or </w:t>
      </w:r>
      <w:r>
        <w:t>p</w:t>
      </w:r>
      <w:r w:rsidRPr="00A96039">
        <w:t xml:space="preserve">articipant </w:t>
      </w:r>
      <w:r>
        <w:t>s</w:t>
      </w:r>
      <w:r w:rsidRPr="00A96039">
        <w:t xml:space="preserve">upport </w:t>
      </w:r>
      <w:r>
        <w:t>c</w:t>
      </w:r>
      <w:r w:rsidRPr="00A96039">
        <w:t>osts as a separate line item in the “Other” category</w:t>
      </w:r>
      <w:r w:rsidRPr="00FE3C3E">
        <w:t xml:space="preserve">, </w:t>
      </w:r>
      <w:r w:rsidRPr="00B44A4A">
        <w:t>and a description of the types of activities to be supported.</w:t>
      </w:r>
      <w:r w:rsidRPr="00886C8A">
        <w:t xml:space="preserve"> Refer to </w:t>
      </w:r>
      <w:hyperlink r:id="rId17" w:history="1">
        <w:r w:rsidRPr="00232FC5">
          <w:rPr>
            <w:rStyle w:val="Hyperlink"/>
            <w:color w:val="3333FF"/>
          </w:rPr>
          <w:t>EPA’s Subaward Policy and supplemental Frequent Questions</w:t>
        </w:r>
      </w:hyperlink>
      <w:r w:rsidRPr="00A96039">
        <w:t xml:space="preserve"> for additional guidance.</w:t>
      </w:r>
    </w:p>
    <w:p w14:paraId="3B4688E5" w14:textId="77777777" w:rsidR="00313A2C" w:rsidRPr="00712707" w:rsidRDefault="00313A2C" w:rsidP="00313A2C">
      <w:pPr>
        <w:ind w:left="360"/>
      </w:pPr>
    </w:p>
    <w:p w14:paraId="1BFE7D3B" w14:textId="77777777" w:rsidR="00313A2C" w:rsidRPr="00712707" w:rsidRDefault="00313A2C" w:rsidP="00313A2C">
      <w:pPr>
        <w:ind w:left="360"/>
      </w:pPr>
      <w:r w:rsidRPr="00712707">
        <w:rPr>
          <w:b/>
        </w:rPr>
        <w:t xml:space="preserve">Indirect Charges </w:t>
      </w:r>
      <w:r>
        <w:rPr>
          <w:b/>
        </w:rPr>
        <w:t>–</w:t>
      </w:r>
      <w:r w:rsidRPr="00712707">
        <w:rPr>
          <w:b/>
        </w:rPr>
        <w:t xml:space="preserve"> If indirect charges are budgeted, indicate the approved rate and base. </w:t>
      </w:r>
      <w:r w:rsidRPr="00712707">
        <w:t xml:space="preserve">Indirect costs are those incurred by the grantee for a common or joint purpose that benefit more than one cost objective or project and are not readily assignable to specific cost objectives or projects as a direct cost. </w:t>
      </w:r>
      <w:proofErr w:type="gramStart"/>
      <w:r w:rsidRPr="00712707">
        <w:t>In order for</w:t>
      </w:r>
      <w:proofErr w:type="gramEnd"/>
      <w:r w:rsidRPr="00712707">
        <w:t xml:space="preserve"> indirect costs to be allowable, the applicant </w:t>
      </w:r>
      <w:r>
        <w:t>must</w:t>
      </w:r>
      <w:r w:rsidRPr="00712707">
        <w:t xml:space="preserve"> have a federal or state negotiated indirect cost rate (e.g., fixed, predetermined, final or provisional), or </w:t>
      </w:r>
      <w:r>
        <w:t>must</w:t>
      </w:r>
      <w:r w:rsidRPr="00712707">
        <w:t xml:space="preserve"> have submitted a</w:t>
      </w:r>
      <w:r>
        <w:t>n</w:t>
      </w:r>
      <w:r w:rsidRPr="00712707">
        <w:t xml:space="preserve"> </w:t>
      </w:r>
      <w:r>
        <w:lastRenderedPageBreak/>
        <w:t>application</w:t>
      </w:r>
      <w:r w:rsidRPr="00712707">
        <w:t xml:space="preserve"> to the cognizant federal or state agency. Examples of Indirect Cost Rate calculations are shown below:</w:t>
      </w:r>
    </w:p>
    <w:p w14:paraId="0D16F137" w14:textId="77777777" w:rsidR="00313A2C" w:rsidRPr="00712707" w:rsidRDefault="00313A2C" w:rsidP="00313A2C">
      <w:pPr>
        <w:numPr>
          <w:ilvl w:val="1"/>
          <w:numId w:val="7"/>
        </w:numPr>
      </w:pPr>
      <w:r w:rsidRPr="00712707">
        <w:t>Personnel (Indirect Rate x Personnel = Indirect Costs)</w:t>
      </w:r>
    </w:p>
    <w:p w14:paraId="443087F9" w14:textId="77777777" w:rsidR="00313A2C" w:rsidRPr="00712707" w:rsidRDefault="00313A2C" w:rsidP="00313A2C">
      <w:pPr>
        <w:numPr>
          <w:ilvl w:val="1"/>
          <w:numId w:val="7"/>
        </w:numPr>
      </w:pPr>
      <w:r w:rsidRPr="00712707">
        <w:t>Personnel and Fringe (Indirect Rate x Personnel &amp; Fringe = Indirect Costs)</w:t>
      </w:r>
    </w:p>
    <w:p w14:paraId="14DD2FC1" w14:textId="77777777" w:rsidR="00313A2C" w:rsidRPr="00712707" w:rsidRDefault="00313A2C" w:rsidP="00313A2C">
      <w:pPr>
        <w:numPr>
          <w:ilvl w:val="1"/>
          <w:numId w:val="7"/>
        </w:numPr>
      </w:pPr>
      <w:r w:rsidRPr="00712707">
        <w:t>Total Direct Costs (Indirect Rate x Total direct costs = Indirect Costs)</w:t>
      </w:r>
    </w:p>
    <w:p w14:paraId="047DBFDB" w14:textId="77777777" w:rsidR="00313A2C" w:rsidRPr="00712707" w:rsidRDefault="00313A2C" w:rsidP="00313A2C">
      <w:pPr>
        <w:numPr>
          <w:ilvl w:val="1"/>
          <w:numId w:val="7"/>
        </w:numPr>
      </w:pPr>
      <w:r w:rsidRPr="00712707">
        <w:t>Direct Costs, less distorting or other factors such as contracts and equipment</w:t>
      </w:r>
    </w:p>
    <w:p w14:paraId="6735E5A2" w14:textId="77777777" w:rsidR="00313A2C" w:rsidRDefault="00313A2C" w:rsidP="00313A2C">
      <w:pPr>
        <w:ind w:firstLine="720"/>
      </w:pPr>
      <w:r w:rsidRPr="00712707">
        <w:t xml:space="preserve"> </w:t>
      </w:r>
      <w:r w:rsidRPr="00712707">
        <w:tab/>
        <w:t>(Indirect Rate x (total direct cost – distorting factors) = Indirect Costs)</w:t>
      </w:r>
    </w:p>
    <w:p w14:paraId="19B77715" w14:textId="77777777" w:rsidR="00313A2C" w:rsidRDefault="00313A2C" w:rsidP="00313A2C">
      <w:pPr>
        <w:widowControl w:val="0"/>
        <w:autoSpaceDE w:val="0"/>
        <w:autoSpaceDN w:val="0"/>
        <w:adjustRightInd w:val="0"/>
        <w:ind w:left="360"/>
        <w:rPr>
          <w:rStyle w:val="Hyperlink"/>
        </w:rPr>
      </w:pPr>
      <w:r>
        <w:t xml:space="preserve">Additional indirect cost guidance is available in </w:t>
      </w:r>
      <w:hyperlink r:id="rId18" w:history="1">
        <w:r w:rsidRPr="003F6855">
          <w:rPr>
            <w:rStyle w:val="Hyperlink"/>
            <w:color w:val="3333FF"/>
          </w:rPr>
          <w:t>RAIN-2018-G02, “Indirect Cost Guidance for Recipients of EPA Assistance Agreements.”</w:t>
        </w:r>
      </w:hyperlink>
    </w:p>
    <w:p w14:paraId="2E602471" w14:textId="77777777" w:rsidR="00313A2C" w:rsidRDefault="00313A2C" w:rsidP="00313A2C">
      <w:pPr>
        <w:widowControl w:val="0"/>
        <w:autoSpaceDE w:val="0"/>
        <w:autoSpaceDN w:val="0"/>
        <w:adjustRightInd w:val="0"/>
        <w:ind w:left="360"/>
        <w:rPr>
          <w:rStyle w:val="Hyperlink"/>
        </w:rPr>
      </w:pPr>
    </w:p>
    <w:p w14:paraId="3962C54A" w14:textId="77777777" w:rsidR="00313A2C" w:rsidRPr="00712707" w:rsidRDefault="00313A2C" w:rsidP="00313A2C">
      <w:pPr>
        <w:rPr>
          <w:b/>
        </w:rPr>
      </w:pPr>
      <w:r w:rsidRPr="009D61F8">
        <w:rPr>
          <w:b/>
        </w:rPr>
        <w:t>Example Budget Table</w:t>
      </w:r>
      <w:r>
        <w:rPr>
          <w:b/>
        </w:rPr>
        <w:t xml:space="preserve"> (Required, part of the 14-page limit)</w:t>
      </w:r>
    </w:p>
    <w:tbl>
      <w:tblPr>
        <w:tblW w:w="9525" w:type="dxa"/>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000" w:firstRow="0" w:lastRow="0" w:firstColumn="0" w:lastColumn="0" w:noHBand="0" w:noVBand="0"/>
      </w:tblPr>
      <w:tblGrid>
        <w:gridCol w:w="5289"/>
        <w:gridCol w:w="1356"/>
        <w:gridCol w:w="1440"/>
        <w:gridCol w:w="1440"/>
      </w:tblGrid>
      <w:tr w:rsidR="00313A2C" w:rsidRPr="00712707" w14:paraId="0940706E" w14:textId="77777777" w:rsidTr="007579F4">
        <w:trPr>
          <w:trHeight w:val="558"/>
          <w:tblCellSpacing w:w="15" w:type="dxa"/>
        </w:trPr>
        <w:tc>
          <w:tcPr>
            <w:tcW w:w="5244" w:type="dxa"/>
            <w:tcBorders>
              <w:top w:val="single" w:sz="12" w:space="0" w:color="auto"/>
              <w:left w:val="single" w:sz="12" w:space="0" w:color="auto"/>
              <w:bottom w:val="single" w:sz="12" w:space="0" w:color="auto"/>
              <w:right w:val="outset" w:sz="6" w:space="0" w:color="auto"/>
            </w:tcBorders>
            <w:shd w:val="clear" w:color="auto" w:fill="F2F2F2" w:themeFill="background1" w:themeFillShade="F2"/>
            <w:vAlign w:val="center"/>
          </w:tcPr>
          <w:p w14:paraId="1D37713D" w14:textId="77777777" w:rsidR="00313A2C" w:rsidRPr="00232FC5" w:rsidRDefault="00313A2C" w:rsidP="007579F4">
            <w:r w:rsidRPr="00232FC5">
              <w:t>Line Item and Itemized Cost</w:t>
            </w:r>
          </w:p>
        </w:tc>
        <w:tc>
          <w:tcPr>
            <w:tcW w:w="1326" w:type="dxa"/>
            <w:tcBorders>
              <w:top w:val="single" w:sz="12" w:space="0" w:color="auto"/>
              <w:left w:val="outset" w:sz="6" w:space="0" w:color="auto"/>
              <w:bottom w:val="single" w:sz="12" w:space="0" w:color="auto"/>
              <w:right w:val="outset" w:sz="6" w:space="0" w:color="auto"/>
            </w:tcBorders>
            <w:shd w:val="clear" w:color="auto" w:fill="F2F2F2" w:themeFill="background1" w:themeFillShade="F2"/>
            <w:vAlign w:val="center"/>
          </w:tcPr>
          <w:p w14:paraId="73000454" w14:textId="77777777" w:rsidR="00313A2C" w:rsidRPr="00232FC5" w:rsidRDefault="00313A2C" w:rsidP="007579F4">
            <w:pPr>
              <w:jc w:val="center"/>
            </w:pPr>
            <w:r w:rsidRPr="00232FC5">
              <w:t>EPA Funding</w:t>
            </w:r>
          </w:p>
        </w:tc>
        <w:tc>
          <w:tcPr>
            <w:tcW w:w="1410" w:type="dxa"/>
            <w:tcBorders>
              <w:top w:val="single" w:sz="12" w:space="0" w:color="auto"/>
              <w:left w:val="outset" w:sz="6" w:space="0" w:color="auto"/>
              <w:bottom w:val="single" w:sz="12" w:space="0" w:color="auto"/>
              <w:right w:val="outset" w:sz="6" w:space="0" w:color="auto"/>
            </w:tcBorders>
            <w:shd w:val="clear" w:color="auto" w:fill="F2F2F2" w:themeFill="background1" w:themeFillShade="F2"/>
            <w:vAlign w:val="center"/>
          </w:tcPr>
          <w:p w14:paraId="62B2FC2E" w14:textId="77777777" w:rsidR="00313A2C" w:rsidRPr="00232FC5" w:rsidRDefault="00313A2C" w:rsidP="007579F4">
            <w:pPr>
              <w:jc w:val="center"/>
            </w:pPr>
            <w:r w:rsidRPr="005F4A4C">
              <w:t xml:space="preserve">Voluntary </w:t>
            </w:r>
            <w:r w:rsidRPr="00232FC5">
              <w:t>Cost</w:t>
            </w:r>
            <w:r w:rsidRPr="005F4A4C">
              <w:t xml:space="preserve"> </w:t>
            </w:r>
            <w:r w:rsidRPr="00232FC5">
              <w:t>Share</w:t>
            </w:r>
          </w:p>
        </w:tc>
        <w:tc>
          <w:tcPr>
            <w:tcW w:w="1395" w:type="dxa"/>
            <w:tcBorders>
              <w:top w:val="single" w:sz="12" w:space="0" w:color="auto"/>
              <w:left w:val="outset" w:sz="6" w:space="0" w:color="auto"/>
              <w:bottom w:val="single" w:sz="12" w:space="0" w:color="auto"/>
              <w:right w:val="single" w:sz="12" w:space="0" w:color="auto"/>
            </w:tcBorders>
            <w:shd w:val="clear" w:color="auto" w:fill="F2F2F2" w:themeFill="background1" w:themeFillShade="F2"/>
            <w:vAlign w:val="center"/>
          </w:tcPr>
          <w:p w14:paraId="07815FAF" w14:textId="77777777" w:rsidR="00313A2C" w:rsidRPr="00232FC5" w:rsidRDefault="00313A2C" w:rsidP="007579F4">
            <w:pPr>
              <w:jc w:val="center"/>
            </w:pPr>
            <w:r>
              <w:t>Total Project Cost</w:t>
            </w:r>
          </w:p>
        </w:tc>
      </w:tr>
      <w:tr w:rsidR="00313A2C" w:rsidRPr="00712707" w14:paraId="20228B93" w14:textId="77777777" w:rsidTr="007579F4">
        <w:trPr>
          <w:trHeight w:val="288"/>
          <w:tblCellSpacing w:w="15" w:type="dxa"/>
        </w:trPr>
        <w:tc>
          <w:tcPr>
            <w:tcW w:w="5244" w:type="dxa"/>
            <w:tcBorders>
              <w:top w:val="outset" w:sz="6" w:space="0" w:color="auto"/>
              <w:left w:val="single" w:sz="12" w:space="0" w:color="auto"/>
              <w:bottom w:val="outset" w:sz="6" w:space="0" w:color="auto"/>
              <w:right w:val="outset" w:sz="6" w:space="0" w:color="auto"/>
            </w:tcBorders>
            <w:vAlign w:val="center"/>
          </w:tcPr>
          <w:p w14:paraId="0825D3C0" w14:textId="77777777" w:rsidR="00313A2C" w:rsidRPr="00232FC5" w:rsidRDefault="00313A2C" w:rsidP="007579F4">
            <w:r w:rsidRPr="00232FC5">
              <w:t>(1) Project Staff @ $30/</w:t>
            </w:r>
            <w:proofErr w:type="spellStart"/>
            <w:r w:rsidRPr="00232FC5">
              <w:t>hr</w:t>
            </w:r>
            <w:proofErr w:type="spellEnd"/>
            <w:r w:rsidRPr="00232FC5">
              <w:t xml:space="preserve"> x </w:t>
            </w:r>
            <w:r>
              <w:t>10</w:t>
            </w:r>
            <w:r w:rsidRPr="00232FC5">
              <w:t xml:space="preserve"> </w:t>
            </w:r>
            <w:proofErr w:type="spellStart"/>
            <w:r w:rsidRPr="00232FC5">
              <w:t>hrs</w:t>
            </w:r>
            <w:proofErr w:type="spellEnd"/>
            <w:r w:rsidRPr="00232FC5">
              <w:t>/</w:t>
            </w:r>
            <w:proofErr w:type="spellStart"/>
            <w:r w:rsidRPr="00232FC5">
              <w:t>wk</w:t>
            </w:r>
            <w:proofErr w:type="spellEnd"/>
            <w:r w:rsidRPr="00232FC5">
              <w:t xml:space="preserve"> x 40 </w:t>
            </w:r>
            <w:proofErr w:type="spellStart"/>
            <w:r w:rsidRPr="00232FC5">
              <w:t>wks</w:t>
            </w:r>
            <w:proofErr w:type="spellEnd"/>
            <w:r w:rsidRPr="00232FC5">
              <w:t xml:space="preserve"> </w:t>
            </w:r>
          </w:p>
        </w:tc>
        <w:tc>
          <w:tcPr>
            <w:tcW w:w="1326" w:type="dxa"/>
            <w:tcBorders>
              <w:top w:val="outset" w:sz="6" w:space="0" w:color="auto"/>
              <w:left w:val="outset" w:sz="6" w:space="0" w:color="auto"/>
              <w:bottom w:val="outset" w:sz="6" w:space="0" w:color="auto"/>
              <w:right w:val="outset" w:sz="6" w:space="0" w:color="auto"/>
            </w:tcBorders>
            <w:vAlign w:val="center"/>
          </w:tcPr>
          <w:p w14:paraId="2E393189" w14:textId="77777777" w:rsidR="00313A2C" w:rsidRPr="00232FC5" w:rsidRDefault="00313A2C" w:rsidP="007579F4"/>
        </w:tc>
        <w:tc>
          <w:tcPr>
            <w:tcW w:w="1410" w:type="dxa"/>
            <w:tcBorders>
              <w:top w:val="outset" w:sz="6" w:space="0" w:color="auto"/>
              <w:left w:val="outset" w:sz="6" w:space="0" w:color="auto"/>
              <w:bottom w:val="outset" w:sz="6" w:space="0" w:color="auto"/>
              <w:right w:val="outset" w:sz="6" w:space="0" w:color="auto"/>
            </w:tcBorders>
            <w:vAlign w:val="center"/>
          </w:tcPr>
          <w:p w14:paraId="632E24DE" w14:textId="77777777" w:rsidR="00313A2C" w:rsidRPr="00232FC5" w:rsidRDefault="00313A2C" w:rsidP="007579F4">
            <w:r>
              <w:t>$</w:t>
            </w:r>
            <w:r w:rsidRPr="65E66142">
              <w:t>12,000</w:t>
            </w:r>
          </w:p>
        </w:tc>
        <w:tc>
          <w:tcPr>
            <w:tcW w:w="1395" w:type="dxa"/>
            <w:tcBorders>
              <w:top w:val="outset" w:sz="6" w:space="0" w:color="auto"/>
              <w:left w:val="outset" w:sz="6" w:space="0" w:color="auto"/>
              <w:bottom w:val="outset" w:sz="6" w:space="0" w:color="auto"/>
              <w:right w:val="single" w:sz="12" w:space="0" w:color="auto"/>
            </w:tcBorders>
            <w:vAlign w:val="center"/>
          </w:tcPr>
          <w:p w14:paraId="7C493927" w14:textId="77777777" w:rsidR="00313A2C" w:rsidRPr="00232FC5" w:rsidRDefault="00313A2C" w:rsidP="007579F4"/>
        </w:tc>
      </w:tr>
      <w:tr w:rsidR="00313A2C" w:rsidRPr="00712707" w14:paraId="6FC72B91" w14:textId="77777777" w:rsidTr="007579F4">
        <w:trPr>
          <w:trHeight w:val="288"/>
          <w:tblCellSpacing w:w="15" w:type="dxa"/>
        </w:trPr>
        <w:tc>
          <w:tcPr>
            <w:tcW w:w="5244" w:type="dxa"/>
            <w:tcBorders>
              <w:top w:val="outset" w:sz="6" w:space="0" w:color="auto"/>
              <w:left w:val="single" w:sz="12" w:space="0" w:color="auto"/>
              <w:bottom w:val="single" w:sz="12" w:space="0" w:color="auto"/>
              <w:right w:val="outset" w:sz="6" w:space="0" w:color="auto"/>
            </w:tcBorders>
            <w:shd w:val="clear" w:color="auto" w:fill="E6E6E6"/>
            <w:vAlign w:val="center"/>
          </w:tcPr>
          <w:p w14:paraId="68514A5C" w14:textId="77777777" w:rsidR="00313A2C" w:rsidRPr="00232FC5" w:rsidRDefault="00313A2C" w:rsidP="007579F4">
            <w:r w:rsidRPr="00232FC5">
              <w:t> TOTAL PERSONNEL</w:t>
            </w:r>
          </w:p>
        </w:tc>
        <w:tc>
          <w:tcPr>
            <w:tcW w:w="1326" w:type="dxa"/>
            <w:tcBorders>
              <w:top w:val="outset" w:sz="6" w:space="0" w:color="auto"/>
              <w:left w:val="outset" w:sz="6" w:space="0" w:color="auto"/>
              <w:bottom w:val="single" w:sz="12" w:space="0" w:color="auto"/>
              <w:right w:val="outset" w:sz="6" w:space="0" w:color="auto"/>
            </w:tcBorders>
            <w:shd w:val="clear" w:color="auto" w:fill="E6E6E6"/>
            <w:vAlign w:val="center"/>
          </w:tcPr>
          <w:p w14:paraId="119EA1F6" w14:textId="77777777" w:rsidR="00313A2C" w:rsidRPr="00232FC5" w:rsidRDefault="00313A2C" w:rsidP="007579F4"/>
        </w:tc>
        <w:tc>
          <w:tcPr>
            <w:tcW w:w="1410" w:type="dxa"/>
            <w:tcBorders>
              <w:top w:val="outset" w:sz="6" w:space="0" w:color="auto"/>
              <w:left w:val="outset" w:sz="6" w:space="0" w:color="auto"/>
              <w:bottom w:val="single" w:sz="12" w:space="0" w:color="auto"/>
              <w:right w:val="outset" w:sz="6" w:space="0" w:color="auto"/>
            </w:tcBorders>
            <w:shd w:val="clear" w:color="auto" w:fill="E6E6E6"/>
            <w:vAlign w:val="center"/>
          </w:tcPr>
          <w:p w14:paraId="0DB81B7C" w14:textId="77777777" w:rsidR="00313A2C" w:rsidRPr="00232FC5" w:rsidRDefault="00313A2C" w:rsidP="007579F4"/>
        </w:tc>
        <w:tc>
          <w:tcPr>
            <w:tcW w:w="1395" w:type="dxa"/>
            <w:tcBorders>
              <w:top w:val="outset" w:sz="6" w:space="0" w:color="auto"/>
              <w:left w:val="outset" w:sz="6" w:space="0" w:color="auto"/>
              <w:bottom w:val="single" w:sz="12" w:space="0" w:color="auto"/>
              <w:right w:val="single" w:sz="12" w:space="0" w:color="auto"/>
            </w:tcBorders>
            <w:shd w:val="clear" w:color="auto" w:fill="E6E6E6"/>
            <w:vAlign w:val="center"/>
          </w:tcPr>
          <w:p w14:paraId="6B03119A" w14:textId="77777777" w:rsidR="00313A2C" w:rsidRPr="00232FC5" w:rsidRDefault="00313A2C" w:rsidP="007579F4">
            <w:r>
              <w:t>$ 12,000</w:t>
            </w:r>
          </w:p>
        </w:tc>
      </w:tr>
      <w:tr w:rsidR="00313A2C" w:rsidRPr="00712707" w14:paraId="3166CF72" w14:textId="77777777" w:rsidTr="007579F4">
        <w:trPr>
          <w:trHeight w:val="288"/>
          <w:tblCellSpacing w:w="15" w:type="dxa"/>
        </w:trPr>
        <w:tc>
          <w:tcPr>
            <w:tcW w:w="5244" w:type="dxa"/>
            <w:tcBorders>
              <w:top w:val="single" w:sz="12" w:space="0" w:color="auto"/>
              <w:left w:val="single" w:sz="12" w:space="0" w:color="auto"/>
              <w:bottom w:val="outset" w:sz="6" w:space="0" w:color="auto"/>
              <w:right w:val="outset" w:sz="6" w:space="0" w:color="auto"/>
            </w:tcBorders>
            <w:vAlign w:val="center"/>
          </w:tcPr>
          <w:p w14:paraId="46DF45CC" w14:textId="77777777" w:rsidR="00313A2C" w:rsidRPr="005F4A4C" w:rsidRDefault="00313A2C" w:rsidP="007579F4">
            <w:r w:rsidRPr="005F4A4C">
              <w:t xml:space="preserve"> 20% of Salary and Wages</w:t>
            </w:r>
          </w:p>
        </w:tc>
        <w:tc>
          <w:tcPr>
            <w:tcW w:w="1326" w:type="dxa"/>
            <w:tcBorders>
              <w:top w:val="single" w:sz="12" w:space="0" w:color="auto"/>
              <w:left w:val="outset" w:sz="6" w:space="0" w:color="auto"/>
              <w:bottom w:val="outset" w:sz="6" w:space="0" w:color="auto"/>
              <w:right w:val="outset" w:sz="6" w:space="0" w:color="auto"/>
            </w:tcBorders>
            <w:vAlign w:val="center"/>
          </w:tcPr>
          <w:p w14:paraId="7E858124" w14:textId="77777777" w:rsidR="00313A2C" w:rsidRPr="005F4A4C" w:rsidRDefault="00313A2C" w:rsidP="007579F4"/>
        </w:tc>
        <w:tc>
          <w:tcPr>
            <w:tcW w:w="1410" w:type="dxa"/>
            <w:tcBorders>
              <w:top w:val="single" w:sz="12" w:space="0" w:color="auto"/>
              <w:left w:val="outset" w:sz="6" w:space="0" w:color="auto"/>
              <w:bottom w:val="outset" w:sz="6" w:space="0" w:color="auto"/>
              <w:right w:val="outset" w:sz="6" w:space="0" w:color="auto"/>
            </w:tcBorders>
            <w:vAlign w:val="center"/>
          </w:tcPr>
          <w:p w14:paraId="62B840B5" w14:textId="77777777" w:rsidR="00313A2C" w:rsidRPr="005F4A4C" w:rsidRDefault="00313A2C" w:rsidP="007579F4"/>
        </w:tc>
        <w:tc>
          <w:tcPr>
            <w:tcW w:w="1395" w:type="dxa"/>
            <w:tcBorders>
              <w:top w:val="single" w:sz="12" w:space="0" w:color="auto"/>
              <w:left w:val="outset" w:sz="6" w:space="0" w:color="auto"/>
              <w:bottom w:val="outset" w:sz="6" w:space="0" w:color="auto"/>
              <w:right w:val="single" w:sz="12" w:space="0" w:color="auto"/>
            </w:tcBorders>
            <w:vAlign w:val="center"/>
          </w:tcPr>
          <w:p w14:paraId="519738B1" w14:textId="77777777" w:rsidR="00313A2C" w:rsidRPr="005F4A4C" w:rsidRDefault="00313A2C" w:rsidP="007579F4"/>
        </w:tc>
      </w:tr>
      <w:tr w:rsidR="00313A2C" w:rsidRPr="00712707" w14:paraId="4962263C" w14:textId="77777777" w:rsidTr="007579F4">
        <w:trPr>
          <w:trHeight w:val="288"/>
          <w:tblCellSpacing w:w="15" w:type="dxa"/>
        </w:trPr>
        <w:tc>
          <w:tcPr>
            <w:tcW w:w="5244" w:type="dxa"/>
            <w:tcBorders>
              <w:top w:val="outset" w:sz="6" w:space="0" w:color="auto"/>
              <w:left w:val="single" w:sz="12" w:space="0" w:color="auto"/>
              <w:bottom w:val="outset" w:sz="6" w:space="0" w:color="auto"/>
              <w:right w:val="outset" w:sz="6" w:space="0" w:color="auto"/>
            </w:tcBorders>
            <w:vAlign w:val="center"/>
          </w:tcPr>
          <w:p w14:paraId="50310687" w14:textId="77777777" w:rsidR="00313A2C" w:rsidRPr="00232FC5" w:rsidRDefault="00313A2C" w:rsidP="007579F4">
            <w:r w:rsidRPr="005F4A4C">
              <w:t xml:space="preserve"> - </w:t>
            </w:r>
            <w:r>
              <w:t>Leave, Insurance, Pensions, Unemployment</w:t>
            </w:r>
          </w:p>
        </w:tc>
        <w:tc>
          <w:tcPr>
            <w:tcW w:w="1326" w:type="dxa"/>
            <w:tcBorders>
              <w:top w:val="outset" w:sz="6" w:space="0" w:color="auto"/>
              <w:left w:val="outset" w:sz="6" w:space="0" w:color="auto"/>
              <w:bottom w:val="outset" w:sz="6" w:space="0" w:color="auto"/>
              <w:right w:val="outset" w:sz="6" w:space="0" w:color="auto"/>
            </w:tcBorders>
            <w:vAlign w:val="center"/>
          </w:tcPr>
          <w:p w14:paraId="03D45924" w14:textId="77777777" w:rsidR="00313A2C" w:rsidRPr="00232FC5" w:rsidRDefault="00313A2C" w:rsidP="007579F4"/>
        </w:tc>
        <w:tc>
          <w:tcPr>
            <w:tcW w:w="1410" w:type="dxa"/>
            <w:tcBorders>
              <w:top w:val="outset" w:sz="6" w:space="0" w:color="auto"/>
              <w:left w:val="outset" w:sz="6" w:space="0" w:color="auto"/>
              <w:bottom w:val="outset" w:sz="6" w:space="0" w:color="auto"/>
              <w:right w:val="outset" w:sz="6" w:space="0" w:color="auto"/>
            </w:tcBorders>
            <w:vAlign w:val="center"/>
          </w:tcPr>
          <w:p w14:paraId="046C635E" w14:textId="77777777" w:rsidR="00313A2C" w:rsidRPr="00232FC5" w:rsidRDefault="00313A2C" w:rsidP="007579F4">
            <w:r>
              <w:t>$</w:t>
            </w:r>
            <w:r w:rsidRPr="65E66142">
              <w:t>2,400</w:t>
            </w:r>
          </w:p>
        </w:tc>
        <w:tc>
          <w:tcPr>
            <w:tcW w:w="1395" w:type="dxa"/>
            <w:tcBorders>
              <w:top w:val="outset" w:sz="6" w:space="0" w:color="auto"/>
              <w:left w:val="outset" w:sz="6" w:space="0" w:color="auto"/>
              <w:bottom w:val="outset" w:sz="6" w:space="0" w:color="auto"/>
              <w:right w:val="single" w:sz="12" w:space="0" w:color="auto"/>
            </w:tcBorders>
            <w:vAlign w:val="center"/>
          </w:tcPr>
          <w:p w14:paraId="4D2CC3D8" w14:textId="77777777" w:rsidR="00313A2C" w:rsidRPr="00232FC5" w:rsidRDefault="00313A2C" w:rsidP="007579F4"/>
        </w:tc>
      </w:tr>
      <w:tr w:rsidR="00313A2C" w:rsidRPr="00712707" w14:paraId="51501E83" w14:textId="77777777" w:rsidTr="007579F4">
        <w:trPr>
          <w:trHeight w:val="288"/>
          <w:tblCellSpacing w:w="15" w:type="dxa"/>
        </w:trPr>
        <w:tc>
          <w:tcPr>
            <w:tcW w:w="5244" w:type="dxa"/>
            <w:tcBorders>
              <w:top w:val="outset" w:sz="6" w:space="0" w:color="auto"/>
              <w:left w:val="single" w:sz="12" w:space="0" w:color="auto"/>
              <w:bottom w:val="single" w:sz="12" w:space="0" w:color="auto"/>
              <w:right w:val="outset" w:sz="6" w:space="0" w:color="auto"/>
            </w:tcBorders>
            <w:shd w:val="clear" w:color="auto" w:fill="E6E6E6"/>
            <w:vAlign w:val="center"/>
          </w:tcPr>
          <w:p w14:paraId="5561B3CC" w14:textId="77777777" w:rsidR="00313A2C" w:rsidRPr="00232FC5" w:rsidRDefault="00313A2C" w:rsidP="007579F4">
            <w:r w:rsidRPr="00232FC5">
              <w:t xml:space="preserve">TOTAL FRINGE BENEFITS </w:t>
            </w:r>
          </w:p>
        </w:tc>
        <w:tc>
          <w:tcPr>
            <w:tcW w:w="1326" w:type="dxa"/>
            <w:tcBorders>
              <w:top w:val="outset" w:sz="6" w:space="0" w:color="auto"/>
              <w:left w:val="outset" w:sz="6" w:space="0" w:color="auto"/>
              <w:bottom w:val="single" w:sz="12" w:space="0" w:color="auto"/>
              <w:right w:val="outset" w:sz="6" w:space="0" w:color="auto"/>
            </w:tcBorders>
            <w:shd w:val="clear" w:color="auto" w:fill="E6E6E6"/>
            <w:vAlign w:val="center"/>
          </w:tcPr>
          <w:p w14:paraId="203B7772" w14:textId="77777777" w:rsidR="00313A2C" w:rsidRPr="00232FC5" w:rsidRDefault="00313A2C" w:rsidP="007579F4"/>
        </w:tc>
        <w:tc>
          <w:tcPr>
            <w:tcW w:w="1410" w:type="dxa"/>
            <w:tcBorders>
              <w:top w:val="outset" w:sz="6" w:space="0" w:color="auto"/>
              <w:left w:val="outset" w:sz="6" w:space="0" w:color="auto"/>
              <w:bottom w:val="single" w:sz="12" w:space="0" w:color="auto"/>
              <w:right w:val="outset" w:sz="6" w:space="0" w:color="auto"/>
            </w:tcBorders>
            <w:shd w:val="clear" w:color="auto" w:fill="E6E6E6"/>
            <w:vAlign w:val="center"/>
          </w:tcPr>
          <w:p w14:paraId="24621E31" w14:textId="77777777" w:rsidR="00313A2C" w:rsidRPr="00232FC5" w:rsidRDefault="00313A2C" w:rsidP="007579F4"/>
        </w:tc>
        <w:tc>
          <w:tcPr>
            <w:tcW w:w="1395" w:type="dxa"/>
            <w:tcBorders>
              <w:top w:val="outset" w:sz="6" w:space="0" w:color="auto"/>
              <w:left w:val="outset" w:sz="6" w:space="0" w:color="auto"/>
              <w:bottom w:val="single" w:sz="12" w:space="0" w:color="auto"/>
              <w:right w:val="single" w:sz="12" w:space="0" w:color="auto"/>
            </w:tcBorders>
            <w:shd w:val="clear" w:color="auto" w:fill="E6E6E6"/>
            <w:vAlign w:val="center"/>
          </w:tcPr>
          <w:p w14:paraId="632D061B" w14:textId="77777777" w:rsidR="00313A2C" w:rsidRPr="00232FC5" w:rsidRDefault="00313A2C" w:rsidP="007579F4">
            <w:r w:rsidRPr="00423023">
              <w:t>$</w:t>
            </w:r>
            <w:r>
              <w:t>2,400</w:t>
            </w:r>
          </w:p>
        </w:tc>
      </w:tr>
      <w:tr w:rsidR="00313A2C" w:rsidRPr="00712707" w14:paraId="75ABF31E" w14:textId="77777777" w:rsidTr="007579F4">
        <w:trPr>
          <w:trHeight w:val="288"/>
          <w:tblCellSpacing w:w="15" w:type="dxa"/>
        </w:trPr>
        <w:tc>
          <w:tcPr>
            <w:tcW w:w="5244" w:type="dxa"/>
            <w:tcBorders>
              <w:top w:val="outset" w:sz="6" w:space="0" w:color="auto"/>
              <w:left w:val="single" w:sz="12" w:space="0" w:color="auto"/>
              <w:bottom w:val="outset" w:sz="6" w:space="0" w:color="auto"/>
              <w:right w:val="outset" w:sz="6" w:space="0" w:color="auto"/>
            </w:tcBorders>
            <w:vAlign w:val="center"/>
          </w:tcPr>
          <w:p w14:paraId="09AF663A" w14:textId="77777777" w:rsidR="00313A2C" w:rsidRPr="00232FC5" w:rsidRDefault="00313A2C" w:rsidP="007579F4">
            <w:r w:rsidRPr="005F4A4C">
              <w:t>Mileage</w:t>
            </w:r>
            <w:r w:rsidRPr="00232FC5">
              <w:t xml:space="preserve"> for Staff: 200 mi/</w:t>
            </w:r>
            <w:proofErr w:type="spellStart"/>
            <w:r w:rsidRPr="00232FC5">
              <w:t>mo</w:t>
            </w:r>
            <w:proofErr w:type="spellEnd"/>
            <w:r w:rsidRPr="00232FC5">
              <w:t xml:space="preserve"> @ $.17/mi x 12 </w:t>
            </w:r>
            <w:proofErr w:type="spellStart"/>
            <w:r w:rsidRPr="00232FC5">
              <w:t>mo</w:t>
            </w:r>
            <w:proofErr w:type="spellEnd"/>
          </w:p>
        </w:tc>
        <w:tc>
          <w:tcPr>
            <w:tcW w:w="1326" w:type="dxa"/>
            <w:tcBorders>
              <w:top w:val="outset" w:sz="6" w:space="0" w:color="auto"/>
              <w:left w:val="outset" w:sz="6" w:space="0" w:color="auto"/>
              <w:bottom w:val="outset" w:sz="6" w:space="0" w:color="auto"/>
              <w:right w:val="outset" w:sz="6" w:space="0" w:color="auto"/>
            </w:tcBorders>
            <w:vAlign w:val="center"/>
          </w:tcPr>
          <w:p w14:paraId="28F1825C" w14:textId="77777777" w:rsidR="00313A2C" w:rsidRPr="00232FC5" w:rsidRDefault="00313A2C" w:rsidP="007579F4">
            <w:r w:rsidRPr="005F4A4C">
              <w:t>$</w:t>
            </w:r>
            <w:r w:rsidRPr="00232FC5">
              <w:t xml:space="preserve">408 </w:t>
            </w:r>
          </w:p>
        </w:tc>
        <w:tc>
          <w:tcPr>
            <w:tcW w:w="1410" w:type="dxa"/>
            <w:tcBorders>
              <w:top w:val="outset" w:sz="6" w:space="0" w:color="auto"/>
              <w:left w:val="outset" w:sz="6" w:space="0" w:color="auto"/>
              <w:bottom w:val="outset" w:sz="6" w:space="0" w:color="auto"/>
              <w:right w:val="outset" w:sz="6" w:space="0" w:color="auto"/>
            </w:tcBorders>
            <w:vAlign w:val="center"/>
          </w:tcPr>
          <w:p w14:paraId="5422BB3E" w14:textId="77777777" w:rsidR="00313A2C" w:rsidRPr="00232FC5" w:rsidRDefault="00313A2C" w:rsidP="007579F4"/>
        </w:tc>
        <w:tc>
          <w:tcPr>
            <w:tcW w:w="1395" w:type="dxa"/>
            <w:tcBorders>
              <w:top w:val="outset" w:sz="6" w:space="0" w:color="auto"/>
              <w:left w:val="outset" w:sz="6" w:space="0" w:color="auto"/>
              <w:bottom w:val="outset" w:sz="6" w:space="0" w:color="auto"/>
              <w:right w:val="single" w:sz="12" w:space="0" w:color="auto"/>
            </w:tcBorders>
            <w:vAlign w:val="center"/>
          </w:tcPr>
          <w:p w14:paraId="53761FBA" w14:textId="77777777" w:rsidR="00313A2C" w:rsidRPr="00232FC5" w:rsidRDefault="00313A2C" w:rsidP="007579F4"/>
        </w:tc>
      </w:tr>
      <w:tr w:rsidR="00313A2C" w:rsidRPr="00712707" w14:paraId="485FF638" w14:textId="77777777" w:rsidTr="007579F4">
        <w:trPr>
          <w:trHeight w:val="288"/>
          <w:tblCellSpacing w:w="15" w:type="dxa"/>
        </w:trPr>
        <w:tc>
          <w:tcPr>
            <w:tcW w:w="5244" w:type="dxa"/>
            <w:tcBorders>
              <w:top w:val="outset" w:sz="6" w:space="0" w:color="auto"/>
              <w:left w:val="single" w:sz="12" w:space="0" w:color="auto"/>
              <w:bottom w:val="single" w:sz="12" w:space="0" w:color="auto"/>
              <w:right w:val="outset" w:sz="6" w:space="0" w:color="auto"/>
            </w:tcBorders>
            <w:shd w:val="clear" w:color="auto" w:fill="E6E6E6"/>
            <w:vAlign w:val="center"/>
          </w:tcPr>
          <w:p w14:paraId="609AA9DA" w14:textId="77777777" w:rsidR="00313A2C" w:rsidRPr="00232FC5" w:rsidRDefault="00313A2C" w:rsidP="007579F4">
            <w:r w:rsidRPr="00232FC5">
              <w:t>TOTAL TRAVEL</w:t>
            </w:r>
          </w:p>
        </w:tc>
        <w:tc>
          <w:tcPr>
            <w:tcW w:w="1326" w:type="dxa"/>
            <w:tcBorders>
              <w:top w:val="outset" w:sz="6" w:space="0" w:color="auto"/>
              <w:left w:val="outset" w:sz="6" w:space="0" w:color="auto"/>
              <w:bottom w:val="single" w:sz="12" w:space="0" w:color="auto"/>
              <w:right w:val="outset" w:sz="6" w:space="0" w:color="auto"/>
            </w:tcBorders>
            <w:shd w:val="clear" w:color="auto" w:fill="E6E6E6"/>
            <w:vAlign w:val="center"/>
          </w:tcPr>
          <w:p w14:paraId="2872F606" w14:textId="77777777" w:rsidR="00313A2C" w:rsidRPr="00232FC5" w:rsidRDefault="00313A2C" w:rsidP="007579F4">
            <w:r w:rsidRPr="005F4A4C">
              <w:t>$</w:t>
            </w:r>
            <w:r>
              <w:t>408</w:t>
            </w:r>
          </w:p>
        </w:tc>
        <w:tc>
          <w:tcPr>
            <w:tcW w:w="1410" w:type="dxa"/>
            <w:tcBorders>
              <w:top w:val="outset" w:sz="6" w:space="0" w:color="auto"/>
              <w:left w:val="outset" w:sz="6" w:space="0" w:color="auto"/>
              <w:bottom w:val="single" w:sz="12" w:space="0" w:color="auto"/>
              <w:right w:val="outset" w:sz="6" w:space="0" w:color="auto"/>
            </w:tcBorders>
            <w:shd w:val="clear" w:color="auto" w:fill="E6E6E6"/>
            <w:vAlign w:val="center"/>
          </w:tcPr>
          <w:p w14:paraId="5D55183F" w14:textId="77777777" w:rsidR="00313A2C" w:rsidRPr="00232FC5" w:rsidRDefault="00313A2C" w:rsidP="007579F4"/>
        </w:tc>
        <w:tc>
          <w:tcPr>
            <w:tcW w:w="1395" w:type="dxa"/>
            <w:tcBorders>
              <w:top w:val="outset" w:sz="6" w:space="0" w:color="auto"/>
              <w:left w:val="outset" w:sz="6" w:space="0" w:color="auto"/>
              <w:bottom w:val="single" w:sz="12" w:space="0" w:color="auto"/>
              <w:right w:val="single" w:sz="12" w:space="0" w:color="auto"/>
            </w:tcBorders>
            <w:shd w:val="clear" w:color="auto" w:fill="E6E6E6"/>
            <w:vAlign w:val="center"/>
          </w:tcPr>
          <w:p w14:paraId="24902173" w14:textId="77777777" w:rsidR="00313A2C" w:rsidRPr="00232FC5" w:rsidRDefault="00313A2C" w:rsidP="007579F4">
            <w:r w:rsidRPr="005F4A4C">
              <w:t>$</w:t>
            </w:r>
            <w:r>
              <w:t>408</w:t>
            </w:r>
          </w:p>
        </w:tc>
      </w:tr>
      <w:tr w:rsidR="00313A2C" w:rsidRPr="00712707" w14:paraId="01F82BBE" w14:textId="77777777" w:rsidTr="007579F4">
        <w:trPr>
          <w:trHeight w:val="288"/>
          <w:tblCellSpacing w:w="15" w:type="dxa"/>
        </w:trPr>
        <w:tc>
          <w:tcPr>
            <w:tcW w:w="5244" w:type="dxa"/>
            <w:tcBorders>
              <w:top w:val="single" w:sz="12" w:space="0" w:color="auto"/>
              <w:left w:val="single" w:sz="12" w:space="0" w:color="auto"/>
              <w:bottom w:val="outset" w:sz="6" w:space="0" w:color="auto"/>
              <w:right w:val="outset" w:sz="6" w:space="0" w:color="auto"/>
            </w:tcBorders>
            <w:shd w:val="clear" w:color="auto" w:fill="auto"/>
            <w:vAlign w:val="center"/>
          </w:tcPr>
          <w:p w14:paraId="24759A16" w14:textId="77777777" w:rsidR="00313A2C" w:rsidRPr="00232FC5" w:rsidDel="00546EC6" w:rsidRDefault="00313A2C" w:rsidP="007579F4">
            <w:r w:rsidRPr="005F4A4C">
              <w:t>2</w:t>
            </w:r>
            <w:r w:rsidRPr="00232FC5">
              <w:t xml:space="preserve"> DOCs + CCV@ $5000 per unit</w:t>
            </w:r>
          </w:p>
        </w:tc>
        <w:tc>
          <w:tcPr>
            <w:tcW w:w="1326" w:type="dxa"/>
            <w:tcBorders>
              <w:top w:val="single" w:sz="12" w:space="0" w:color="auto"/>
              <w:left w:val="outset" w:sz="6" w:space="0" w:color="auto"/>
              <w:bottom w:val="outset" w:sz="6" w:space="0" w:color="auto"/>
              <w:right w:val="outset" w:sz="6" w:space="0" w:color="auto"/>
            </w:tcBorders>
            <w:shd w:val="clear" w:color="auto" w:fill="auto"/>
            <w:vAlign w:val="center"/>
          </w:tcPr>
          <w:p w14:paraId="4EA50C5E" w14:textId="77777777" w:rsidR="00313A2C" w:rsidRPr="00232FC5" w:rsidRDefault="00313A2C" w:rsidP="007579F4">
            <w:r w:rsidRPr="005F4A4C">
              <w:t>$1</w:t>
            </w:r>
            <w:r>
              <w:t>0</w:t>
            </w:r>
            <w:r w:rsidRPr="00232FC5">
              <w:t>,000</w:t>
            </w:r>
          </w:p>
        </w:tc>
        <w:tc>
          <w:tcPr>
            <w:tcW w:w="1410" w:type="dxa"/>
            <w:tcBorders>
              <w:top w:val="single" w:sz="12" w:space="0" w:color="auto"/>
              <w:left w:val="outset" w:sz="6" w:space="0" w:color="auto"/>
              <w:bottom w:val="outset" w:sz="6" w:space="0" w:color="auto"/>
              <w:right w:val="outset" w:sz="6" w:space="0" w:color="auto"/>
            </w:tcBorders>
            <w:vAlign w:val="center"/>
          </w:tcPr>
          <w:p w14:paraId="2CD84BD7" w14:textId="77777777" w:rsidR="00313A2C" w:rsidRPr="00232FC5" w:rsidRDefault="00313A2C" w:rsidP="007579F4"/>
        </w:tc>
        <w:tc>
          <w:tcPr>
            <w:tcW w:w="1395" w:type="dxa"/>
            <w:tcBorders>
              <w:top w:val="single" w:sz="12" w:space="0" w:color="auto"/>
              <w:left w:val="outset" w:sz="6" w:space="0" w:color="auto"/>
              <w:bottom w:val="outset" w:sz="6" w:space="0" w:color="auto"/>
              <w:right w:val="single" w:sz="12" w:space="0" w:color="auto"/>
            </w:tcBorders>
            <w:shd w:val="clear" w:color="auto" w:fill="auto"/>
            <w:vAlign w:val="center"/>
          </w:tcPr>
          <w:p w14:paraId="00E23AD8" w14:textId="77777777" w:rsidR="00313A2C" w:rsidRPr="00232FC5" w:rsidRDefault="00313A2C" w:rsidP="007579F4"/>
        </w:tc>
      </w:tr>
      <w:tr w:rsidR="00313A2C" w:rsidRPr="00712707" w14:paraId="30578CD0" w14:textId="77777777" w:rsidTr="007579F4">
        <w:trPr>
          <w:trHeight w:val="288"/>
          <w:tblCellSpacing w:w="15" w:type="dxa"/>
        </w:trPr>
        <w:tc>
          <w:tcPr>
            <w:tcW w:w="5244" w:type="dxa"/>
            <w:tcBorders>
              <w:top w:val="outset" w:sz="6" w:space="0" w:color="auto"/>
              <w:left w:val="single" w:sz="12" w:space="0" w:color="auto"/>
              <w:bottom w:val="outset" w:sz="6" w:space="0" w:color="auto"/>
              <w:right w:val="outset" w:sz="6" w:space="0" w:color="auto"/>
            </w:tcBorders>
            <w:shd w:val="clear" w:color="auto" w:fill="auto"/>
            <w:vAlign w:val="center"/>
          </w:tcPr>
          <w:p w14:paraId="28B2BF24" w14:textId="77777777" w:rsidR="00313A2C" w:rsidRPr="00232FC5" w:rsidRDefault="00313A2C" w:rsidP="007579F4">
            <w:r w:rsidRPr="005F4A4C">
              <w:t>2</w:t>
            </w:r>
            <w:r w:rsidRPr="00232FC5">
              <w:t xml:space="preserve"> DPFs with installation kit @ $6,000 per unit</w:t>
            </w:r>
          </w:p>
        </w:tc>
        <w:tc>
          <w:tcPr>
            <w:tcW w:w="1326" w:type="dxa"/>
            <w:tcBorders>
              <w:top w:val="outset" w:sz="6" w:space="0" w:color="auto"/>
              <w:left w:val="outset" w:sz="6" w:space="0" w:color="auto"/>
              <w:bottom w:val="outset" w:sz="6" w:space="0" w:color="auto"/>
              <w:right w:val="outset" w:sz="6" w:space="0" w:color="auto"/>
            </w:tcBorders>
            <w:shd w:val="clear" w:color="auto" w:fill="auto"/>
            <w:vAlign w:val="center"/>
          </w:tcPr>
          <w:p w14:paraId="6C5B8002" w14:textId="77777777" w:rsidR="00313A2C" w:rsidRPr="00232FC5" w:rsidRDefault="00313A2C" w:rsidP="007579F4">
            <w:r w:rsidRPr="005F4A4C">
              <w:t>$1</w:t>
            </w:r>
            <w:r>
              <w:t>2</w:t>
            </w:r>
            <w:r w:rsidRPr="00232FC5">
              <w:t>,000</w:t>
            </w:r>
          </w:p>
        </w:tc>
        <w:tc>
          <w:tcPr>
            <w:tcW w:w="1410" w:type="dxa"/>
            <w:tcBorders>
              <w:top w:val="outset" w:sz="6" w:space="0" w:color="auto"/>
              <w:left w:val="outset" w:sz="6" w:space="0" w:color="auto"/>
              <w:bottom w:val="outset" w:sz="6" w:space="0" w:color="auto"/>
              <w:right w:val="outset" w:sz="6" w:space="0" w:color="auto"/>
            </w:tcBorders>
            <w:vAlign w:val="center"/>
          </w:tcPr>
          <w:p w14:paraId="0D4AB990" w14:textId="77777777" w:rsidR="00313A2C" w:rsidRPr="00232FC5" w:rsidRDefault="00313A2C" w:rsidP="007579F4"/>
        </w:tc>
        <w:tc>
          <w:tcPr>
            <w:tcW w:w="1395" w:type="dxa"/>
            <w:tcBorders>
              <w:top w:val="outset" w:sz="6" w:space="0" w:color="auto"/>
              <w:left w:val="outset" w:sz="6" w:space="0" w:color="auto"/>
              <w:bottom w:val="outset" w:sz="6" w:space="0" w:color="auto"/>
              <w:right w:val="single" w:sz="12" w:space="0" w:color="auto"/>
            </w:tcBorders>
            <w:shd w:val="clear" w:color="auto" w:fill="auto"/>
            <w:vAlign w:val="center"/>
          </w:tcPr>
          <w:p w14:paraId="06BD89AE" w14:textId="77777777" w:rsidR="00313A2C" w:rsidRPr="00232FC5" w:rsidRDefault="00313A2C" w:rsidP="007579F4"/>
        </w:tc>
      </w:tr>
      <w:tr w:rsidR="00313A2C" w:rsidRPr="00712707" w14:paraId="489B728A" w14:textId="77777777" w:rsidTr="007579F4">
        <w:trPr>
          <w:trHeight w:val="288"/>
          <w:tblCellSpacing w:w="15" w:type="dxa"/>
        </w:trPr>
        <w:tc>
          <w:tcPr>
            <w:tcW w:w="5244" w:type="dxa"/>
            <w:tcBorders>
              <w:top w:val="outset" w:sz="6" w:space="0" w:color="auto"/>
              <w:left w:val="single" w:sz="12" w:space="0" w:color="auto"/>
              <w:bottom w:val="outset" w:sz="6" w:space="0" w:color="auto"/>
              <w:right w:val="outset" w:sz="6" w:space="0" w:color="auto"/>
            </w:tcBorders>
            <w:shd w:val="clear" w:color="auto" w:fill="auto"/>
            <w:vAlign w:val="center"/>
          </w:tcPr>
          <w:p w14:paraId="29C1CEAC" w14:textId="77777777" w:rsidR="00313A2C" w:rsidRPr="00232FC5" w:rsidRDefault="00313A2C" w:rsidP="007579F4">
            <w:r w:rsidRPr="005F4A4C">
              <w:t>1</w:t>
            </w:r>
            <w:r w:rsidRPr="00232FC5">
              <w:t xml:space="preserve"> New </w:t>
            </w:r>
            <w:r w:rsidRPr="005F4A4C">
              <w:t>Vehicle</w:t>
            </w:r>
            <w:r w:rsidRPr="00232FC5">
              <w:t xml:space="preserve"> @ $100,000 per unit </w:t>
            </w:r>
          </w:p>
        </w:tc>
        <w:tc>
          <w:tcPr>
            <w:tcW w:w="1326" w:type="dxa"/>
            <w:tcBorders>
              <w:top w:val="outset" w:sz="6" w:space="0" w:color="auto"/>
              <w:left w:val="outset" w:sz="6" w:space="0" w:color="auto"/>
              <w:bottom w:val="outset" w:sz="6" w:space="0" w:color="auto"/>
              <w:right w:val="outset" w:sz="6" w:space="0" w:color="auto"/>
            </w:tcBorders>
            <w:shd w:val="clear" w:color="auto" w:fill="auto"/>
            <w:vAlign w:val="center"/>
          </w:tcPr>
          <w:p w14:paraId="0B225E6D" w14:textId="77777777" w:rsidR="00313A2C" w:rsidRPr="00232FC5" w:rsidRDefault="00313A2C" w:rsidP="007579F4">
            <w:r>
              <w:t>$</w:t>
            </w:r>
            <w:r w:rsidRPr="65E66142">
              <w:t>100</w:t>
            </w:r>
            <w:r w:rsidRPr="00232FC5">
              <w:t>,000</w:t>
            </w:r>
          </w:p>
        </w:tc>
        <w:tc>
          <w:tcPr>
            <w:tcW w:w="1410" w:type="dxa"/>
            <w:tcBorders>
              <w:top w:val="outset" w:sz="6" w:space="0" w:color="auto"/>
              <w:left w:val="outset" w:sz="6" w:space="0" w:color="auto"/>
              <w:bottom w:val="outset" w:sz="6" w:space="0" w:color="auto"/>
              <w:right w:val="outset" w:sz="6" w:space="0" w:color="auto"/>
            </w:tcBorders>
            <w:vAlign w:val="center"/>
          </w:tcPr>
          <w:p w14:paraId="408D2914" w14:textId="77777777" w:rsidR="00313A2C" w:rsidRPr="00232FC5" w:rsidRDefault="00313A2C" w:rsidP="007579F4"/>
        </w:tc>
        <w:tc>
          <w:tcPr>
            <w:tcW w:w="1395" w:type="dxa"/>
            <w:tcBorders>
              <w:top w:val="outset" w:sz="6" w:space="0" w:color="auto"/>
              <w:left w:val="outset" w:sz="6" w:space="0" w:color="auto"/>
              <w:bottom w:val="outset" w:sz="6" w:space="0" w:color="auto"/>
              <w:right w:val="single" w:sz="12" w:space="0" w:color="auto"/>
            </w:tcBorders>
            <w:shd w:val="clear" w:color="auto" w:fill="auto"/>
            <w:vAlign w:val="center"/>
          </w:tcPr>
          <w:p w14:paraId="026DC7ED" w14:textId="77777777" w:rsidR="00313A2C" w:rsidRPr="00232FC5" w:rsidRDefault="00313A2C" w:rsidP="007579F4"/>
        </w:tc>
      </w:tr>
      <w:tr w:rsidR="00313A2C" w:rsidRPr="00712707" w14:paraId="4B2A0B5D" w14:textId="77777777" w:rsidTr="007579F4">
        <w:trPr>
          <w:trHeight w:val="288"/>
          <w:tblCellSpacing w:w="15" w:type="dxa"/>
        </w:trPr>
        <w:tc>
          <w:tcPr>
            <w:tcW w:w="5244" w:type="dxa"/>
            <w:tcBorders>
              <w:top w:val="outset" w:sz="6" w:space="0" w:color="auto"/>
              <w:left w:val="single" w:sz="12" w:space="0" w:color="auto"/>
              <w:bottom w:val="outset" w:sz="6" w:space="0" w:color="auto"/>
              <w:right w:val="outset" w:sz="6" w:space="0" w:color="auto"/>
            </w:tcBorders>
            <w:shd w:val="clear" w:color="auto" w:fill="auto"/>
            <w:vAlign w:val="center"/>
          </w:tcPr>
          <w:p w14:paraId="0E85EEC1" w14:textId="77777777" w:rsidR="00313A2C" w:rsidRPr="00232FC5" w:rsidRDefault="00313A2C" w:rsidP="007579F4">
            <w:r>
              <w:t>1</w:t>
            </w:r>
            <w:r w:rsidRPr="005F4A4C">
              <w:t xml:space="preserve"> Electric School Bus @ $200</w:t>
            </w:r>
            <w:r w:rsidRPr="00232FC5">
              <w:t>,000 per unit</w:t>
            </w:r>
            <w:r w:rsidRPr="005F4A4C">
              <w:t xml:space="preserve"> </w:t>
            </w:r>
          </w:p>
        </w:tc>
        <w:tc>
          <w:tcPr>
            <w:tcW w:w="1326" w:type="dxa"/>
            <w:tcBorders>
              <w:top w:val="outset" w:sz="6" w:space="0" w:color="auto"/>
              <w:left w:val="outset" w:sz="6" w:space="0" w:color="auto"/>
              <w:bottom w:val="outset" w:sz="6" w:space="0" w:color="auto"/>
              <w:right w:val="outset" w:sz="6" w:space="0" w:color="auto"/>
            </w:tcBorders>
            <w:shd w:val="clear" w:color="auto" w:fill="auto"/>
            <w:vAlign w:val="center"/>
          </w:tcPr>
          <w:p w14:paraId="43252BB1" w14:textId="77777777" w:rsidR="00313A2C" w:rsidRPr="00232FC5" w:rsidRDefault="00313A2C" w:rsidP="007579F4">
            <w:r w:rsidRPr="005F4A4C">
              <w:t>$</w:t>
            </w:r>
            <w:r w:rsidRPr="65E66142">
              <w:t>200</w:t>
            </w:r>
            <w:r w:rsidRPr="00232FC5">
              <w:t>,000</w:t>
            </w:r>
          </w:p>
        </w:tc>
        <w:tc>
          <w:tcPr>
            <w:tcW w:w="1410" w:type="dxa"/>
            <w:tcBorders>
              <w:top w:val="outset" w:sz="6" w:space="0" w:color="auto"/>
              <w:left w:val="outset" w:sz="6" w:space="0" w:color="auto"/>
              <w:bottom w:val="outset" w:sz="6" w:space="0" w:color="auto"/>
              <w:right w:val="outset" w:sz="6" w:space="0" w:color="auto"/>
            </w:tcBorders>
            <w:vAlign w:val="center"/>
          </w:tcPr>
          <w:p w14:paraId="040A0D61" w14:textId="77777777" w:rsidR="00313A2C" w:rsidRPr="00232FC5" w:rsidRDefault="00313A2C" w:rsidP="007579F4"/>
        </w:tc>
        <w:tc>
          <w:tcPr>
            <w:tcW w:w="1395" w:type="dxa"/>
            <w:tcBorders>
              <w:top w:val="outset" w:sz="6" w:space="0" w:color="auto"/>
              <w:left w:val="outset" w:sz="6" w:space="0" w:color="auto"/>
              <w:bottom w:val="outset" w:sz="6" w:space="0" w:color="auto"/>
              <w:right w:val="single" w:sz="12" w:space="0" w:color="auto"/>
            </w:tcBorders>
            <w:shd w:val="clear" w:color="auto" w:fill="auto"/>
            <w:vAlign w:val="center"/>
          </w:tcPr>
          <w:p w14:paraId="10B0012E" w14:textId="77777777" w:rsidR="00313A2C" w:rsidRPr="00232FC5" w:rsidRDefault="00313A2C" w:rsidP="007579F4"/>
        </w:tc>
      </w:tr>
      <w:tr w:rsidR="00313A2C" w:rsidRPr="00712707" w14:paraId="50208EBF" w14:textId="77777777" w:rsidTr="007579F4">
        <w:trPr>
          <w:trHeight w:val="288"/>
          <w:tblCellSpacing w:w="15" w:type="dxa"/>
        </w:trPr>
        <w:tc>
          <w:tcPr>
            <w:tcW w:w="5244" w:type="dxa"/>
            <w:tcBorders>
              <w:top w:val="outset" w:sz="6" w:space="0" w:color="auto"/>
              <w:left w:val="single" w:sz="12" w:space="0" w:color="auto"/>
              <w:bottom w:val="single" w:sz="12" w:space="0" w:color="auto"/>
              <w:right w:val="outset" w:sz="6" w:space="0" w:color="auto"/>
            </w:tcBorders>
            <w:shd w:val="clear" w:color="auto" w:fill="E6E6E6"/>
            <w:vAlign w:val="center"/>
          </w:tcPr>
          <w:p w14:paraId="2702DDD5" w14:textId="77777777" w:rsidR="00313A2C" w:rsidRPr="00232FC5" w:rsidRDefault="00313A2C" w:rsidP="007579F4">
            <w:r w:rsidRPr="00232FC5">
              <w:t>TOTAL EQUIPMENT</w:t>
            </w:r>
          </w:p>
        </w:tc>
        <w:tc>
          <w:tcPr>
            <w:tcW w:w="1326" w:type="dxa"/>
            <w:tcBorders>
              <w:top w:val="outset" w:sz="6" w:space="0" w:color="auto"/>
              <w:left w:val="outset" w:sz="6" w:space="0" w:color="auto"/>
              <w:bottom w:val="single" w:sz="12" w:space="0" w:color="auto"/>
              <w:right w:val="outset" w:sz="6" w:space="0" w:color="auto"/>
            </w:tcBorders>
            <w:shd w:val="clear" w:color="auto" w:fill="E6E6E6"/>
            <w:vAlign w:val="center"/>
          </w:tcPr>
          <w:p w14:paraId="3404EF33" w14:textId="77777777" w:rsidR="00313A2C" w:rsidRPr="00232FC5" w:rsidRDefault="00313A2C" w:rsidP="007579F4">
            <w:r w:rsidRPr="29028CD7">
              <w:t>$322</w:t>
            </w:r>
            <w:r w:rsidRPr="00232FC5">
              <w:t>,000</w:t>
            </w:r>
          </w:p>
        </w:tc>
        <w:tc>
          <w:tcPr>
            <w:tcW w:w="1410" w:type="dxa"/>
            <w:tcBorders>
              <w:top w:val="outset" w:sz="6" w:space="0" w:color="auto"/>
              <w:left w:val="outset" w:sz="6" w:space="0" w:color="auto"/>
              <w:bottom w:val="single" w:sz="12" w:space="0" w:color="auto"/>
              <w:right w:val="outset" w:sz="6" w:space="0" w:color="auto"/>
            </w:tcBorders>
            <w:shd w:val="clear" w:color="auto" w:fill="E6E6E6"/>
            <w:vAlign w:val="center"/>
          </w:tcPr>
          <w:p w14:paraId="3C59418F" w14:textId="77777777" w:rsidR="00313A2C" w:rsidRPr="00232FC5" w:rsidRDefault="00313A2C" w:rsidP="007579F4"/>
        </w:tc>
        <w:tc>
          <w:tcPr>
            <w:tcW w:w="1395" w:type="dxa"/>
            <w:tcBorders>
              <w:top w:val="outset" w:sz="6" w:space="0" w:color="auto"/>
              <w:left w:val="outset" w:sz="6" w:space="0" w:color="auto"/>
              <w:bottom w:val="single" w:sz="12" w:space="0" w:color="auto"/>
              <w:right w:val="single" w:sz="12" w:space="0" w:color="auto"/>
            </w:tcBorders>
            <w:shd w:val="clear" w:color="auto" w:fill="E6E6E6"/>
            <w:vAlign w:val="center"/>
          </w:tcPr>
          <w:p w14:paraId="4734D01C" w14:textId="77777777" w:rsidR="00313A2C" w:rsidRPr="00232FC5" w:rsidRDefault="00313A2C" w:rsidP="007579F4">
            <w:r>
              <w:t>$322</w:t>
            </w:r>
            <w:r w:rsidRPr="00232FC5">
              <w:t>,000</w:t>
            </w:r>
          </w:p>
        </w:tc>
      </w:tr>
      <w:tr w:rsidR="00313A2C" w:rsidRPr="00712707" w14:paraId="3C745558" w14:textId="77777777" w:rsidTr="007579F4">
        <w:trPr>
          <w:trHeight w:val="288"/>
          <w:tblCellSpacing w:w="15" w:type="dxa"/>
        </w:trPr>
        <w:tc>
          <w:tcPr>
            <w:tcW w:w="5244" w:type="dxa"/>
            <w:tcBorders>
              <w:top w:val="single" w:sz="12" w:space="0" w:color="auto"/>
              <w:left w:val="single" w:sz="12" w:space="0" w:color="auto"/>
              <w:bottom w:val="outset" w:sz="6" w:space="0" w:color="auto"/>
              <w:right w:val="outset" w:sz="6" w:space="0" w:color="auto"/>
            </w:tcBorders>
            <w:shd w:val="clear" w:color="auto" w:fill="auto"/>
            <w:vAlign w:val="center"/>
          </w:tcPr>
          <w:p w14:paraId="0C1127A8" w14:textId="77777777" w:rsidR="00313A2C" w:rsidRPr="00232FC5" w:rsidRDefault="00313A2C" w:rsidP="007579F4">
            <w:r w:rsidRPr="00232FC5">
              <w:t xml:space="preserve"> 10 Replacement CCV filters @ $10 per unit</w:t>
            </w:r>
          </w:p>
        </w:tc>
        <w:tc>
          <w:tcPr>
            <w:tcW w:w="1326" w:type="dxa"/>
            <w:tcBorders>
              <w:top w:val="single" w:sz="12" w:space="0" w:color="auto"/>
              <w:left w:val="outset" w:sz="6" w:space="0" w:color="auto"/>
              <w:bottom w:val="outset" w:sz="6" w:space="0" w:color="auto"/>
              <w:right w:val="outset" w:sz="6" w:space="0" w:color="auto"/>
            </w:tcBorders>
            <w:shd w:val="clear" w:color="auto" w:fill="auto"/>
            <w:vAlign w:val="center"/>
          </w:tcPr>
          <w:p w14:paraId="092B0B96" w14:textId="77777777" w:rsidR="00313A2C" w:rsidRPr="00232FC5" w:rsidRDefault="00313A2C" w:rsidP="007579F4">
            <w:r w:rsidRPr="005F4A4C">
              <w:t>$100</w:t>
            </w:r>
          </w:p>
        </w:tc>
        <w:tc>
          <w:tcPr>
            <w:tcW w:w="1410" w:type="dxa"/>
            <w:tcBorders>
              <w:top w:val="single" w:sz="12" w:space="0" w:color="auto"/>
              <w:left w:val="outset" w:sz="6" w:space="0" w:color="auto"/>
              <w:bottom w:val="outset" w:sz="6" w:space="0" w:color="auto"/>
              <w:right w:val="outset" w:sz="6" w:space="0" w:color="auto"/>
            </w:tcBorders>
            <w:vAlign w:val="center"/>
          </w:tcPr>
          <w:p w14:paraId="53682BC5" w14:textId="77777777" w:rsidR="00313A2C" w:rsidRPr="00232FC5" w:rsidRDefault="00313A2C" w:rsidP="007579F4"/>
        </w:tc>
        <w:tc>
          <w:tcPr>
            <w:tcW w:w="1395" w:type="dxa"/>
            <w:tcBorders>
              <w:top w:val="single" w:sz="12" w:space="0" w:color="auto"/>
              <w:left w:val="outset" w:sz="6" w:space="0" w:color="auto"/>
              <w:bottom w:val="outset" w:sz="6" w:space="0" w:color="auto"/>
              <w:right w:val="single" w:sz="12" w:space="0" w:color="auto"/>
            </w:tcBorders>
            <w:shd w:val="clear" w:color="auto" w:fill="auto"/>
            <w:vAlign w:val="center"/>
          </w:tcPr>
          <w:p w14:paraId="5E63F9D5" w14:textId="77777777" w:rsidR="00313A2C" w:rsidRPr="00232FC5" w:rsidRDefault="00313A2C" w:rsidP="007579F4"/>
        </w:tc>
      </w:tr>
      <w:tr w:rsidR="00313A2C" w:rsidRPr="00712707" w14:paraId="5A6196FB" w14:textId="77777777" w:rsidTr="007579F4">
        <w:trPr>
          <w:trHeight w:val="288"/>
          <w:tblCellSpacing w:w="15" w:type="dxa"/>
        </w:trPr>
        <w:tc>
          <w:tcPr>
            <w:tcW w:w="5244" w:type="dxa"/>
            <w:tcBorders>
              <w:top w:val="outset" w:sz="6" w:space="0" w:color="auto"/>
              <w:left w:val="single" w:sz="12" w:space="0" w:color="auto"/>
              <w:bottom w:val="single" w:sz="12" w:space="0" w:color="auto"/>
              <w:right w:val="outset" w:sz="6" w:space="0" w:color="auto"/>
            </w:tcBorders>
            <w:shd w:val="clear" w:color="auto" w:fill="E6E6E6"/>
            <w:vAlign w:val="center"/>
          </w:tcPr>
          <w:p w14:paraId="55FAD933" w14:textId="77777777" w:rsidR="00313A2C" w:rsidRPr="00232FC5" w:rsidRDefault="00313A2C" w:rsidP="007579F4">
            <w:r w:rsidRPr="00232FC5">
              <w:t>TOTAL SUPPLIES</w:t>
            </w:r>
          </w:p>
        </w:tc>
        <w:tc>
          <w:tcPr>
            <w:tcW w:w="1326" w:type="dxa"/>
            <w:tcBorders>
              <w:top w:val="outset" w:sz="6" w:space="0" w:color="auto"/>
              <w:left w:val="outset" w:sz="6" w:space="0" w:color="auto"/>
              <w:bottom w:val="single" w:sz="12" w:space="0" w:color="auto"/>
              <w:right w:val="outset" w:sz="6" w:space="0" w:color="auto"/>
            </w:tcBorders>
            <w:shd w:val="clear" w:color="auto" w:fill="E6E6E6"/>
            <w:vAlign w:val="center"/>
          </w:tcPr>
          <w:p w14:paraId="136B5744" w14:textId="77777777" w:rsidR="00313A2C" w:rsidRPr="00232FC5" w:rsidRDefault="00313A2C" w:rsidP="007579F4">
            <w:r w:rsidRPr="005F4A4C">
              <w:t>$100</w:t>
            </w:r>
          </w:p>
        </w:tc>
        <w:tc>
          <w:tcPr>
            <w:tcW w:w="1410" w:type="dxa"/>
            <w:tcBorders>
              <w:top w:val="outset" w:sz="6" w:space="0" w:color="auto"/>
              <w:left w:val="outset" w:sz="6" w:space="0" w:color="auto"/>
              <w:bottom w:val="single" w:sz="12" w:space="0" w:color="auto"/>
              <w:right w:val="outset" w:sz="6" w:space="0" w:color="auto"/>
            </w:tcBorders>
            <w:shd w:val="clear" w:color="auto" w:fill="E6E6E6"/>
            <w:vAlign w:val="center"/>
          </w:tcPr>
          <w:p w14:paraId="17FF8819" w14:textId="77777777" w:rsidR="00313A2C" w:rsidRPr="00232FC5" w:rsidRDefault="00313A2C" w:rsidP="007579F4"/>
        </w:tc>
        <w:tc>
          <w:tcPr>
            <w:tcW w:w="1395" w:type="dxa"/>
            <w:tcBorders>
              <w:top w:val="outset" w:sz="6" w:space="0" w:color="auto"/>
              <w:left w:val="outset" w:sz="6" w:space="0" w:color="auto"/>
              <w:bottom w:val="single" w:sz="12" w:space="0" w:color="auto"/>
              <w:right w:val="single" w:sz="12" w:space="0" w:color="auto"/>
            </w:tcBorders>
            <w:shd w:val="clear" w:color="auto" w:fill="E6E6E6"/>
            <w:vAlign w:val="center"/>
          </w:tcPr>
          <w:p w14:paraId="4114E9FE" w14:textId="77777777" w:rsidR="00313A2C" w:rsidRPr="00232FC5" w:rsidRDefault="00313A2C" w:rsidP="007579F4">
            <w:r>
              <w:t>$100</w:t>
            </w:r>
          </w:p>
        </w:tc>
      </w:tr>
      <w:tr w:rsidR="00313A2C" w:rsidRPr="00712707" w14:paraId="5FFB03F5" w14:textId="77777777" w:rsidTr="007579F4">
        <w:trPr>
          <w:trHeight w:val="288"/>
          <w:tblCellSpacing w:w="15" w:type="dxa"/>
        </w:trPr>
        <w:tc>
          <w:tcPr>
            <w:tcW w:w="5244" w:type="dxa"/>
            <w:tcBorders>
              <w:top w:val="single" w:sz="12" w:space="0" w:color="auto"/>
              <w:left w:val="single" w:sz="12" w:space="0" w:color="auto"/>
              <w:bottom w:val="outset" w:sz="6" w:space="0" w:color="auto"/>
              <w:right w:val="outset" w:sz="6" w:space="0" w:color="auto"/>
            </w:tcBorders>
            <w:shd w:val="clear" w:color="auto" w:fill="auto"/>
            <w:vAlign w:val="center"/>
          </w:tcPr>
          <w:p w14:paraId="6CE9EFA0" w14:textId="77777777" w:rsidR="00313A2C" w:rsidRPr="00232FC5" w:rsidRDefault="00313A2C" w:rsidP="007579F4">
            <w:r w:rsidRPr="00232FC5">
              <w:t>Retrofit Installation Contract</w:t>
            </w:r>
          </w:p>
        </w:tc>
        <w:tc>
          <w:tcPr>
            <w:tcW w:w="1326" w:type="dxa"/>
            <w:tcBorders>
              <w:top w:val="single" w:sz="12" w:space="0" w:color="auto"/>
              <w:left w:val="outset" w:sz="6" w:space="0" w:color="auto"/>
              <w:bottom w:val="outset" w:sz="6" w:space="0" w:color="auto"/>
              <w:right w:val="outset" w:sz="6" w:space="0" w:color="auto"/>
            </w:tcBorders>
            <w:shd w:val="clear" w:color="auto" w:fill="auto"/>
            <w:vAlign w:val="center"/>
          </w:tcPr>
          <w:p w14:paraId="659AC229" w14:textId="77777777" w:rsidR="00313A2C" w:rsidRPr="00232FC5" w:rsidRDefault="00313A2C" w:rsidP="007579F4">
            <w:r w:rsidRPr="005F4A4C">
              <w:t>$</w:t>
            </w:r>
            <w:r w:rsidRPr="00232FC5">
              <w:t>10,000</w:t>
            </w:r>
          </w:p>
        </w:tc>
        <w:tc>
          <w:tcPr>
            <w:tcW w:w="1410" w:type="dxa"/>
            <w:tcBorders>
              <w:top w:val="single" w:sz="12" w:space="0" w:color="auto"/>
              <w:left w:val="outset" w:sz="6" w:space="0" w:color="auto"/>
              <w:bottom w:val="outset" w:sz="6" w:space="0" w:color="auto"/>
              <w:right w:val="outset" w:sz="6" w:space="0" w:color="auto"/>
            </w:tcBorders>
            <w:vAlign w:val="center"/>
          </w:tcPr>
          <w:p w14:paraId="7D17949A" w14:textId="77777777" w:rsidR="00313A2C" w:rsidRPr="00232FC5" w:rsidRDefault="00313A2C" w:rsidP="007579F4"/>
        </w:tc>
        <w:tc>
          <w:tcPr>
            <w:tcW w:w="1395" w:type="dxa"/>
            <w:tcBorders>
              <w:top w:val="single" w:sz="12" w:space="0" w:color="auto"/>
              <w:left w:val="outset" w:sz="6" w:space="0" w:color="auto"/>
              <w:bottom w:val="outset" w:sz="6" w:space="0" w:color="auto"/>
              <w:right w:val="single" w:sz="12" w:space="0" w:color="auto"/>
            </w:tcBorders>
            <w:shd w:val="clear" w:color="auto" w:fill="auto"/>
            <w:vAlign w:val="center"/>
          </w:tcPr>
          <w:p w14:paraId="0CACE5DD" w14:textId="77777777" w:rsidR="00313A2C" w:rsidRPr="00232FC5" w:rsidRDefault="00313A2C" w:rsidP="007579F4"/>
        </w:tc>
      </w:tr>
      <w:tr w:rsidR="00313A2C" w:rsidRPr="00712707" w14:paraId="78B2E61B" w14:textId="77777777" w:rsidTr="007579F4">
        <w:trPr>
          <w:trHeight w:val="288"/>
          <w:tblCellSpacing w:w="15" w:type="dxa"/>
        </w:trPr>
        <w:tc>
          <w:tcPr>
            <w:tcW w:w="5244" w:type="dxa"/>
            <w:tcBorders>
              <w:top w:val="outset" w:sz="6" w:space="0" w:color="auto"/>
              <w:left w:val="single" w:sz="12" w:space="0" w:color="auto"/>
              <w:bottom w:val="single" w:sz="12" w:space="0" w:color="auto"/>
              <w:right w:val="outset" w:sz="6" w:space="0" w:color="auto"/>
            </w:tcBorders>
            <w:shd w:val="clear" w:color="auto" w:fill="E6E6E6"/>
            <w:vAlign w:val="center"/>
          </w:tcPr>
          <w:p w14:paraId="3BD3C271" w14:textId="77777777" w:rsidR="00313A2C" w:rsidRPr="00232FC5" w:rsidRDefault="00313A2C" w:rsidP="007579F4">
            <w:r w:rsidRPr="00232FC5">
              <w:t>TOTAL CONTRACTUAL</w:t>
            </w:r>
          </w:p>
        </w:tc>
        <w:tc>
          <w:tcPr>
            <w:tcW w:w="1326" w:type="dxa"/>
            <w:tcBorders>
              <w:top w:val="outset" w:sz="6" w:space="0" w:color="auto"/>
              <w:left w:val="outset" w:sz="6" w:space="0" w:color="auto"/>
              <w:bottom w:val="single" w:sz="12" w:space="0" w:color="auto"/>
              <w:right w:val="outset" w:sz="6" w:space="0" w:color="auto"/>
            </w:tcBorders>
            <w:shd w:val="clear" w:color="auto" w:fill="E6E6E6"/>
            <w:vAlign w:val="center"/>
          </w:tcPr>
          <w:p w14:paraId="45D74D3B" w14:textId="77777777" w:rsidR="00313A2C" w:rsidRPr="00232FC5" w:rsidRDefault="00313A2C" w:rsidP="007579F4">
            <w:r w:rsidRPr="005F4A4C">
              <w:t>$1</w:t>
            </w:r>
            <w:r>
              <w:t>0</w:t>
            </w:r>
            <w:r w:rsidRPr="00232FC5">
              <w:t>,000</w:t>
            </w:r>
          </w:p>
        </w:tc>
        <w:tc>
          <w:tcPr>
            <w:tcW w:w="1410" w:type="dxa"/>
            <w:tcBorders>
              <w:top w:val="outset" w:sz="6" w:space="0" w:color="auto"/>
              <w:left w:val="outset" w:sz="6" w:space="0" w:color="auto"/>
              <w:bottom w:val="single" w:sz="12" w:space="0" w:color="auto"/>
              <w:right w:val="outset" w:sz="6" w:space="0" w:color="auto"/>
            </w:tcBorders>
            <w:shd w:val="clear" w:color="auto" w:fill="E6E6E6"/>
            <w:vAlign w:val="center"/>
          </w:tcPr>
          <w:p w14:paraId="6FBAA4A7" w14:textId="77777777" w:rsidR="00313A2C" w:rsidRPr="00232FC5" w:rsidRDefault="00313A2C" w:rsidP="007579F4"/>
        </w:tc>
        <w:tc>
          <w:tcPr>
            <w:tcW w:w="1395" w:type="dxa"/>
            <w:tcBorders>
              <w:top w:val="outset" w:sz="6" w:space="0" w:color="auto"/>
              <w:left w:val="outset" w:sz="6" w:space="0" w:color="auto"/>
              <w:bottom w:val="single" w:sz="12" w:space="0" w:color="auto"/>
              <w:right w:val="single" w:sz="12" w:space="0" w:color="auto"/>
            </w:tcBorders>
            <w:shd w:val="clear" w:color="auto" w:fill="E6E6E6"/>
            <w:vAlign w:val="center"/>
          </w:tcPr>
          <w:p w14:paraId="664B7ACD" w14:textId="77777777" w:rsidR="00313A2C" w:rsidRPr="00232FC5" w:rsidRDefault="00313A2C" w:rsidP="007579F4">
            <w:r>
              <w:t>$10</w:t>
            </w:r>
            <w:r w:rsidRPr="00232FC5">
              <w:t>,000</w:t>
            </w:r>
          </w:p>
        </w:tc>
      </w:tr>
      <w:tr w:rsidR="00313A2C" w:rsidRPr="00712707" w14:paraId="4CA85165" w14:textId="77777777" w:rsidTr="007579F4">
        <w:trPr>
          <w:trHeight w:val="288"/>
          <w:tblCellSpacing w:w="15" w:type="dxa"/>
        </w:trPr>
        <w:tc>
          <w:tcPr>
            <w:tcW w:w="5244" w:type="dxa"/>
            <w:vMerge w:val="restart"/>
            <w:tcBorders>
              <w:top w:val="single" w:sz="12" w:space="0" w:color="auto"/>
              <w:left w:val="single" w:sz="12" w:space="0" w:color="auto"/>
              <w:right w:val="outset" w:sz="6" w:space="0" w:color="auto"/>
            </w:tcBorders>
            <w:shd w:val="clear" w:color="auto" w:fill="auto"/>
            <w:vAlign w:val="center"/>
          </w:tcPr>
          <w:p w14:paraId="02329FA2" w14:textId="77777777" w:rsidR="00313A2C" w:rsidRPr="00232FC5" w:rsidRDefault="00313A2C" w:rsidP="007579F4">
            <w:r w:rsidRPr="005F4A4C">
              <w:t>Subgrant</w:t>
            </w:r>
            <w:r w:rsidRPr="00232FC5">
              <w:t xml:space="preserve"> to School District for </w:t>
            </w:r>
            <w:r>
              <w:t>2</w:t>
            </w:r>
            <w:r w:rsidRPr="00232FC5">
              <w:t xml:space="preserve"> Bus </w:t>
            </w:r>
            <w:r w:rsidRPr="005F4A4C">
              <w:t>@ $</w:t>
            </w:r>
            <w:r w:rsidRPr="00232FC5">
              <w:t>100,000</w:t>
            </w:r>
            <w:r w:rsidRPr="005F4A4C">
              <w:t xml:space="preserve"> per unit % plus $</w:t>
            </w:r>
            <w:r>
              <w:t>10</w:t>
            </w:r>
            <w:r w:rsidRPr="005F4A4C">
              <w:t>,000 in personnel/admin costs</w:t>
            </w:r>
          </w:p>
        </w:tc>
        <w:tc>
          <w:tcPr>
            <w:tcW w:w="1326" w:type="dxa"/>
            <w:tcBorders>
              <w:top w:val="single" w:sz="12" w:space="0" w:color="auto"/>
              <w:left w:val="outset" w:sz="6" w:space="0" w:color="auto"/>
              <w:bottom w:val="outset" w:sz="6" w:space="0" w:color="auto"/>
              <w:right w:val="outset" w:sz="6" w:space="0" w:color="auto"/>
            </w:tcBorders>
            <w:shd w:val="clear" w:color="auto" w:fill="auto"/>
            <w:vAlign w:val="center"/>
          </w:tcPr>
          <w:p w14:paraId="6B22CD36" w14:textId="77777777" w:rsidR="00313A2C" w:rsidRPr="00232FC5" w:rsidRDefault="00313A2C" w:rsidP="007579F4">
            <w:r w:rsidRPr="005F4A4C">
              <w:t>$</w:t>
            </w:r>
            <w:r w:rsidRPr="65E66142">
              <w:t>2</w:t>
            </w:r>
            <w:r>
              <w:t>00</w:t>
            </w:r>
            <w:r w:rsidRPr="00232FC5">
              <w:t>,000</w:t>
            </w:r>
          </w:p>
        </w:tc>
        <w:tc>
          <w:tcPr>
            <w:tcW w:w="1410" w:type="dxa"/>
            <w:tcBorders>
              <w:top w:val="single" w:sz="12" w:space="0" w:color="auto"/>
              <w:left w:val="outset" w:sz="6" w:space="0" w:color="auto"/>
              <w:bottom w:val="outset" w:sz="6" w:space="0" w:color="auto"/>
              <w:right w:val="outset" w:sz="6" w:space="0" w:color="auto"/>
            </w:tcBorders>
            <w:vAlign w:val="center"/>
          </w:tcPr>
          <w:p w14:paraId="312775C6" w14:textId="77777777" w:rsidR="00313A2C" w:rsidRPr="00232FC5" w:rsidRDefault="00313A2C" w:rsidP="007579F4"/>
        </w:tc>
        <w:tc>
          <w:tcPr>
            <w:tcW w:w="1395" w:type="dxa"/>
            <w:tcBorders>
              <w:top w:val="single" w:sz="12" w:space="0" w:color="auto"/>
              <w:left w:val="outset" w:sz="6" w:space="0" w:color="auto"/>
              <w:bottom w:val="outset" w:sz="6" w:space="0" w:color="auto"/>
              <w:right w:val="single" w:sz="12" w:space="0" w:color="auto"/>
            </w:tcBorders>
            <w:shd w:val="clear" w:color="auto" w:fill="auto"/>
            <w:vAlign w:val="center"/>
          </w:tcPr>
          <w:p w14:paraId="51DDFFBA" w14:textId="77777777" w:rsidR="00313A2C" w:rsidRPr="00232FC5" w:rsidRDefault="00313A2C" w:rsidP="007579F4"/>
        </w:tc>
      </w:tr>
      <w:tr w:rsidR="00313A2C" w:rsidRPr="00712707" w14:paraId="3B4BE69E" w14:textId="77777777" w:rsidTr="007579F4">
        <w:trPr>
          <w:trHeight w:val="288"/>
          <w:tblCellSpacing w:w="15" w:type="dxa"/>
        </w:trPr>
        <w:tc>
          <w:tcPr>
            <w:tcW w:w="5244" w:type="dxa"/>
            <w:vMerge/>
            <w:vAlign w:val="center"/>
          </w:tcPr>
          <w:p w14:paraId="70476CD3" w14:textId="77777777" w:rsidR="00313A2C" w:rsidRPr="005F4A4C" w:rsidDel="00200613" w:rsidRDefault="00313A2C" w:rsidP="007579F4"/>
        </w:tc>
        <w:tc>
          <w:tcPr>
            <w:tcW w:w="1326" w:type="dxa"/>
            <w:tcBorders>
              <w:top w:val="outset" w:sz="6" w:space="0" w:color="auto"/>
              <w:left w:val="outset" w:sz="6" w:space="0" w:color="auto"/>
              <w:bottom w:val="outset" w:sz="6" w:space="0" w:color="auto"/>
              <w:right w:val="outset" w:sz="6" w:space="0" w:color="auto"/>
            </w:tcBorders>
            <w:shd w:val="clear" w:color="auto" w:fill="auto"/>
            <w:vAlign w:val="center"/>
          </w:tcPr>
          <w:p w14:paraId="7F26D262" w14:textId="77777777" w:rsidR="00313A2C" w:rsidRPr="005F4A4C" w:rsidRDefault="00313A2C" w:rsidP="007579F4">
            <w:r w:rsidRPr="005F4A4C">
              <w:t>$</w:t>
            </w:r>
            <w:r>
              <w:t>10</w:t>
            </w:r>
            <w:r w:rsidRPr="005F4A4C">
              <w:t>,000</w:t>
            </w:r>
          </w:p>
        </w:tc>
        <w:tc>
          <w:tcPr>
            <w:tcW w:w="1410" w:type="dxa"/>
            <w:tcBorders>
              <w:top w:val="outset" w:sz="6" w:space="0" w:color="auto"/>
              <w:left w:val="outset" w:sz="6" w:space="0" w:color="auto"/>
              <w:bottom w:val="outset" w:sz="6" w:space="0" w:color="auto"/>
              <w:right w:val="outset" w:sz="6" w:space="0" w:color="auto"/>
            </w:tcBorders>
            <w:vAlign w:val="center"/>
          </w:tcPr>
          <w:p w14:paraId="0F6203FF" w14:textId="77777777" w:rsidR="00313A2C" w:rsidRPr="005F4A4C" w:rsidRDefault="00313A2C" w:rsidP="007579F4"/>
        </w:tc>
        <w:tc>
          <w:tcPr>
            <w:tcW w:w="1395" w:type="dxa"/>
            <w:tcBorders>
              <w:top w:val="outset" w:sz="6" w:space="0" w:color="auto"/>
              <w:left w:val="outset" w:sz="6" w:space="0" w:color="auto"/>
              <w:bottom w:val="outset" w:sz="6" w:space="0" w:color="auto"/>
              <w:right w:val="single" w:sz="12" w:space="0" w:color="auto"/>
            </w:tcBorders>
            <w:shd w:val="clear" w:color="auto" w:fill="auto"/>
            <w:vAlign w:val="center"/>
          </w:tcPr>
          <w:p w14:paraId="3E4013FF" w14:textId="77777777" w:rsidR="00313A2C" w:rsidRPr="005F4A4C" w:rsidRDefault="00313A2C" w:rsidP="007579F4"/>
        </w:tc>
      </w:tr>
      <w:tr w:rsidR="00313A2C" w:rsidRPr="00712707" w14:paraId="1978DB01" w14:textId="77777777" w:rsidTr="007579F4">
        <w:trPr>
          <w:trHeight w:val="288"/>
          <w:tblCellSpacing w:w="15" w:type="dxa"/>
        </w:trPr>
        <w:tc>
          <w:tcPr>
            <w:tcW w:w="5244" w:type="dxa"/>
            <w:tcBorders>
              <w:top w:val="outset" w:sz="6" w:space="0" w:color="auto"/>
              <w:left w:val="single" w:sz="12" w:space="0" w:color="auto"/>
              <w:bottom w:val="outset" w:sz="6" w:space="0" w:color="auto"/>
              <w:right w:val="outset" w:sz="6" w:space="0" w:color="auto"/>
            </w:tcBorders>
            <w:shd w:val="clear" w:color="auto" w:fill="auto"/>
            <w:vAlign w:val="center"/>
          </w:tcPr>
          <w:p w14:paraId="69DB1217" w14:textId="77777777" w:rsidR="00313A2C" w:rsidRPr="005F4A4C" w:rsidRDefault="00313A2C" w:rsidP="007579F4">
            <w:r w:rsidRPr="29028CD7">
              <w:t>Participant Support Costs for 2 Rebates for School Bus Replacement ($100,000 per bus)</w:t>
            </w:r>
          </w:p>
        </w:tc>
        <w:tc>
          <w:tcPr>
            <w:tcW w:w="1326" w:type="dxa"/>
            <w:tcBorders>
              <w:top w:val="outset" w:sz="6" w:space="0" w:color="auto"/>
              <w:left w:val="outset" w:sz="6" w:space="0" w:color="auto"/>
              <w:bottom w:val="outset" w:sz="6" w:space="0" w:color="auto"/>
              <w:right w:val="outset" w:sz="6" w:space="0" w:color="auto"/>
            </w:tcBorders>
            <w:shd w:val="clear" w:color="auto" w:fill="auto"/>
            <w:vAlign w:val="center"/>
          </w:tcPr>
          <w:p w14:paraId="1451DC44" w14:textId="77777777" w:rsidR="00313A2C" w:rsidRPr="005F4A4C" w:rsidRDefault="00313A2C" w:rsidP="007579F4">
            <w:r>
              <w:t>$</w:t>
            </w:r>
            <w:r w:rsidRPr="65E66142">
              <w:t>200</w:t>
            </w:r>
            <w:r>
              <w:t>,000</w:t>
            </w:r>
          </w:p>
        </w:tc>
        <w:tc>
          <w:tcPr>
            <w:tcW w:w="1410" w:type="dxa"/>
            <w:tcBorders>
              <w:top w:val="outset" w:sz="6" w:space="0" w:color="auto"/>
              <w:left w:val="outset" w:sz="6" w:space="0" w:color="auto"/>
              <w:bottom w:val="outset" w:sz="6" w:space="0" w:color="auto"/>
              <w:right w:val="outset" w:sz="6" w:space="0" w:color="auto"/>
            </w:tcBorders>
            <w:vAlign w:val="center"/>
          </w:tcPr>
          <w:p w14:paraId="237BE35D" w14:textId="77777777" w:rsidR="00313A2C" w:rsidRPr="005F4A4C" w:rsidRDefault="00313A2C" w:rsidP="007579F4"/>
        </w:tc>
        <w:tc>
          <w:tcPr>
            <w:tcW w:w="1395" w:type="dxa"/>
            <w:tcBorders>
              <w:top w:val="outset" w:sz="6" w:space="0" w:color="auto"/>
              <w:left w:val="outset" w:sz="6" w:space="0" w:color="auto"/>
              <w:bottom w:val="outset" w:sz="6" w:space="0" w:color="auto"/>
              <w:right w:val="single" w:sz="12" w:space="0" w:color="auto"/>
            </w:tcBorders>
            <w:shd w:val="clear" w:color="auto" w:fill="auto"/>
            <w:vAlign w:val="center"/>
          </w:tcPr>
          <w:p w14:paraId="62CE2546" w14:textId="77777777" w:rsidR="00313A2C" w:rsidRPr="005F4A4C" w:rsidRDefault="00313A2C" w:rsidP="007579F4"/>
        </w:tc>
      </w:tr>
      <w:tr w:rsidR="00313A2C" w:rsidRPr="00712707" w14:paraId="7D091F3B" w14:textId="77777777" w:rsidTr="007579F4">
        <w:trPr>
          <w:trHeight w:val="288"/>
          <w:tblCellSpacing w:w="15" w:type="dxa"/>
        </w:trPr>
        <w:tc>
          <w:tcPr>
            <w:tcW w:w="5244" w:type="dxa"/>
            <w:tcBorders>
              <w:top w:val="outset" w:sz="6" w:space="0" w:color="auto"/>
              <w:left w:val="single" w:sz="12" w:space="0" w:color="auto"/>
              <w:bottom w:val="single" w:sz="12" w:space="0" w:color="auto"/>
              <w:right w:val="outset" w:sz="6" w:space="0" w:color="auto"/>
            </w:tcBorders>
            <w:shd w:val="clear" w:color="auto" w:fill="E6E6E6"/>
            <w:vAlign w:val="center"/>
          </w:tcPr>
          <w:p w14:paraId="4C767068" w14:textId="77777777" w:rsidR="00313A2C" w:rsidRPr="00232FC5" w:rsidRDefault="00313A2C" w:rsidP="007579F4">
            <w:r w:rsidRPr="00232FC5">
              <w:t>TOTAL OTHER</w:t>
            </w:r>
          </w:p>
        </w:tc>
        <w:tc>
          <w:tcPr>
            <w:tcW w:w="1326" w:type="dxa"/>
            <w:tcBorders>
              <w:top w:val="outset" w:sz="6" w:space="0" w:color="auto"/>
              <w:left w:val="outset" w:sz="6" w:space="0" w:color="auto"/>
              <w:bottom w:val="single" w:sz="12" w:space="0" w:color="auto"/>
              <w:right w:val="outset" w:sz="6" w:space="0" w:color="auto"/>
            </w:tcBorders>
            <w:shd w:val="clear" w:color="auto" w:fill="E6E6E6"/>
            <w:vAlign w:val="center"/>
          </w:tcPr>
          <w:p w14:paraId="76C324B6" w14:textId="77777777" w:rsidR="00313A2C" w:rsidRPr="00232FC5" w:rsidRDefault="00313A2C" w:rsidP="007579F4">
            <w:r w:rsidRPr="005F4A4C">
              <w:t>$</w:t>
            </w:r>
            <w:r w:rsidRPr="65E66142">
              <w:t>4</w:t>
            </w:r>
            <w:r>
              <w:t>10</w:t>
            </w:r>
            <w:r w:rsidRPr="00232FC5">
              <w:t>,000</w:t>
            </w:r>
          </w:p>
        </w:tc>
        <w:tc>
          <w:tcPr>
            <w:tcW w:w="1410" w:type="dxa"/>
            <w:tcBorders>
              <w:top w:val="outset" w:sz="6" w:space="0" w:color="auto"/>
              <w:left w:val="outset" w:sz="6" w:space="0" w:color="auto"/>
              <w:bottom w:val="single" w:sz="12" w:space="0" w:color="auto"/>
              <w:right w:val="outset" w:sz="6" w:space="0" w:color="auto"/>
            </w:tcBorders>
            <w:shd w:val="clear" w:color="auto" w:fill="E6E6E6"/>
            <w:vAlign w:val="center"/>
          </w:tcPr>
          <w:p w14:paraId="37645FA4" w14:textId="77777777" w:rsidR="00313A2C" w:rsidRPr="00232FC5" w:rsidRDefault="00313A2C" w:rsidP="007579F4"/>
        </w:tc>
        <w:tc>
          <w:tcPr>
            <w:tcW w:w="1395" w:type="dxa"/>
            <w:tcBorders>
              <w:top w:val="outset" w:sz="6" w:space="0" w:color="auto"/>
              <w:left w:val="outset" w:sz="6" w:space="0" w:color="auto"/>
              <w:bottom w:val="single" w:sz="12" w:space="0" w:color="auto"/>
              <w:right w:val="single" w:sz="12" w:space="0" w:color="auto"/>
            </w:tcBorders>
            <w:shd w:val="clear" w:color="auto" w:fill="E6E6E6"/>
            <w:vAlign w:val="center"/>
          </w:tcPr>
          <w:p w14:paraId="20B5E46E" w14:textId="77777777" w:rsidR="00313A2C" w:rsidRPr="00232FC5" w:rsidRDefault="00313A2C" w:rsidP="007579F4">
            <w:r>
              <w:t>$410</w:t>
            </w:r>
            <w:r w:rsidRPr="00232FC5">
              <w:t>,000</w:t>
            </w:r>
          </w:p>
        </w:tc>
      </w:tr>
      <w:tr w:rsidR="00313A2C" w:rsidRPr="00712707" w14:paraId="2362AEDC" w14:textId="77777777" w:rsidTr="007579F4">
        <w:trPr>
          <w:trHeight w:val="288"/>
          <w:tblCellSpacing w:w="15" w:type="dxa"/>
        </w:trPr>
        <w:tc>
          <w:tcPr>
            <w:tcW w:w="5244" w:type="dxa"/>
            <w:tcBorders>
              <w:top w:val="single" w:sz="12" w:space="0" w:color="auto"/>
              <w:left w:val="single" w:sz="12" w:space="0" w:color="auto"/>
              <w:bottom w:val="outset" w:sz="6" w:space="0" w:color="auto"/>
              <w:right w:val="outset" w:sz="6" w:space="0" w:color="auto"/>
            </w:tcBorders>
            <w:shd w:val="clear" w:color="auto" w:fill="auto"/>
            <w:vAlign w:val="center"/>
          </w:tcPr>
          <w:p w14:paraId="62002161" w14:textId="77777777" w:rsidR="00313A2C" w:rsidRPr="005F4A4C" w:rsidRDefault="00313A2C" w:rsidP="007579F4">
            <w:r w:rsidRPr="00232FC5">
              <w:t xml:space="preserve">Federal Negotiated Indirect Cost Rate = 10% </w:t>
            </w:r>
          </w:p>
          <w:p w14:paraId="3A0D6553" w14:textId="77777777" w:rsidR="00313A2C" w:rsidRPr="00232FC5" w:rsidRDefault="00313A2C" w:rsidP="007579F4">
            <w:r w:rsidRPr="00232FC5">
              <w:t>(Indirect Rate x Personnel = Indirect Costs)</w:t>
            </w:r>
          </w:p>
        </w:tc>
        <w:tc>
          <w:tcPr>
            <w:tcW w:w="1326" w:type="dxa"/>
            <w:tcBorders>
              <w:top w:val="single" w:sz="12" w:space="0" w:color="auto"/>
              <w:left w:val="outset" w:sz="6" w:space="0" w:color="auto"/>
              <w:bottom w:val="outset" w:sz="6" w:space="0" w:color="auto"/>
              <w:right w:val="outset" w:sz="6" w:space="0" w:color="auto"/>
            </w:tcBorders>
            <w:shd w:val="clear" w:color="auto" w:fill="auto"/>
            <w:vAlign w:val="center"/>
          </w:tcPr>
          <w:p w14:paraId="2EF4E7E3" w14:textId="77777777" w:rsidR="00313A2C" w:rsidRPr="00232FC5" w:rsidRDefault="00313A2C" w:rsidP="007579F4">
            <w:r w:rsidRPr="005F4A4C">
              <w:t>$</w:t>
            </w:r>
            <w:r>
              <w:t>1,2</w:t>
            </w:r>
            <w:r w:rsidRPr="005F4A4C">
              <w:t>00</w:t>
            </w:r>
          </w:p>
        </w:tc>
        <w:tc>
          <w:tcPr>
            <w:tcW w:w="1410" w:type="dxa"/>
            <w:tcBorders>
              <w:top w:val="single" w:sz="12" w:space="0" w:color="auto"/>
              <w:left w:val="outset" w:sz="6" w:space="0" w:color="auto"/>
              <w:bottom w:val="outset" w:sz="6" w:space="0" w:color="auto"/>
              <w:right w:val="outset" w:sz="6" w:space="0" w:color="auto"/>
            </w:tcBorders>
            <w:vAlign w:val="center"/>
          </w:tcPr>
          <w:p w14:paraId="0470B4ED" w14:textId="77777777" w:rsidR="00313A2C" w:rsidRPr="00232FC5" w:rsidRDefault="00313A2C" w:rsidP="007579F4"/>
        </w:tc>
        <w:tc>
          <w:tcPr>
            <w:tcW w:w="1395" w:type="dxa"/>
            <w:tcBorders>
              <w:top w:val="single" w:sz="12" w:space="0" w:color="auto"/>
              <w:left w:val="outset" w:sz="6" w:space="0" w:color="auto"/>
              <w:bottom w:val="outset" w:sz="6" w:space="0" w:color="auto"/>
              <w:right w:val="single" w:sz="12" w:space="0" w:color="auto"/>
            </w:tcBorders>
            <w:shd w:val="clear" w:color="auto" w:fill="auto"/>
            <w:vAlign w:val="center"/>
          </w:tcPr>
          <w:p w14:paraId="72D9AA2E" w14:textId="77777777" w:rsidR="00313A2C" w:rsidRPr="00232FC5" w:rsidRDefault="00313A2C" w:rsidP="007579F4"/>
        </w:tc>
      </w:tr>
      <w:tr w:rsidR="00313A2C" w:rsidRPr="00712707" w14:paraId="7048DF3D" w14:textId="77777777" w:rsidTr="007579F4">
        <w:trPr>
          <w:trHeight w:val="288"/>
          <w:tblCellSpacing w:w="15" w:type="dxa"/>
        </w:trPr>
        <w:tc>
          <w:tcPr>
            <w:tcW w:w="5244" w:type="dxa"/>
            <w:tcBorders>
              <w:top w:val="outset" w:sz="6" w:space="0" w:color="auto"/>
              <w:left w:val="single" w:sz="12" w:space="0" w:color="auto"/>
              <w:bottom w:val="single" w:sz="12" w:space="0" w:color="auto"/>
              <w:right w:val="outset" w:sz="6" w:space="0" w:color="auto"/>
            </w:tcBorders>
            <w:shd w:val="clear" w:color="auto" w:fill="E6E6E6"/>
            <w:vAlign w:val="center"/>
          </w:tcPr>
          <w:p w14:paraId="1BDAE30C" w14:textId="77777777" w:rsidR="00313A2C" w:rsidRPr="00232FC5" w:rsidRDefault="00313A2C" w:rsidP="007579F4">
            <w:r w:rsidRPr="00232FC5">
              <w:t>TOTAL INDIRECT</w:t>
            </w:r>
          </w:p>
        </w:tc>
        <w:tc>
          <w:tcPr>
            <w:tcW w:w="1326" w:type="dxa"/>
            <w:tcBorders>
              <w:top w:val="outset" w:sz="6" w:space="0" w:color="auto"/>
              <w:left w:val="outset" w:sz="6" w:space="0" w:color="auto"/>
              <w:bottom w:val="single" w:sz="12" w:space="0" w:color="auto"/>
              <w:right w:val="outset" w:sz="6" w:space="0" w:color="auto"/>
            </w:tcBorders>
            <w:shd w:val="clear" w:color="auto" w:fill="E6E6E6"/>
            <w:vAlign w:val="center"/>
          </w:tcPr>
          <w:p w14:paraId="374514E2" w14:textId="77777777" w:rsidR="00313A2C" w:rsidRPr="00232FC5" w:rsidRDefault="00313A2C" w:rsidP="007579F4">
            <w:r w:rsidRPr="005F4A4C">
              <w:t>$</w:t>
            </w:r>
            <w:r>
              <w:t>1</w:t>
            </w:r>
            <w:r w:rsidRPr="005F4A4C">
              <w:t>,</w:t>
            </w:r>
            <w:r>
              <w:t>2</w:t>
            </w:r>
            <w:r w:rsidRPr="005F4A4C">
              <w:t>00</w:t>
            </w:r>
          </w:p>
        </w:tc>
        <w:tc>
          <w:tcPr>
            <w:tcW w:w="1410" w:type="dxa"/>
            <w:tcBorders>
              <w:top w:val="outset" w:sz="6" w:space="0" w:color="auto"/>
              <w:left w:val="outset" w:sz="6" w:space="0" w:color="auto"/>
              <w:bottom w:val="single" w:sz="12" w:space="0" w:color="auto"/>
              <w:right w:val="outset" w:sz="6" w:space="0" w:color="auto"/>
            </w:tcBorders>
            <w:shd w:val="clear" w:color="auto" w:fill="E6E6E6"/>
            <w:vAlign w:val="center"/>
          </w:tcPr>
          <w:p w14:paraId="703EED8D" w14:textId="77777777" w:rsidR="00313A2C" w:rsidRPr="00232FC5" w:rsidRDefault="00313A2C" w:rsidP="007579F4"/>
        </w:tc>
        <w:tc>
          <w:tcPr>
            <w:tcW w:w="1395" w:type="dxa"/>
            <w:tcBorders>
              <w:top w:val="outset" w:sz="6" w:space="0" w:color="auto"/>
              <w:left w:val="outset" w:sz="6" w:space="0" w:color="auto"/>
              <w:bottom w:val="single" w:sz="12" w:space="0" w:color="auto"/>
              <w:right w:val="single" w:sz="12" w:space="0" w:color="auto"/>
            </w:tcBorders>
            <w:shd w:val="clear" w:color="auto" w:fill="E6E6E6"/>
            <w:vAlign w:val="center"/>
          </w:tcPr>
          <w:p w14:paraId="392C370E" w14:textId="77777777" w:rsidR="00313A2C" w:rsidRPr="00232FC5" w:rsidRDefault="00313A2C" w:rsidP="007579F4">
            <w:r>
              <w:t>$1,200</w:t>
            </w:r>
          </w:p>
        </w:tc>
      </w:tr>
      <w:tr w:rsidR="00313A2C" w:rsidRPr="00712707" w14:paraId="5BFDAC28" w14:textId="77777777" w:rsidTr="007579F4">
        <w:trPr>
          <w:trHeight w:val="288"/>
          <w:tblCellSpacing w:w="15" w:type="dxa"/>
        </w:trPr>
        <w:tc>
          <w:tcPr>
            <w:tcW w:w="5244" w:type="dxa"/>
            <w:tcBorders>
              <w:top w:val="single" w:sz="12" w:space="0" w:color="auto"/>
              <w:left w:val="single" w:sz="12" w:space="0" w:color="auto"/>
              <w:bottom w:val="single" w:sz="12" w:space="0" w:color="auto"/>
              <w:right w:val="outset" w:sz="6" w:space="0" w:color="auto"/>
            </w:tcBorders>
            <w:shd w:val="clear" w:color="auto" w:fill="auto"/>
            <w:vAlign w:val="center"/>
          </w:tcPr>
          <w:p w14:paraId="36A9081E" w14:textId="77777777" w:rsidR="00313A2C" w:rsidRPr="00232FC5" w:rsidRDefault="00313A2C" w:rsidP="007579F4">
            <w:r w:rsidRPr="00232FC5">
              <w:lastRenderedPageBreak/>
              <w:t>TOTAL FUNDING</w:t>
            </w:r>
          </w:p>
        </w:tc>
        <w:tc>
          <w:tcPr>
            <w:tcW w:w="1326" w:type="dxa"/>
            <w:tcBorders>
              <w:top w:val="single" w:sz="12" w:space="0" w:color="auto"/>
              <w:left w:val="outset" w:sz="6" w:space="0" w:color="auto"/>
              <w:bottom w:val="single" w:sz="12" w:space="0" w:color="auto"/>
              <w:right w:val="outset" w:sz="6" w:space="0" w:color="auto"/>
            </w:tcBorders>
            <w:shd w:val="clear" w:color="auto" w:fill="auto"/>
            <w:vAlign w:val="center"/>
          </w:tcPr>
          <w:p w14:paraId="0DA9428A" w14:textId="77777777" w:rsidR="00313A2C" w:rsidRPr="00232FC5" w:rsidRDefault="00313A2C" w:rsidP="007579F4">
            <w:r w:rsidRPr="29028CD7">
              <w:t>$743,708</w:t>
            </w:r>
          </w:p>
        </w:tc>
        <w:tc>
          <w:tcPr>
            <w:tcW w:w="1410" w:type="dxa"/>
            <w:tcBorders>
              <w:top w:val="single" w:sz="12" w:space="0" w:color="auto"/>
              <w:left w:val="outset" w:sz="6" w:space="0" w:color="auto"/>
              <w:bottom w:val="single" w:sz="12" w:space="0" w:color="auto"/>
              <w:right w:val="outset" w:sz="6" w:space="0" w:color="auto"/>
            </w:tcBorders>
            <w:vAlign w:val="center"/>
          </w:tcPr>
          <w:p w14:paraId="316A613B" w14:textId="77777777" w:rsidR="00313A2C" w:rsidRPr="00232FC5" w:rsidRDefault="00313A2C" w:rsidP="007579F4">
            <w:r>
              <w:t>$</w:t>
            </w:r>
            <w:r w:rsidRPr="65E66142">
              <w:t>14,400</w:t>
            </w:r>
          </w:p>
        </w:tc>
        <w:tc>
          <w:tcPr>
            <w:tcW w:w="1395" w:type="dxa"/>
            <w:tcBorders>
              <w:top w:val="single" w:sz="12" w:space="0" w:color="auto"/>
              <w:left w:val="outset" w:sz="6" w:space="0" w:color="auto"/>
              <w:bottom w:val="single" w:sz="12" w:space="0" w:color="auto"/>
              <w:right w:val="single" w:sz="12" w:space="0" w:color="auto"/>
            </w:tcBorders>
            <w:shd w:val="clear" w:color="auto" w:fill="auto"/>
            <w:vAlign w:val="center"/>
          </w:tcPr>
          <w:p w14:paraId="5920D7A5" w14:textId="77777777" w:rsidR="00313A2C" w:rsidRPr="00232FC5" w:rsidRDefault="00313A2C" w:rsidP="007579F4">
            <w:r>
              <w:t>$758,108</w:t>
            </w:r>
          </w:p>
        </w:tc>
      </w:tr>
      <w:tr w:rsidR="00313A2C" w:rsidRPr="00712707" w14:paraId="01867E71" w14:textId="77777777" w:rsidTr="007579F4">
        <w:trPr>
          <w:trHeight w:val="288"/>
          <w:tblCellSpacing w:w="15" w:type="dxa"/>
        </w:trPr>
        <w:tc>
          <w:tcPr>
            <w:tcW w:w="5244" w:type="dxa"/>
            <w:tcBorders>
              <w:top w:val="single" w:sz="12" w:space="0" w:color="auto"/>
              <w:left w:val="single" w:sz="12" w:space="0" w:color="auto"/>
              <w:bottom w:val="single" w:sz="12" w:space="0" w:color="auto"/>
              <w:right w:val="outset" w:sz="6" w:space="0" w:color="auto"/>
            </w:tcBorders>
            <w:shd w:val="clear" w:color="auto" w:fill="F2F2F2" w:themeFill="background1" w:themeFillShade="F2"/>
            <w:vAlign w:val="center"/>
          </w:tcPr>
          <w:p w14:paraId="2DC264DB" w14:textId="77777777" w:rsidR="00313A2C" w:rsidRPr="00232FC5" w:rsidRDefault="00313A2C" w:rsidP="007579F4"/>
        </w:tc>
        <w:tc>
          <w:tcPr>
            <w:tcW w:w="1326" w:type="dxa"/>
            <w:tcBorders>
              <w:top w:val="single" w:sz="12" w:space="0" w:color="auto"/>
              <w:left w:val="outset" w:sz="6" w:space="0" w:color="auto"/>
              <w:bottom w:val="single" w:sz="12" w:space="0" w:color="auto"/>
              <w:right w:val="outset" w:sz="6" w:space="0" w:color="auto"/>
            </w:tcBorders>
            <w:shd w:val="clear" w:color="auto" w:fill="F2F2F2" w:themeFill="background1" w:themeFillShade="F2"/>
            <w:vAlign w:val="center"/>
          </w:tcPr>
          <w:p w14:paraId="15A3F5BC" w14:textId="77777777" w:rsidR="00313A2C" w:rsidRPr="00232FC5" w:rsidRDefault="00313A2C" w:rsidP="007579F4">
            <w:pPr>
              <w:jc w:val="center"/>
            </w:pPr>
            <w:r w:rsidRPr="005F4A4C">
              <w:t>EPA Funding</w:t>
            </w:r>
            <w:r>
              <w:rPr>
                <w:vertAlign w:val="superscript"/>
              </w:rPr>
              <w:t>1</w:t>
            </w:r>
          </w:p>
        </w:tc>
        <w:tc>
          <w:tcPr>
            <w:tcW w:w="1410" w:type="dxa"/>
            <w:tcBorders>
              <w:top w:val="single" w:sz="12" w:space="0" w:color="auto"/>
              <w:left w:val="outset" w:sz="6" w:space="0" w:color="auto"/>
              <w:bottom w:val="single" w:sz="12" w:space="0" w:color="auto"/>
              <w:right w:val="outset" w:sz="6" w:space="0" w:color="auto"/>
            </w:tcBorders>
            <w:shd w:val="clear" w:color="auto" w:fill="F2F2F2" w:themeFill="background1" w:themeFillShade="F2"/>
            <w:vAlign w:val="center"/>
          </w:tcPr>
          <w:p w14:paraId="4E16EE69" w14:textId="77777777" w:rsidR="00313A2C" w:rsidRPr="009D61F8" w:rsidRDefault="00313A2C" w:rsidP="007579F4">
            <w:pPr>
              <w:jc w:val="center"/>
              <w:rPr>
                <w:vertAlign w:val="superscript"/>
              </w:rPr>
            </w:pPr>
            <w:r w:rsidRPr="005F4A4C">
              <w:t>Voluntary Cost Share</w:t>
            </w:r>
            <w:r>
              <w:rPr>
                <w:vertAlign w:val="superscript"/>
              </w:rPr>
              <w:t>2</w:t>
            </w:r>
          </w:p>
        </w:tc>
        <w:tc>
          <w:tcPr>
            <w:tcW w:w="1395" w:type="dxa"/>
            <w:tcBorders>
              <w:top w:val="single" w:sz="12" w:space="0" w:color="auto"/>
              <w:left w:val="outset" w:sz="6" w:space="0" w:color="auto"/>
              <w:bottom w:val="single" w:sz="12" w:space="0" w:color="auto"/>
              <w:right w:val="single" w:sz="12" w:space="0" w:color="auto"/>
            </w:tcBorders>
            <w:shd w:val="clear" w:color="auto" w:fill="F2F2F2" w:themeFill="background1" w:themeFillShade="F2"/>
            <w:vAlign w:val="center"/>
          </w:tcPr>
          <w:p w14:paraId="60C50610" w14:textId="77777777" w:rsidR="00313A2C" w:rsidRPr="009D61F8" w:rsidRDefault="00313A2C" w:rsidP="007579F4">
            <w:pPr>
              <w:jc w:val="center"/>
              <w:rPr>
                <w:vertAlign w:val="superscript"/>
              </w:rPr>
            </w:pPr>
            <w:r>
              <w:t>Total Project Cost</w:t>
            </w:r>
            <w:r>
              <w:rPr>
                <w:vertAlign w:val="superscript"/>
              </w:rPr>
              <w:t>3</w:t>
            </w:r>
          </w:p>
        </w:tc>
      </w:tr>
    </w:tbl>
    <w:p w14:paraId="1FAD5460" w14:textId="77777777" w:rsidR="00313A2C" w:rsidRPr="00232FC5" w:rsidRDefault="00313A2C" w:rsidP="00313A2C">
      <w:pPr>
        <w:pStyle w:val="FootnoteText"/>
      </w:pPr>
      <w:r>
        <w:rPr>
          <w:sz w:val="24"/>
          <w:szCs w:val="24"/>
          <w:vertAlign w:val="superscript"/>
        </w:rPr>
        <w:t xml:space="preserve">1 </w:t>
      </w:r>
      <w:r>
        <w:rPr>
          <w:color w:val="000000"/>
          <w:sz w:val="24"/>
          <w:szCs w:val="24"/>
        </w:rPr>
        <w:t>EP</w:t>
      </w:r>
      <w:r w:rsidRPr="00656C42">
        <w:rPr>
          <w:color w:val="000000"/>
          <w:sz w:val="24"/>
          <w:szCs w:val="24"/>
        </w:rPr>
        <w:t>A</w:t>
      </w:r>
      <w:r w:rsidRPr="001A0598">
        <w:rPr>
          <w:color w:val="000000"/>
          <w:sz w:val="24"/>
          <w:szCs w:val="24"/>
        </w:rPr>
        <w:t xml:space="preserve"> Funding amount </w:t>
      </w:r>
      <w:r>
        <w:rPr>
          <w:color w:val="000000"/>
          <w:sz w:val="24"/>
        </w:rPr>
        <w:t>should</w:t>
      </w:r>
      <w:r w:rsidRPr="00232FC5">
        <w:rPr>
          <w:color w:val="000000"/>
          <w:sz w:val="24"/>
        </w:rPr>
        <w:t xml:space="preserve"> be included on</w:t>
      </w:r>
      <w:r w:rsidRPr="00141872">
        <w:rPr>
          <w:sz w:val="24"/>
        </w:rPr>
        <w:t xml:space="preserve"> the</w:t>
      </w:r>
      <w:r w:rsidRPr="000F0FB0">
        <w:rPr>
          <w:sz w:val="24"/>
        </w:rPr>
        <w:t xml:space="preserve"> SF-</w:t>
      </w:r>
      <w:r>
        <w:rPr>
          <w:sz w:val="24"/>
          <w:szCs w:val="24"/>
        </w:rPr>
        <w:t>424</w:t>
      </w:r>
      <w:r w:rsidRPr="00141872">
        <w:rPr>
          <w:sz w:val="24"/>
        </w:rPr>
        <w:t xml:space="preserve"> in Section </w:t>
      </w:r>
      <w:r>
        <w:rPr>
          <w:sz w:val="24"/>
          <w:szCs w:val="24"/>
        </w:rPr>
        <w:t>18.a</w:t>
      </w:r>
      <w:r w:rsidRPr="00712707">
        <w:rPr>
          <w:sz w:val="24"/>
          <w:szCs w:val="24"/>
        </w:rPr>
        <w:t xml:space="preserve"> </w:t>
      </w:r>
      <w:r>
        <w:rPr>
          <w:sz w:val="24"/>
          <w:szCs w:val="24"/>
        </w:rPr>
        <w:t>and on the SF-424A in: Column (e)</w:t>
      </w:r>
      <w:r w:rsidRPr="003143C4">
        <w:rPr>
          <w:sz w:val="24"/>
          <w:szCs w:val="24"/>
        </w:rPr>
        <w:t xml:space="preserve"> </w:t>
      </w:r>
      <w:r>
        <w:rPr>
          <w:sz w:val="24"/>
          <w:szCs w:val="24"/>
        </w:rPr>
        <w:t xml:space="preserve">under Section A – Budget Summary; and Column (1) under Section </w:t>
      </w:r>
      <w:r w:rsidRPr="00141872">
        <w:rPr>
          <w:sz w:val="24"/>
        </w:rPr>
        <w:t xml:space="preserve">B </w:t>
      </w:r>
      <w:r>
        <w:rPr>
          <w:sz w:val="24"/>
          <w:szCs w:val="24"/>
        </w:rPr>
        <w:t>– Budget Categories.</w:t>
      </w:r>
    </w:p>
    <w:p w14:paraId="578A9781" w14:textId="77777777" w:rsidR="00313A2C" w:rsidRDefault="00313A2C" w:rsidP="00313A2C">
      <w:pPr>
        <w:pStyle w:val="FootnoteText"/>
      </w:pPr>
      <w:r>
        <w:t xml:space="preserve">2 </w:t>
      </w:r>
      <w:r>
        <w:rPr>
          <w:sz w:val="24"/>
          <w:szCs w:val="24"/>
        </w:rPr>
        <w:t xml:space="preserve">Voluntary </w:t>
      </w:r>
      <w:r w:rsidRPr="00712707">
        <w:rPr>
          <w:sz w:val="24"/>
          <w:szCs w:val="24"/>
        </w:rPr>
        <w:t>Cost</w:t>
      </w:r>
      <w:r>
        <w:rPr>
          <w:sz w:val="24"/>
          <w:szCs w:val="24"/>
        </w:rPr>
        <w:t xml:space="preserve"> S</w:t>
      </w:r>
      <w:r w:rsidRPr="00712707">
        <w:rPr>
          <w:sz w:val="24"/>
          <w:szCs w:val="24"/>
        </w:rPr>
        <w:t>hare funds be included on the SF-424</w:t>
      </w:r>
      <w:r>
        <w:rPr>
          <w:sz w:val="24"/>
          <w:szCs w:val="24"/>
        </w:rPr>
        <w:t xml:space="preserve"> in Section 18.b-e</w:t>
      </w:r>
      <w:r w:rsidRPr="00712707">
        <w:rPr>
          <w:sz w:val="24"/>
          <w:szCs w:val="24"/>
        </w:rPr>
        <w:t xml:space="preserve"> </w:t>
      </w:r>
      <w:r>
        <w:rPr>
          <w:sz w:val="24"/>
          <w:szCs w:val="24"/>
        </w:rPr>
        <w:t>and on the SF424A in: Cell 5(f) under Section A – Budget Summary; Columns (2), (3) and/or (4) under Section B – Budget Categories; and Section C – Non-Federal Resources.</w:t>
      </w:r>
    </w:p>
    <w:p w14:paraId="7AE310C8" w14:textId="77777777" w:rsidR="00313A2C" w:rsidRPr="00662113" w:rsidRDefault="00313A2C" w:rsidP="00313A2C">
      <w:pPr>
        <w:pStyle w:val="FootnoteText"/>
        <w:rPr>
          <w:sz w:val="24"/>
          <w:szCs w:val="24"/>
        </w:rPr>
      </w:pPr>
      <w:r>
        <w:t xml:space="preserve">3 </w:t>
      </w:r>
      <w:r>
        <w:rPr>
          <w:sz w:val="24"/>
          <w:szCs w:val="24"/>
        </w:rPr>
        <w:t>Total Project Cost should be included on the SF-424 in Section 18.g</w:t>
      </w:r>
      <w:r w:rsidRPr="00294B53">
        <w:rPr>
          <w:sz w:val="24"/>
          <w:szCs w:val="24"/>
        </w:rPr>
        <w:t xml:space="preserve"> </w:t>
      </w:r>
      <w:r>
        <w:rPr>
          <w:sz w:val="24"/>
          <w:szCs w:val="24"/>
        </w:rPr>
        <w:t xml:space="preserve">and on the SF-424A in: Cell 5(g) under Section A – Budget Summary; and Column (5), Row k under Section B – Budget </w:t>
      </w:r>
      <w:r w:rsidRPr="00C10274">
        <w:rPr>
          <w:sz w:val="24"/>
          <w:szCs w:val="24"/>
        </w:rPr>
        <w:t>Categories.</w:t>
      </w:r>
    </w:p>
    <w:p w14:paraId="7407B3CD" w14:textId="77777777" w:rsidR="00313A2C" w:rsidRPr="00C10274" w:rsidRDefault="00313A2C" w:rsidP="00313A2C">
      <w:pPr>
        <w:rPr>
          <w:b/>
          <w:color w:val="000000"/>
          <w:u w:val="single"/>
        </w:rPr>
      </w:pPr>
    </w:p>
    <w:p w14:paraId="6689B615" w14:textId="77777777" w:rsidR="00313A2C" w:rsidRPr="00C10274" w:rsidRDefault="00313A2C" w:rsidP="00313A2C">
      <w:pPr>
        <w:rPr>
          <w:b/>
          <w:color w:val="000000"/>
          <w:u w:val="single"/>
        </w:rPr>
      </w:pPr>
      <w:r w:rsidRPr="00C10274">
        <w:rPr>
          <w:b/>
          <w:color w:val="000000"/>
          <w:u w:val="single"/>
        </w:rPr>
        <w:t>Section 8. Appli</w:t>
      </w:r>
      <w:r>
        <w:rPr>
          <w:b/>
          <w:color w:val="000000"/>
          <w:u w:val="single"/>
        </w:rPr>
        <w:t>c</w:t>
      </w:r>
      <w:r w:rsidRPr="00C10274">
        <w:rPr>
          <w:b/>
          <w:color w:val="000000"/>
          <w:u w:val="single"/>
        </w:rPr>
        <w:t>ant Fleet Description (5 points)</w:t>
      </w:r>
    </w:p>
    <w:p w14:paraId="4C1B3226" w14:textId="77777777" w:rsidR="00313A2C" w:rsidRPr="00662113" w:rsidRDefault="00313A2C" w:rsidP="00313A2C">
      <w:pPr>
        <w:rPr>
          <w:rFonts w:eastAsiaTheme="minorEastAsia"/>
          <w:b/>
          <w:bCs/>
          <w:iCs/>
        </w:rPr>
      </w:pPr>
      <w:r w:rsidRPr="00662113">
        <w:rPr>
          <w:bCs/>
          <w:iCs/>
        </w:rPr>
        <w:t xml:space="preserve">Applicants should provide a detailed applicant fleet description which describes the specific vehicles and engines targeted for emissions reductions as well as the diesel emissions reduction solution(s) to be implemented under the proposed project. Applicants are encouraged to use the sample format for the applicant fleet description found at: </w:t>
      </w:r>
      <w:hyperlink r:id="rId19" w:history="1">
        <w:r w:rsidRPr="00662113">
          <w:rPr>
            <w:rStyle w:val="Hyperlink"/>
            <w:bCs/>
            <w:iCs/>
          </w:rPr>
          <w:t>www.epa.gov/dera/tribal-insulararea</w:t>
        </w:r>
      </w:hyperlink>
      <w:r w:rsidRPr="00662113">
        <w:rPr>
          <w:bCs/>
          <w:iCs/>
        </w:rPr>
        <w:t>. The applicant fleet description should be submitted as an attachment to the project narrative and</w:t>
      </w:r>
      <w:r w:rsidRPr="00662113">
        <w:rPr>
          <w:iCs/>
        </w:rPr>
        <w:t xml:space="preserve"> does not count towards the 14-page limit.</w:t>
      </w:r>
    </w:p>
    <w:p w14:paraId="4A5FB292" w14:textId="77777777" w:rsidR="00313A2C" w:rsidRPr="00C10274" w:rsidRDefault="00313A2C" w:rsidP="00313A2C">
      <w:pPr>
        <w:pStyle w:val="ListParagraph"/>
        <w:rPr>
          <w:iCs/>
        </w:rPr>
      </w:pPr>
    </w:p>
    <w:p w14:paraId="545271EA" w14:textId="77777777" w:rsidR="00313A2C" w:rsidRPr="00662113" w:rsidRDefault="00313A2C" w:rsidP="00313A2C">
      <w:pPr>
        <w:rPr>
          <w:iCs/>
        </w:rPr>
      </w:pPr>
      <w:r w:rsidRPr="00662113">
        <w:rPr>
          <w:iCs/>
        </w:rPr>
        <w:t xml:space="preserve">Applicants should describe, to the extent possible, the fleet(s) targeted for the proposed project, including: fleet owner; publicly or privately owned; place of performance; sector; target fleet type; on highway weight class; on highway description; quantity; vehicle identification number(s); vehicle make; vehicle model; vehicle model year; engine serial number(s); engine make; engine model; engine model year; engine tier; engine horsepower; cylinder displacement; number of cylinders; engine family name; engine fuel type; annual amount of fuel used; annual usage hours; annual miles traveled; annual idling hours; annual hoteling hours; and remaining life. Applicants should describe, to the extent possible, the diesel emissions reduction solution(s) applied to each targeted vehicle/engine, including: year of upgrade action; upgrade; upgrade cost per unit; upgrade labor cost per unit; new engine model year; new engine tier; new engine horsepower; new engine duty cycle; new engine cylinder displacement; new engine number of cylinders; new engine family name; annual idling hours reduced; annual hoteling hours reduced; and annual diesel gallons reduced. This information should be presented in a table format. </w:t>
      </w:r>
    </w:p>
    <w:p w14:paraId="79E906E7" w14:textId="77777777" w:rsidR="00313A2C" w:rsidRPr="00C10274" w:rsidRDefault="00313A2C" w:rsidP="00313A2C">
      <w:pPr>
        <w:pStyle w:val="ListParagraph"/>
        <w:rPr>
          <w:iCs/>
        </w:rPr>
      </w:pPr>
    </w:p>
    <w:p w14:paraId="7BBAD782" w14:textId="77777777" w:rsidR="00313A2C" w:rsidRPr="00C10274" w:rsidRDefault="00313A2C" w:rsidP="00313A2C">
      <w:pPr>
        <w:rPr>
          <w:b/>
          <w:iCs/>
          <w:color w:val="000000"/>
          <w:u w:val="single"/>
        </w:rPr>
      </w:pPr>
      <w:r w:rsidRPr="00662113">
        <w:rPr>
          <w:iCs/>
        </w:rPr>
        <w:t xml:space="preserve">The information provided within the applicant fleet description should be used to estimate the anticipated emissions reductions from the project and should be consistent with the information presented in the project narrative (see </w:t>
      </w:r>
      <w:r w:rsidRPr="00662113">
        <w:rPr>
          <w:b/>
          <w:iCs/>
        </w:rPr>
        <w:t>Appendix C</w:t>
      </w:r>
      <w:r w:rsidRPr="00662113">
        <w:rPr>
          <w:iCs/>
        </w:rPr>
        <w:t xml:space="preserve"> for additional information on calculating emissions reductions). </w:t>
      </w:r>
    </w:p>
    <w:p w14:paraId="49EA7F5A" w14:textId="77777777" w:rsidR="00313A2C" w:rsidRPr="00C10274" w:rsidRDefault="00313A2C" w:rsidP="00313A2C">
      <w:pPr>
        <w:rPr>
          <w:b/>
          <w:iCs/>
          <w:color w:val="000000"/>
          <w:u w:val="single"/>
        </w:rPr>
      </w:pPr>
    </w:p>
    <w:p w14:paraId="4424738A" w14:textId="77777777" w:rsidR="00313A2C" w:rsidRPr="00C10274" w:rsidRDefault="00313A2C" w:rsidP="00313A2C">
      <w:pPr>
        <w:rPr>
          <w:iCs/>
        </w:rPr>
      </w:pPr>
      <w:r w:rsidRPr="00C10274">
        <w:rPr>
          <w:b/>
          <w:iCs/>
          <w:color w:val="000000"/>
          <w:u w:val="single"/>
        </w:rPr>
        <w:t xml:space="preserve">Attachments </w:t>
      </w:r>
      <w:r w:rsidRPr="00C10274">
        <w:rPr>
          <w:iCs/>
          <w:color w:val="000000"/>
          <w:u w:val="single"/>
        </w:rPr>
        <w:t>(Use “Other Attachments” form. This information does not count towards the page limit)</w:t>
      </w:r>
      <w:r w:rsidRPr="00C10274">
        <w:rPr>
          <w:b/>
          <w:iCs/>
          <w:color w:val="000000"/>
          <w:u w:val="single"/>
        </w:rPr>
        <w:t>:</w:t>
      </w:r>
    </w:p>
    <w:p w14:paraId="457158CA" w14:textId="77777777" w:rsidR="00313A2C" w:rsidRPr="00C10274" w:rsidRDefault="00313A2C" w:rsidP="00313A2C">
      <w:pPr>
        <w:rPr>
          <w:b/>
          <w:iCs/>
        </w:rPr>
      </w:pPr>
    </w:p>
    <w:p w14:paraId="28680730" w14:textId="77777777" w:rsidR="00313A2C" w:rsidRPr="008C45A0" w:rsidRDefault="00313A2C" w:rsidP="00313A2C">
      <w:r w:rsidRPr="00C10274">
        <w:rPr>
          <w:b/>
          <w:iCs/>
        </w:rPr>
        <w:lastRenderedPageBreak/>
        <w:t xml:space="preserve">Emission Reduction Calculations: </w:t>
      </w:r>
      <w:r w:rsidRPr="00C10274">
        <w:rPr>
          <w:iCs/>
        </w:rPr>
        <w:t>Mandatory.</w:t>
      </w:r>
      <w:r>
        <w:t xml:space="preserve"> </w:t>
      </w:r>
      <w:r w:rsidRPr="008C45A0">
        <w:t xml:space="preserve">Applicants should follow the instructions in </w:t>
      </w:r>
      <w:r w:rsidRPr="008C45A0">
        <w:rPr>
          <w:b/>
        </w:rPr>
        <w:t>Appendix C</w:t>
      </w:r>
      <w:r w:rsidRPr="008C45A0">
        <w:t xml:space="preserve"> of </w:t>
      </w:r>
      <w:r>
        <w:t>the RFA</w:t>
      </w:r>
      <w:r w:rsidRPr="008C45A0">
        <w:t xml:space="preserve"> for calculating emissions reductions</w:t>
      </w:r>
      <w:r>
        <w:t xml:space="preserve"> and cost effectiveness</w:t>
      </w:r>
      <w:r w:rsidRPr="008C45A0">
        <w:t>.</w:t>
      </w:r>
      <w:r>
        <w:t xml:space="preserve"> </w:t>
      </w:r>
      <w:r w:rsidRPr="008C45A0">
        <w:t xml:space="preserve">Applicants should include a printout of their </w:t>
      </w:r>
      <w:r>
        <w:t>d</w:t>
      </w:r>
      <w:r w:rsidRPr="008C45A0">
        <w:t xml:space="preserve">iesel </w:t>
      </w:r>
      <w:r>
        <w:t>e</w:t>
      </w:r>
      <w:r w:rsidRPr="008C45A0">
        <w:t xml:space="preserve">missions </w:t>
      </w:r>
      <w:r>
        <w:t>q</w:t>
      </w:r>
      <w:r w:rsidRPr="008C45A0">
        <w:t xml:space="preserve">uantifier (DEQ) results spreadsheet showing DEQ results and inputs as an attachment to their application. If alternative methods are used, applicants </w:t>
      </w:r>
      <w:r>
        <w:t>should</w:t>
      </w:r>
      <w:r w:rsidRPr="008C45A0">
        <w:t xml:space="preserve"> thoroughly describe and document their methods in an attachment to the </w:t>
      </w:r>
      <w:r>
        <w:t>p</w:t>
      </w:r>
      <w:r w:rsidRPr="008C45A0">
        <w:t xml:space="preserve">roject </w:t>
      </w:r>
      <w:r>
        <w:t>n</w:t>
      </w:r>
      <w:r w:rsidRPr="008C45A0">
        <w:t xml:space="preserve">arrative. Inputs used for emissions reduction calculations should match the information provided in the </w:t>
      </w:r>
      <w:r>
        <w:t>a</w:t>
      </w:r>
      <w:r w:rsidRPr="008C45A0">
        <w:t xml:space="preserve">pplicant </w:t>
      </w:r>
      <w:r>
        <w:t>f</w:t>
      </w:r>
      <w:r w:rsidRPr="008C45A0">
        <w:t xml:space="preserve">leet </w:t>
      </w:r>
      <w:r>
        <w:t>d</w:t>
      </w:r>
      <w:r w:rsidRPr="008C45A0">
        <w:t>escription.</w:t>
      </w:r>
    </w:p>
    <w:p w14:paraId="39E8930E" w14:textId="77777777" w:rsidR="00313A2C" w:rsidRPr="00232FC5" w:rsidRDefault="00313A2C" w:rsidP="00313A2C"/>
    <w:p w14:paraId="2A5E5907" w14:textId="77777777" w:rsidR="00313A2C" w:rsidRPr="0093425E" w:rsidRDefault="00313A2C" w:rsidP="00313A2C">
      <w:r>
        <w:rPr>
          <w:b/>
        </w:rPr>
        <w:t xml:space="preserve">Voluntary </w:t>
      </w:r>
      <w:r w:rsidRPr="008C45A0">
        <w:rPr>
          <w:b/>
        </w:rPr>
        <w:t>Cost</w:t>
      </w:r>
      <w:r>
        <w:rPr>
          <w:b/>
        </w:rPr>
        <w:t xml:space="preserve"> </w:t>
      </w:r>
      <w:r w:rsidRPr="008C45A0">
        <w:rPr>
          <w:b/>
        </w:rPr>
        <w:t>Share Commitment Letters</w:t>
      </w:r>
      <w:r w:rsidRPr="008C45A0">
        <w:t xml:space="preserve">: If applicable, project partners who are providing in-kind or monetary assistance </w:t>
      </w:r>
      <w:r>
        <w:t>should</w:t>
      </w:r>
      <w:r w:rsidRPr="008C45A0">
        <w:t xml:space="preserve"> demonstrate their specific commitment to meet the proposed </w:t>
      </w:r>
      <w:r>
        <w:t>cost share</w:t>
      </w:r>
      <w:r w:rsidRPr="008C45A0">
        <w:t xml:space="preserve">. </w:t>
      </w:r>
      <w:r w:rsidRPr="0093425E">
        <w:t>Letters should be addressed to the applicant organization and included as attachments to the application. Please do not ask partners to submit letters directly to EPA.</w:t>
      </w:r>
    </w:p>
    <w:p w14:paraId="008A2C53" w14:textId="77777777" w:rsidR="00313A2C" w:rsidRPr="008C45A0" w:rsidRDefault="00313A2C" w:rsidP="00313A2C">
      <w:pPr>
        <w:ind w:left="360"/>
      </w:pPr>
    </w:p>
    <w:p w14:paraId="4FD32A44" w14:textId="77777777" w:rsidR="00313A2C" w:rsidRPr="0093425E" w:rsidRDefault="00313A2C" w:rsidP="00313A2C">
      <w:r w:rsidRPr="008C45A0">
        <w:rPr>
          <w:b/>
        </w:rPr>
        <w:t>Partnership Letters</w:t>
      </w:r>
      <w:r w:rsidRPr="008C45A0">
        <w:t>: If applicable, letters of support that demonstrate strong, long-term involvement throughout the project from a variety of project partners are encouraged. Letters should specifically indicate how project partners and supporting organizations will participate in or directly assist in the</w:t>
      </w:r>
      <w:r w:rsidRPr="008C45A0">
        <w:rPr>
          <w:rFonts w:eastAsia="Calibri"/>
          <w:color w:val="000000"/>
        </w:rPr>
        <w:t xml:space="preserve"> design and performance of the project, or how obtaining support from project partners will allow the applicant to </w:t>
      </w:r>
      <w:proofErr w:type="gramStart"/>
      <w:r w:rsidRPr="008C45A0">
        <w:rPr>
          <w:rFonts w:eastAsia="Calibri"/>
          <w:color w:val="000000"/>
        </w:rPr>
        <w:t>more effectively perform the project</w:t>
      </w:r>
      <w:proofErr w:type="gramEnd"/>
      <w:r w:rsidRPr="008C45A0">
        <w:rPr>
          <w:rFonts w:eastAsia="Calibri"/>
          <w:color w:val="000000"/>
        </w:rPr>
        <w:t>.</w:t>
      </w:r>
      <w:r w:rsidRPr="008C45A0">
        <w:t xml:space="preserve"> </w:t>
      </w:r>
      <w:r w:rsidRPr="0093425E">
        <w:t>Letters should be addressed to the applicant organization and included as attachments to the application. Please do not ask partners to submit letters directly to EPA.</w:t>
      </w:r>
    </w:p>
    <w:p w14:paraId="730962CB" w14:textId="77777777" w:rsidR="00313A2C" w:rsidRPr="008C45A0" w:rsidRDefault="00313A2C" w:rsidP="00313A2C">
      <w:pPr>
        <w:ind w:left="360"/>
      </w:pPr>
    </w:p>
    <w:p w14:paraId="4A200739" w14:textId="77777777" w:rsidR="00313A2C" w:rsidRDefault="00313A2C" w:rsidP="00313A2C">
      <w:r w:rsidRPr="008C45A0">
        <w:rPr>
          <w:b/>
        </w:rPr>
        <w:t xml:space="preserve">Mandated Measures Justification Supporting Information: </w:t>
      </w:r>
      <w:r w:rsidRPr="008C45A0">
        <w:t xml:space="preserve">If applicable, the application </w:t>
      </w:r>
      <w:r>
        <w:t>should</w:t>
      </w:r>
      <w:r w:rsidRPr="008C45A0">
        <w:t xml:space="preserve"> include a clear and concise justification in Section 1 of the </w:t>
      </w:r>
      <w:r>
        <w:t>p</w:t>
      </w:r>
      <w:r w:rsidRPr="008C45A0">
        <w:t xml:space="preserve">roject </w:t>
      </w:r>
      <w:r>
        <w:t>n</w:t>
      </w:r>
      <w:r w:rsidRPr="008C45A0">
        <w:t xml:space="preserve">arrative, for why/how the emission reductions proposed for funding are not subject to the </w:t>
      </w:r>
      <w:r>
        <w:t>r</w:t>
      </w:r>
      <w:r w:rsidRPr="008C45A0">
        <w:t xml:space="preserve">estriction for </w:t>
      </w:r>
      <w:r>
        <w:t>m</w:t>
      </w:r>
      <w:r w:rsidRPr="008C45A0">
        <w:t xml:space="preserve">andated </w:t>
      </w:r>
      <w:r>
        <w:t>m</w:t>
      </w:r>
      <w:r w:rsidRPr="008C45A0">
        <w:t xml:space="preserve">easures under this RFA. </w:t>
      </w:r>
      <w:r w:rsidRPr="00232FC5">
        <w:t xml:space="preserve">Applicants </w:t>
      </w:r>
      <w:r>
        <w:t>should</w:t>
      </w:r>
      <w:r w:rsidRPr="00232FC5">
        <w:t xml:space="preserve"> provide sufficient detail and information to support the justification, including maintenance schedules and history, if applicable. </w:t>
      </w:r>
      <w:r w:rsidRPr="008C45A0">
        <w:t xml:space="preserve">Please see </w:t>
      </w:r>
      <w:r w:rsidRPr="004E149F">
        <w:t>Section III.D</w:t>
      </w:r>
      <w:r>
        <w:t>.21</w:t>
      </w:r>
      <w:r w:rsidRPr="008C45A0">
        <w:t xml:space="preserve"> and </w:t>
      </w:r>
      <w:r w:rsidRPr="00676A46">
        <w:rPr>
          <w:b/>
          <w:bCs/>
        </w:rPr>
        <w:t>Appendix D</w:t>
      </w:r>
      <w:r w:rsidRPr="008C45A0">
        <w:t xml:space="preserve"> for more information. </w:t>
      </w:r>
    </w:p>
    <w:p w14:paraId="49C1EAC0" w14:textId="77777777" w:rsidR="00313A2C" w:rsidRPr="008C45A0" w:rsidRDefault="00313A2C" w:rsidP="00313A2C"/>
    <w:p w14:paraId="2F57A7CF" w14:textId="77777777" w:rsidR="00313A2C" w:rsidRPr="004C0170" w:rsidRDefault="00313A2C" w:rsidP="00313A2C">
      <w:r>
        <w:rPr>
          <w:b/>
        </w:rPr>
        <w:t>Biographical Sketches/</w:t>
      </w:r>
      <w:r w:rsidRPr="008C45A0">
        <w:rPr>
          <w:b/>
        </w:rPr>
        <w:t>Resumes</w:t>
      </w:r>
      <w:r w:rsidRPr="008C45A0">
        <w:t xml:space="preserve">: Optional. Provide resumes or curriculum vitae for </w:t>
      </w:r>
      <w:r>
        <w:t>the project manager</w:t>
      </w:r>
      <w:r w:rsidRPr="008C45A0">
        <w:t xml:space="preserve"> and any other key personnel.</w:t>
      </w:r>
    </w:p>
    <w:p w14:paraId="0833CE85" w14:textId="03A87197" w:rsidR="0000743C" w:rsidRPr="00F05700" w:rsidRDefault="0000743C" w:rsidP="00313A2C">
      <w:pPr>
        <w:rPr>
          <w:b/>
          <w:i/>
        </w:rPr>
      </w:pPr>
    </w:p>
    <w:sectPr w:rsidR="0000743C" w:rsidRPr="00F05700" w:rsidSect="002E6DA0">
      <w:footerReference w:type="even" r:id="rId20"/>
      <w:footerReference w:type="default" r:id="rId21"/>
      <w:headerReference w:type="first" r:id="rId22"/>
      <w:type w:val="continuous"/>
      <w:pgSz w:w="12240" w:h="15840"/>
      <w:pgMar w:top="1440" w:right="1800" w:bottom="1440" w:left="180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8FBF7F" w14:textId="77777777" w:rsidR="00030CC9" w:rsidRDefault="00030CC9">
      <w:r>
        <w:separator/>
      </w:r>
    </w:p>
  </w:endnote>
  <w:endnote w:type="continuationSeparator" w:id="0">
    <w:p w14:paraId="5138DF97" w14:textId="77777777" w:rsidR="00030CC9" w:rsidRDefault="00030CC9">
      <w:r>
        <w:continuationSeparator/>
      </w:r>
    </w:p>
  </w:endnote>
  <w:endnote w:type="continuationNotice" w:id="1">
    <w:p w14:paraId="5F7F1B2D" w14:textId="77777777" w:rsidR="00030CC9" w:rsidRDefault="00030CC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05169694"/>
      <w:docPartObj>
        <w:docPartGallery w:val="Page Numbers (Bottom of Page)"/>
        <w:docPartUnique/>
      </w:docPartObj>
    </w:sdtPr>
    <w:sdtEndPr>
      <w:rPr>
        <w:noProof/>
      </w:rPr>
    </w:sdtEndPr>
    <w:sdtContent>
      <w:p w14:paraId="55A8BC41" w14:textId="77777777" w:rsidR="002932F8" w:rsidRPr="00F17E8F" w:rsidRDefault="002932F8">
        <w:pPr>
          <w:pStyle w:val="Footer"/>
          <w:jc w:val="center"/>
        </w:pPr>
        <w:r w:rsidRPr="00F17E8F">
          <w:fldChar w:fldCharType="begin"/>
        </w:r>
        <w:r w:rsidRPr="00F17E8F">
          <w:instrText xml:space="preserve"> PAGE   \* MERGEFORMAT </w:instrText>
        </w:r>
        <w:r w:rsidRPr="00F17E8F">
          <w:fldChar w:fldCharType="separate"/>
        </w:r>
        <w:r w:rsidRPr="0020227A">
          <w:rPr>
            <w:noProof/>
          </w:rPr>
          <w:t>27</w:t>
        </w:r>
        <w:r w:rsidRPr="00F17E8F">
          <w:rPr>
            <w:noProof/>
          </w:rPr>
          <w:fldChar w:fldCharType="end"/>
        </w:r>
      </w:p>
    </w:sdtContent>
  </w:sdt>
  <w:p w14:paraId="454AE0C1" w14:textId="77777777" w:rsidR="002932F8" w:rsidRDefault="002932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17106E" w14:textId="77777777" w:rsidR="002932F8" w:rsidRDefault="002932F8" w:rsidP="00EF500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0DE3370" w14:textId="77777777" w:rsidR="002932F8" w:rsidRDefault="002932F8" w:rsidP="00574D46">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2ADBEE" w14:textId="77777777" w:rsidR="002932F8" w:rsidRPr="0028177B" w:rsidRDefault="002932F8" w:rsidP="0028177B">
    <w:pPr>
      <w:widowControl w:val="0"/>
      <w:rPr>
        <w:b/>
      </w:rPr>
    </w:pPr>
    <w:r w:rsidRPr="0028177B">
      <w:rPr>
        <w:b/>
        <w:sz w:val="32"/>
        <w:szCs w:val="32"/>
      </w:rPr>
      <w:t>[</w:t>
    </w:r>
    <w:r w:rsidRPr="0028177B">
      <w:rPr>
        <w:b/>
        <w:i/>
        <w:sz w:val="32"/>
        <w:szCs w:val="32"/>
      </w:rPr>
      <w:t xml:space="preserve">Please </w:t>
    </w:r>
    <w:r w:rsidRPr="0028177B">
      <w:rPr>
        <w:b/>
        <w:i/>
        <w:sz w:val="32"/>
        <w:szCs w:val="32"/>
        <w:u w:val="single"/>
      </w:rPr>
      <w:t>delete</w:t>
    </w:r>
    <w:r w:rsidRPr="0028177B">
      <w:rPr>
        <w:b/>
        <w:i/>
        <w:sz w:val="32"/>
        <w:szCs w:val="32"/>
      </w:rPr>
      <w:t xml:space="preserve"> all text that is bracketed and in italics</w:t>
    </w:r>
    <w:r w:rsidRPr="0028177B">
      <w:rPr>
        <w:b/>
        <w:sz w:val="32"/>
        <w:szCs w:val="32"/>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BFC511" w14:textId="77777777" w:rsidR="00030CC9" w:rsidRDefault="00030CC9">
      <w:r>
        <w:separator/>
      </w:r>
    </w:p>
  </w:footnote>
  <w:footnote w:type="continuationSeparator" w:id="0">
    <w:p w14:paraId="2049DE8B" w14:textId="77777777" w:rsidR="00030CC9" w:rsidRDefault="00030CC9">
      <w:r>
        <w:continuationSeparator/>
      </w:r>
    </w:p>
  </w:footnote>
  <w:footnote w:type="continuationNotice" w:id="1">
    <w:p w14:paraId="75A2D760" w14:textId="77777777" w:rsidR="00030CC9" w:rsidRDefault="00030CC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32E2E2" w14:textId="20997C6C" w:rsidR="002932F8" w:rsidRPr="00611421" w:rsidRDefault="002932F8" w:rsidP="00E531F6">
    <w:pPr>
      <w:pStyle w:val="Header"/>
      <w:tabs>
        <w:tab w:val="clear" w:pos="4680"/>
        <w:tab w:val="clear" w:pos="9360"/>
        <w:tab w:val="left" w:pos="1920"/>
      </w:tabs>
      <w:jc w:val="right"/>
      <w:rPr>
        <w:rFonts w:asciiTheme="minorHAnsi" w:hAnsiTheme="minorHAnsi" w:cstheme="minorHAnsi"/>
        <w:sz w:val="20"/>
        <w:szCs w:val="20"/>
      </w:rPr>
    </w:pPr>
    <w:r w:rsidRPr="00B00ED9">
      <w:rPr>
        <w:noProof/>
        <w:sz w:val="22"/>
        <w:szCs w:val="22"/>
      </w:rPr>
      <w:drawing>
        <wp:anchor distT="0" distB="0" distL="114300" distR="114300" simplePos="0" relativeHeight="251658240" behindDoc="0" locked="0" layoutInCell="1" allowOverlap="1" wp14:anchorId="47BD50C6" wp14:editId="63BF1B1D">
          <wp:simplePos x="0" y="0"/>
          <wp:positionH relativeFrom="column">
            <wp:posOffset>7620</wp:posOffset>
          </wp:positionH>
          <wp:positionV relativeFrom="paragraph">
            <wp:posOffset>160020</wp:posOffset>
          </wp:positionV>
          <wp:extent cx="2527512" cy="350502"/>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PA-w-sig-black-05-20-10--.3h.tif"/>
                  <pic:cNvPicPr/>
                </pic:nvPicPr>
                <pic:blipFill>
                  <a:blip r:embed="rId1">
                    <a:extLst>
                      <a:ext uri="{28A0092B-C50C-407E-A947-70E740481C1C}">
                        <a14:useLocalDpi xmlns:a14="http://schemas.microsoft.com/office/drawing/2010/main" val="0"/>
                      </a:ext>
                    </a:extLst>
                  </a:blip>
                  <a:stretch>
                    <a:fillRect/>
                  </a:stretch>
                </pic:blipFill>
                <pic:spPr>
                  <a:xfrm>
                    <a:off x="0" y="0"/>
                    <a:ext cx="2527512" cy="350502"/>
                  </a:xfrm>
                  <a:prstGeom prst="rect">
                    <a:avLst/>
                  </a:prstGeom>
                </pic:spPr>
              </pic:pic>
            </a:graphicData>
          </a:graphic>
          <wp14:sizeRelH relativeFrom="page">
            <wp14:pctWidth>0</wp14:pctWidth>
          </wp14:sizeRelH>
          <wp14:sizeRelV relativeFrom="page">
            <wp14:pctHeight>0</wp14:pctHeight>
          </wp14:sizeRelV>
        </wp:anchor>
      </w:drawing>
    </w:r>
    <w:r w:rsidRPr="00B00ED9">
      <w:rPr>
        <w:sz w:val="22"/>
        <w:szCs w:val="22"/>
      </w:rPr>
      <w:ptab w:relativeTo="margin" w:alignment="right" w:leader="none"/>
    </w:r>
    <w:r w:rsidR="00611421" w:rsidRPr="00611421">
      <w:rPr>
        <w:rFonts w:asciiTheme="minorHAnsi" w:hAnsiTheme="minorHAnsi" w:cstheme="minorHAnsi"/>
        <w:sz w:val="22"/>
        <w:szCs w:val="22"/>
      </w:rPr>
      <w:t>Office of Transportation and Air Quality</w:t>
    </w:r>
    <w:r w:rsidR="00611421" w:rsidRPr="00611421">
      <w:rPr>
        <w:rFonts w:asciiTheme="minorHAnsi" w:hAnsiTheme="minorHAnsi" w:cstheme="minorHAnsi"/>
        <w:sz w:val="22"/>
        <w:szCs w:val="22"/>
      </w:rPr>
      <w:br/>
      <w:t>Diesel Emissions Reduction Act</w:t>
    </w:r>
    <w:r w:rsidR="00611421" w:rsidRPr="00611421">
      <w:rPr>
        <w:rFonts w:asciiTheme="minorHAnsi" w:hAnsiTheme="minorHAnsi" w:cstheme="minorHAnsi"/>
        <w:sz w:val="22"/>
        <w:szCs w:val="22"/>
      </w:rPr>
      <w:br/>
      <w:t>July 2022</w:t>
    </w:r>
  </w:p>
  <w:p w14:paraId="24370591" w14:textId="77777777" w:rsidR="002932F8" w:rsidRPr="00857EEA" w:rsidRDefault="002932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5FC339" w14:textId="77777777" w:rsidR="002932F8" w:rsidRDefault="002932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5"/>
    <w:multiLevelType w:val="multilevel"/>
    <w:tmpl w:val="00000000"/>
    <w:name w:val="AutoList2"/>
    <w:lvl w:ilvl="0">
      <w:start w:val="1"/>
      <w:numFmt w:val="decimal"/>
      <w:lvlText w:val="%1."/>
      <w:lvlJc w:val="left"/>
    </w:lvl>
    <w:lvl w:ilvl="1">
      <w:start w:val="1"/>
      <w:numFmt w:val="decimal"/>
      <w:lvlText w:val="%2."/>
      <w:lvlJc w:val="left"/>
    </w:lvl>
    <w:lvl w:ilvl="2">
      <w:start w:val="1"/>
      <w:numFmt w:val="lowerRoman"/>
      <w:pStyle w:val="Level3"/>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15:restartNumberingAfterBreak="0">
    <w:nsid w:val="031454E0"/>
    <w:multiLevelType w:val="multilevel"/>
    <w:tmpl w:val="9D5A038A"/>
    <w:lvl w:ilvl="0">
      <w:start w:val="1"/>
      <w:numFmt w:val="upperRoman"/>
      <w:lvlText w:val="%1."/>
      <w:lvlJc w:val="left"/>
      <w:pPr>
        <w:tabs>
          <w:tab w:val="num" w:pos="360"/>
        </w:tabs>
        <w:ind w:left="0" w:firstLine="0"/>
      </w:pPr>
      <w:rPr>
        <w:rFonts w:ascii="Times New Roman" w:hAnsi="Times New Roman" w:hint="default"/>
        <w:b/>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360"/>
        </w:tabs>
        <w:ind w:left="0" w:firstLine="0"/>
      </w:pPr>
      <w:rPr>
        <w:rFonts w:ascii="Times New Roman" w:hAnsi="Times New Roman" w:hint="default"/>
        <w:b/>
        <w:i w:val="0"/>
        <w:caps w:val="0"/>
        <w:strike w:val="0"/>
        <w:dstrike w:val="0"/>
        <w:vanish w:val="0"/>
        <w:color w:val="00000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tabs>
          <w:tab w:val="num" w:pos="360"/>
        </w:tabs>
        <w:ind w:left="360" w:hanging="360"/>
      </w:pPr>
      <w:rPr>
        <w:rFonts w:ascii="Times New Roman" w:hAnsi="Times New Roman" w:hint="default"/>
        <w:b/>
        <w:i w:val="0"/>
        <w:sz w:val="24"/>
      </w:rPr>
    </w:lvl>
    <w:lvl w:ilvl="3">
      <w:start w:val="1"/>
      <w:numFmt w:val="lowerLetter"/>
      <w:lvlText w:val="%4."/>
      <w:lvlJc w:val="left"/>
      <w:pPr>
        <w:tabs>
          <w:tab w:val="num" w:pos="720"/>
        </w:tabs>
        <w:ind w:left="720" w:hanging="360"/>
      </w:pPr>
      <w:rPr>
        <w:rFonts w:ascii="Times New Roman" w:hAnsi="Times New Roman" w:hint="default"/>
        <w:b/>
        <w:i w:val="0"/>
        <w:sz w:val="24"/>
      </w:rPr>
    </w:lvl>
    <w:lvl w:ilvl="4">
      <w:start w:val="1"/>
      <w:numFmt w:val="decimal"/>
      <w:lvlText w:val="%5)"/>
      <w:lvlJc w:val="left"/>
      <w:pPr>
        <w:tabs>
          <w:tab w:val="num" w:pos="1080"/>
        </w:tabs>
        <w:ind w:left="1080" w:hanging="360"/>
      </w:pPr>
      <w:rPr>
        <w:rFonts w:hint="default"/>
        <w:b/>
        <w:i w:val="0"/>
        <w:sz w:val="24"/>
      </w:rPr>
    </w:lvl>
    <w:lvl w:ilvl="5">
      <w:start w:val="1"/>
      <w:numFmt w:val="lowerLetter"/>
      <w:lvlText w:val="%6)"/>
      <w:lvlJc w:val="left"/>
      <w:pPr>
        <w:tabs>
          <w:tab w:val="num" w:pos="1440"/>
        </w:tabs>
        <w:ind w:left="1440" w:hanging="360"/>
      </w:pPr>
      <w:rPr>
        <w:rFonts w:hint="default"/>
        <w:b/>
        <w:i w:val="0"/>
        <w:sz w:val="24"/>
      </w:rPr>
    </w:lvl>
    <w:lvl w:ilvl="6">
      <w:start w:val="1"/>
      <w:numFmt w:val="lowerRoman"/>
      <w:lvlText w:val="%7."/>
      <w:lvlJc w:val="right"/>
      <w:pPr>
        <w:tabs>
          <w:tab w:val="num" w:pos="1800"/>
        </w:tabs>
        <w:ind w:left="1800" w:hanging="360"/>
      </w:pPr>
      <w:rPr>
        <w:rFonts w:hint="default"/>
        <w:b/>
        <w:i w:val="0"/>
        <w:sz w:val="24"/>
      </w:rPr>
    </w:lvl>
    <w:lvl w:ilvl="7">
      <w:start w:val="1"/>
      <w:numFmt w:val="lowerLetter"/>
      <w:lvlText w:val="(%8)"/>
      <w:lvlJc w:val="left"/>
      <w:pPr>
        <w:tabs>
          <w:tab w:val="num" w:pos="2160"/>
        </w:tabs>
        <w:ind w:left="2160" w:hanging="360"/>
      </w:pPr>
      <w:rPr>
        <w:rFonts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2" w15:restartNumberingAfterBreak="0">
    <w:nsid w:val="03B86437"/>
    <w:multiLevelType w:val="hybridMultilevel"/>
    <w:tmpl w:val="599E8546"/>
    <w:lvl w:ilvl="0" w:tplc="EF68289A">
      <w:start w:val="1"/>
      <w:numFmt w:val="upperLetter"/>
      <w:lvlText w:val="%1."/>
      <w:lvlJc w:val="left"/>
      <w:pPr>
        <w:ind w:left="36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BB0283"/>
    <w:multiLevelType w:val="hybridMultilevel"/>
    <w:tmpl w:val="AF6C723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336249"/>
    <w:multiLevelType w:val="multilevel"/>
    <w:tmpl w:val="370AFA24"/>
    <w:lvl w:ilvl="0">
      <w:start w:val="1"/>
      <w:numFmt w:val="upperLetter"/>
      <w:lvlText w:val="%1."/>
      <w:lvlJc w:val="left"/>
      <w:pPr>
        <w:tabs>
          <w:tab w:val="num" w:pos="360"/>
        </w:tabs>
        <w:ind w:left="360" w:hanging="360"/>
      </w:pPr>
      <w:rPr>
        <w:b/>
        <w:i w:val="0"/>
        <w:caps w:val="0"/>
        <w:strike w:val="0"/>
        <w:dstrike w:val="0"/>
        <w:vanish w:val="0"/>
        <w:webHidden w:val="0"/>
        <w:color w:val="000000"/>
        <w:sz w:val="24"/>
        <w:u w:val="none"/>
        <w:effect w:val="none"/>
        <w:vertAlign w:val="baseline"/>
        <w:specVanish w:val="0"/>
      </w:rPr>
    </w:lvl>
    <w:lvl w:ilvl="1">
      <w:start w:val="2"/>
      <w:numFmt w:val="upperLetter"/>
      <w:lvlText w:val="%2."/>
      <w:lvlJc w:val="left"/>
      <w:pPr>
        <w:tabs>
          <w:tab w:val="num" w:pos="360"/>
        </w:tabs>
        <w:ind w:left="0" w:firstLine="0"/>
      </w:pPr>
      <w:rPr>
        <w:rFonts w:ascii="Times New Roman" w:hAnsi="Times New Roman" w:cs="Times New Roman" w:hint="default"/>
        <w:b w:val="0"/>
        <w:i w:val="0"/>
        <w:sz w:val="24"/>
      </w:rPr>
    </w:lvl>
    <w:lvl w:ilvl="2">
      <w:start w:val="1"/>
      <w:numFmt w:val="decimal"/>
      <w:lvlText w:val="%3."/>
      <w:lvlJc w:val="left"/>
      <w:pPr>
        <w:tabs>
          <w:tab w:val="num" w:pos="360"/>
        </w:tabs>
        <w:ind w:left="360" w:hanging="360"/>
      </w:pPr>
      <w:rPr>
        <w:rFonts w:ascii="Times New Roman" w:hAnsi="Times New Roman" w:cs="Times New Roman" w:hint="default"/>
        <w:b/>
        <w:i w:val="0"/>
        <w:sz w:val="24"/>
      </w:rPr>
    </w:lvl>
    <w:lvl w:ilvl="3">
      <w:start w:val="1"/>
      <w:numFmt w:val="lowerLetter"/>
      <w:lvlText w:val="%4."/>
      <w:lvlJc w:val="left"/>
      <w:pPr>
        <w:tabs>
          <w:tab w:val="num" w:pos="720"/>
        </w:tabs>
        <w:ind w:left="720" w:hanging="360"/>
      </w:pPr>
      <w:rPr>
        <w:rFonts w:ascii="Times New Roman" w:hAnsi="Times New Roman" w:cs="Times New Roman" w:hint="default"/>
        <w:b/>
        <w:i w:val="0"/>
        <w:sz w:val="24"/>
      </w:rPr>
    </w:lvl>
    <w:lvl w:ilvl="4">
      <w:start w:val="2"/>
      <w:numFmt w:val="lowerRoman"/>
      <w:lvlText w:val="%5."/>
      <w:lvlJc w:val="left"/>
      <w:pPr>
        <w:tabs>
          <w:tab w:val="num" w:pos="1080"/>
        </w:tabs>
        <w:ind w:left="1080" w:hanging="360"/>
      </w:pPr>
      <w:rPr>
        <w:b/>
        <w:i w:val="0"/>
      </w:rPr>
    </w:lvl>
    <w:lvl w:ilvl="5">
      <w:start w:val="1"/>
      <w:numFmt w:val="decimal"/>
      <w:lvlText w:val="(%6)"/>
      <w:lvlJc w:val="left"/>
      <w:pPr>
        <w:tabs>
          <w:tab w:val="num" w:pos="1440"/>
        </w:tabs>
        <w:ind w:left="1440" w:hanging="360"/>
      </w:pPr>
      <w:rPr>
        <w:rFonts w:ascii="Times New Roman" w:hAnsi="Times New Roman" w:cs="Times New Roman" w:hint="default"/>
        <w:b/>
        <w:i w:val="0"/>
        <w:sz w:val="24"/>
      </w:rPr>
    </w:lvl>
    <w:lvl w:ilvl="6">
      <w:start w:val="1"/>
      <w:numFmt w:val="lowerLetter"/>
      <w:lvlText w:val="(%7)"/>
      <w:lvlJc w:val="left"/>
      <w:pPr>
        <w:tabs>
          <w:tab w:val="num" w:pos="1800"/>
        </w:tabs>
        <w:ind w:left="1800" w:hanging="360"/>
      </w:pPr>
      <w:rPr>
        <w:rFonts w:ascii="Times New Roman" w:hAnsi="Times New Roman" w:cs="Times New Roman" w:hint="default"/>
        <w:b/>
        <w:i w:val="0"/>
        <w:sz w:val="24"/>
      </w:rPr>
    </w:lvl>
    <w:lvl w:ilvl="7">
      <w:start w:val="1"/>
      <w:numFmt w:val="lowerRoman"/>
      <w:lvlText w:val="(%8)"/>
      <w:lvlJc w:val="left"/>
      <w:pPr>
        <w:tabs>
          <w:tab w:val="num" w:pos="2160"/>
        </w:tabs>
        <w:ind w:left="2160" w:hanging="360"/>
      </w:pPr>
      <w:rPr>
        <w:rFonts w:ascii="Times New Roman" w:hAnsi="Times New Roman" w:cs="Times New Roman"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5" w15:restartNumberingAfterBreak="0">
    <w:nsid w:val="0820615A"/>
    <w:multiLevelType w:val="multilevel"/>
    <w:tmpl w:val="48B8135C"/>
    <w:lvl w:ilvl="0">
      <w:start w:val="7"/>
      <w:numFmt w:val="upperRoman"/>
      <w:lvlText w:val="%1."/>
      <w:lvlJc w:val="right"/>
      <w:pPr>
        <w:tabs>
          <w:tab w:val="num" w:pos="360"/>
        </w:tabs>
        <w:ind w:left="0" w:firstLine="0"/>
      </w:pPr>
      <w:rPr>
        <w:rFonts w:hint="default"/>
        <w:b/>
        <w:i w:val="0"/>
        <w:caps w:val="0"/>
        <w:strike w:val="0"/>
        <w:dstrike w:val="0"/>
        <w:vanish w:val="0"/>
        <w:webHidden w:val="0"/>
        <w:color w:val="000000"/>
        <w:sz w:val="24"/>
        <w:u w:val="none"/>
        <w:effect w:val="none"/>
        <w:vertAlign w:val="baseline"/>
        <w:specVanish w:val="0"/>
      </w:rPr>
    </w:lvl>
    <w:lvl w:ilvl="1">
      <w:start w:val="1"/>
      <w:numFmt w:val="upperLetter"/>
      <w:lvlText w:val="%2."/>
      <w:lvlJc w:val="left"/>
      <w:pPr>
        <w:tabs>
          <w:tab w:val="num" w:pos="360"/>
        </w:tabs>
        <w:ind w:left="0" w:firstLine="0"/>
      </w:pPr>
      <w:rPr>
        <w:rFonts w:ascii="Times New Roman" w:hAnsi="Times New Roman" w:cs="Times New Roman" w:hint="default"/>
        <w:b w:val="0"/>
        <w:i w:val="0"/>
        <w:sz w:val="24"/>
      </w:rPr>
    </w:lvl>
    <w:lvl w:ilvl="2">
      <w:start w:val="1"/>
      <w:numFmt w:val="upperLetter"/>
      <w:lvlText w:val="%3."/>
      <w:lvlJc w:val="left"/>
      <w:pPr>
        <w:tabs>
          <w:tab w:val="num" w:pos="360"/>
        </w:tabs>
        <w:ind w:left="360" w:hanging="360"/>
      </w:pPr>
      <w:rPr>
        <w:rFonts w:hint="default"/>
        <w:b w:val="0"/>
        <w:i w:val="0"/>
        <w:sz w:val="24"/>
      </w:rPr>
    </w:lvl>
    <w:lvl w:ilvl="3">
      <w:start w:val="1"/>
      <w:numFmt w:val="lowerLetter"/>
      <w:lvlText w:val="%4."/>
      <w:lvlJc w:val="left"/>
      <w:pPr>
        <w:tabs>
          <w:tab w:val="num" w:pos="720"/>
        </w:tabs>
        <w:ind w:left="720" w:hanging="360"/>
      </w:pPr>
      <w:rPr>
        <w:rFonts w:ascii="Times New Roman" w:hAnsi="Times New Roman" w:cs="Times New Roman" w:hint="default"/>
        <w:b w:val="0"/>
        <w:i w:val="0"/>
        <w:sz w:val="24"/>
      </w:rPr>
    </w:lvl>
    <w:lvl w:ilvl="4">
      <w:start w:val="1"/>
      <w:numFmt w:val="decimal"/>
      <w:lvlText w:val="%5)"/>
      <w:lvlJc w:val="left"/>
      <w:pPr>
        <w:tabs>
          <w:tab w:val="num" w:pos="1080"/>
        </w:tabs>
        <w:ind w:left="1080" w:hanging="360"/>
      </w:pPr>
      <w:rPr>
        <w:rFonts w:hint="default"/>
        <w:b w:val="0"/>
      </w:rPr>
    </w:lvl>
    <w:lvl w:ilvl="5">
      <w:start w:val="1"/>
      <w:numFmt w:val="decimal"/>
      <w:lvlText w:val="(%6)"/>
      <w:lvlJc w:val="left"/>
      <w:pPr>
        <w:tabs>
          <w:tab w:val="num" w:pos="1440"/>
        </w:tabs>
        <w:ind w:left="1440" w:hanging="360"/>
      </w:pPr>
      <w:rPr>
        <w:rFonts w:ascii="Times New Roman" w:hAnsi="Times New Roman" w:cs="Times New Roman" w:hint="default"/>
        <w:b/>
        <w:i w:val="0"/>
        <w:sz w:val="24"/>
      </w:rPr>
    </w:lvl>
    <w:lvl w:ilvl="6">
      <w:start w:val="1"/>
      <w:numFmt w:val="lowerLetter"/>
      <w:lvlText w:val="(%7)"/>
      <w:lvlJc w:val="left"/>
      <w:pPr>
        <w:tabs>
          <w:tab w:val="num" w:pos="1800"/>
        </w:tabs>
        <w:ind w:left="1800" w:hanging="360"/>
      </w:pPr>
      <w:rPr>
        <w:rFonts w:ascii="Times New Roman" w:hAnsi="Times New Roman" w:cs="Times New Roman" w:hint="default"/>
        <w:b/>
        <w:i w:val="0"/>
        <w:sz w:val="24"/>
      </w:rPr>
    </w:lvl>
    <w:lvl w:ilvl="7">
      <w:start w:val="1"/>
      <w:numFmt w:val="lowerRoman"/>
      <w:lvlText w:val="(%8)"/>
      <w:lvlJc w:val="left"/>
      <w:pPr>
        <w:tabs>
          <w:tab w:val="num" w:pos="2160"/>
        </w:tabs>
        <w:ind w:left="2160" w:hanging="360"/>
      </w:pPr>
      <w:rPr>
        <w:rFonts w:ascii="Times New Roman" w:hAnsi="Times New Roman" w:cs="Times New Roman" w:hint="default"/>
        <w:b/>
        <w:i w:val="0"/>
        <w:sz w:val="24"/>
      </w:rPr>
    </w:lvl>
    <w:lvl w:ilvl="8">
      <w:numFmt w:val="bullet"/>
      <w:lvlText w:val=""/>
      <w:lvlJc w:val="left"/>
      <w:pPr>
        <w:tabs>
          <w:tab w:val="num" w:pos="2520"/>
        </w:tabs>
        <w:ind w:left="2520" w:hanging="360"/>
      </w:pPr>
      <w:rPr>
        <w:rFonts w:ascii="Symbol" w:hAnsi="Symbol" w:hint="default"/>
        <w:b/>
        <w:i w:val="0"/>
        <w:color w:val="auto"/>
        <w:sz w:val="24"/>
      </w:rPr>
    </w:lvl>
  </w:abstractNum>
  <w:abstractNum w:abstractNumId="6" w15:restartNumberingAfterBreak="0">
    <w:nsid w:val="09373B61"/>
    <w:multiLevelType w:val="hybridMultilevel"/>
    <w:tmpl w:val="30FE0D2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0A6D327C"/>
    <w:multiLevelType w:val="multilevel"/>
    <w:tmpl w:val="0A26ACA8"/>
    <w:lvl w:ilvl="0">
      <w:start w:val="1"/>
      <w:numFmt w:val="bullet"/>
      <w:lvlText w:val=""/>
      <w:lvlJc w:val="left"/>
      <w:pPr>
        <w:tabs>
          <w:tab w:val="num" w:pos="360"/>
        </w:tabs>
        <w:ind w:left="360" w:hanging="360"/>
      </w:pPr>
      <w:rPr>
        <w:rFonts w:ascii="Wingdings" w:hAnsi="Wingdings" w:hint="default"/>
        <w:b/>
        <w:i w:val="0"/>
        <w:caps w:val="0"/>
        <w:strike w:val="0"/>
        <w:dstrike w:val="0"/>
        <w:vanish w:val="0"/>
        <w:color w:val="000000"/>
        <w:sz w:val="24"/>
        <w:vertAlign w:val="baseline"/>
      </w:rPr>
    </w:lvl>
    <w:lvl w:ilvl="1">
      <w:start w:val="1"/>
      <w:numFmt w:val="upperRoman"/>
      <w:lvlText w:val="%2."/>
      <w:lvlJc w:val="left"/>
      <w:pPr>
        <w:tabs>
          <w:tab w:val="num" w:pos="720"/>
        </w:tabs>
        <w:ind w:left="720" w:hanging="360"/>
      </w:pPr>
      <w:rPr>
        <w:rFonts w:ascii="Times New Roman" w:eastAsia="Times New Roman" w:hAnsi="Times New Roman" w:cs="Times New Roman"/>
        <w:b/>
        <w:i w:val="0"/>
        <w:sz w:val="24"/>
      </w:rPr>
    </w:lvl>
    <w:lvl w:ilvl="2">
      <w:start w:val="1"/>
      <w:numFmt w:val="bullet"/>
      <w:lvlText w:val=""/>
      <w:lvlJc w:val="left"/>
      <w:pPr>
        <w:tabs>
          <w:tab w:val="num" w:pos="1080"/>
        </w:tabs>
        <w:ind w:left="1080" w:hanging="360"/>
      </w:pPr>
      <w:rPr>
        <w:rFonts w:ascii="Wingdings" w:hAnsi="Wingdings" w:hint="default"/>
        <w:b/>
        <w:i w:val="0"/>
        <w:sz w:val="24"/>
      </w:rPr>
    </w:lvl>
    <w:lvl w:ilvl="3">
      <w:start w:val="1"/>
      <w:numFmt w:val="bullet"/>
      <w:lvlText w:val=""/>
      <w:lvlJc w:val="left"/>
      <w:pPr>
        <w:tabs>
          <w:tab w:val="num" w:pos="1440"/>
        </w:tabs>
        <w:ind w:left="1440" w:hanging="360"/>
      </w:pPr>
      <w:rPr>
        <w:rFonts w:ascii="Symbol" w:hAnsi="Symbol" w:hint="default"/>
        <w:b/>
        <w:i w:val="0"/>
        <w:sz w:val="24"/>
      </w:rPr>
    </w:lvl>
    <w:lvl w:ilvl="4">
      <w:start w:val="1"/>
      <w:numFmt w:val="bullet"/>
      <w:lvlText w:val=""/>
      <w:lvlJc w:val="left"/>
      <w:pPr>
        <w:tabs>
          <w:tab w:val="num" w:pos="1800"/>
        </w:tabs>
        <w:ind w:left="1800" w:hanging="360"/>
      </w:pPr>
      <w:rPr>
        <w:rFonts w:ascii="Symbol" w:hAnsi="Symbol" w:hint="default"/>
        <w:b/>
        <w:i w:val="0"/>
      </w:rPr>
    </w:lvl>
    <w:lvl w:ilvl="5">
      <w:start w:val="1"/>
      <w:numFmt w:val="bullet"/>
      <w:lvlText w:val=""/>
      <w:lvlJc w:val="left"/>
      <w:pPr>
        <w:tabs>
          <w:tab w:val="num" w:pos="2160"/>
        </w:tabs>
        <w:ind w:left="2160" w:hanging="360"/>
      </w:pPr>
      <w:rPr>
        <w:rFonts w:ascii="Wingdings" w:hAnsi="Wingdings" w:hint="default"/>
        <w:b/>
        <w:i w:val="0"/>
        <w:sz w:val="24"/>
      </w:rPr>
    </w:lvl>
    <w:lvl w:ilvl="6">
      <w:start w:val="1"/>
      <w:numFmt w:val="bullet"/>
      <w:lvlText w:val=""/>
      <w:lvlJc w:val="left"/>
      <w:pPr>
        <w:tabs>
          <w:tab w:val="num" w:pos="2520"/>
        </w:tabs>
        <w:ind w:left="2520" w:hanging="360"/>
      </w:pPr>
      <w:rPr>
        <w:rFonts w:ascii="Wingdings" w:hAnsi="Wingdings" w:hint="default"/>
        <w:b/>
        <w:i w:val="0"/>
        <w:sz w:val="24"/>
      </w:rPr>
    </w:lvl>
    <w:lvl w:ilvl="7">
      <w:start w:val="1"/>
      <w:numFmt w:val="bullet"/>
      <w:lvlText w:val=""/>
      <w:lvlJc w:val="left"/>
      <w:pPr>
        <w:tabs>
          <w:tab w:val="num" w:pos="2880"/>
        </w:tabs>
        <w:ind w:left="2880" w:hanging="360"/>
      </w:pPr>
      <w:rPr>
        <w:rFonts w:ascii="Symbol" w:hAnsi="Symbol" w:hint="default"/>
        <w:b/>
        <w:i w:val="0"/>
        <w:sz w:val="24"/>
      </w:rPr>
    </w:lvl>
    <w:lvl w:ilvl="8">
      <w:start w:val="1"/>
      <w:numFmt w:val="bullet"/>
      <w:lvlText w:val=""/>
      <w:lvlJc w:val="left"/>
      <w:pPr>
        <w:tabs>
          <w:tab w:val="num" w:pos="3240"/>
        </w:tabs>
        <w:ind w:left="3240" w:hanging="360"/>
      </w:pPr>
      <w:rPr>
        <w:rFonts w:ascii="Symbol" w:hAnsi="Symbol" w:hint="default"/>
        <w:b/>
        <w:i w:val="0"/>
        <w:color w:val="auto"/>
        <w:sz w:val="24"/>
      </w:rPr>
    </w:lvl>
  </w:abstractNum>
  <w:abstractNum w:abstractNumId="8" w15:restartNumberingAfterBreak="0">
    <w:nsid w:val="0C5B22C2"/>
    <w:multiLevelType w:val="hybridMultilevel"/>
    <w:tmpl w:val="21008016"/>
    <w:lvl w:ilvl="0" w:tplc="2A264652">
      <w:start w:val="1"/>
      <w:numFmt w:val="decimal"/>
      <w:lvlText w:val="%1."/>
      <w:lvlJc w:val="left"/>
      <w:pPr>
        <w:ind w:left="720" w:hanging="360"/>
      </w:pPr>
      <w:rPr>
        <w:b/>
      </w:rPr>
    </w:lvl>
    <w:lvl w:ilvl="1" w:tplc="709ED062">
      <w:start w:val="1"/>
      <w:numFmt w:val="lowerLetter"/>
      <w:lvlText w:val="%2."/>
      <w:lvlJc w:val="left"/>
      <w:pPr>
        <w:ind w:left="720" w:hanging="360"/>
      </w:pPr>
      <w:rPr>
        <w:b/>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D879A0"/>
    <w:multiLevelType w:val="multilevel"/>
    <w:tmpl w:val="238C189A"/>
    <w:lvl w:ilvl="0">
      <w:start w:val="3"/>
      <w:numFmt w:val="upperLetter"/>
      <w:lvlText w:val="%1."/>
      <w:lvlJc w:val="left"/>
      <w:pPr>
        <w:tabs>
          <w:tab w:val="num" w:pos="360"/>
        </w:tabs>
        <w:ind w:left="360" w:hanging="360"/>
      </w:pPr>
      <w:rPr>
        <w:b w:val="0"/>
        <w:i w:val="0"/>
        <w:caps w:val="0"/>
        <w:strike w:val="0"/>
        <w:dstrike w:val="0"/>
        <w:vanish w:val="0"/>
        <w:webHidden w:val="0"/>
        <w:color w:val="000000"/>
        <w:sz w:val="24"/>
        <w:u w:val="none"/>
        <w:effect w:val="none"/>
        <w:vertAlign w:val="baseline"/>
        <w:specVanish w:val="0"/>
      </w:rPr>
    </w:lvl>
    <w:lvl w:ilvl="1">
      <w:start w:val="1"/>
      <w:numFmt w:val="upperLetter"/>
      <w:lvlText w:val="%2."/>
      <w:lvlJc w:val="left"/>
      <w:pPr>
        <w:tabs>
          <w:tab w:val="num" w:pos="360"/>
        </w:tabs>
        <w:ind w:left="0" w:firstLine="0"/>
      </w:pPr>
      <w:rPr>
        <w:rFonts w:ascii="Times New Roman" w:hAnsi="Times New Roman" w:cs="Times New Roman" w:hint="default"/>
        <w:b/>
        <w:i w:val="0"/>
        <w:sz w:val="24"/>
      </w:rPr>
    </w:lvl>
    <w:lvl w:ilvl="2">
      <w:start w:val="1"/>
      <w:numFmt w:val="decimal"/>
      <w:lvlText w:val="%3."/>
      <w:lvlJc w:val="left"/>
      <w:pPr>
        <w:tabs>
          <w:tab w:val="num" w:pos="360"/>
        </w:tabs>
        <w:ind w:left="360" w:hanging="360"/>
      </w:pPr>
      <w:rPr>
        <w:rFonts w:ascii="Times New Roman" w:hAnsi="Times New Roman" w:cs="Times New Roman" w:hint="default"/>
        <w:b/>
        <w:i w:val="0"/>
        <w:sz w:val="24"/>
      </w:rPr>
    </w:lvl>
    <w:lvl w:ilvl="3">
      <w:start w:val="1"/>
      <w:numFmt w:val="lowerLetter"/>
      <w:lvlText w:val="%4."/>
      <w:lvlJc w:val="left"/>
      <w:pPr>
        <w:tabs>
          <w:tab w:val="num" w:pos="720"/>
        </w:tabs>
        <w:ind w:left="720" w:hanging="360"/>
      </w:pPr>
      <w:rPr>
        <w:rFonts w:ascii="Times New Roman" w:hAnsi="Times New Roman" w:cs="Times New Roman" w:hint="default"/>
        <w:b/>
        <w:i w:val="0"/>
        <w:sz w:val="24"/>
      </w:rPr>
    </w:lvl>
    <w:lvl w:ilvl="4">
      <w:start w:val="2"/>
      <w:numFmt w:val="lowerRoman"/>
      <w:lvlText w:val="%5."/>
      <w:lvlJc w:val="left"/>
      <w:pPr>
        <w:tabs>
          <w:tab w:val="num" w:pos="1080"/>
        </w:tabs>
        <w:ind w:left="1080" w:hanging="360"/>
      </w:pPr>
      <w:rPr>
        <w:b/>
        <w:i w:val="0"/>
      </w:rPr>
    </w:lvl>
    <w:lvl w:ilvl="5">
      <w:start w:val="1"/>
      <w:numFmt w:val="decimal"/>
      <w:lvlText w:val="(%6)"/>
      <w:lvlJc w:val="left"/>
      <w:pPr>
        <w:tabs>
          <w:tab w:val="num" w:pos="1440"/>
        </w:tabs>
        <w:ind w:left="1440" w:hanging="360"/>
      </w:pPr>
      <w:rPr>
        <w:rFonts w:ascii="Times New Roman" w:hAnsi="Times New Roman" w:cs="Times New Roman" w:hint="default"/>
        <w:b/>
        <w:i w:val="0"/>
        <w:sz w:val="24"/>
      </w:rPr>
    </w:lvl>
    <w:lvl w:ilvl="6">
      <w:start w:val="1"/>
      <w:numFmt w:val="lowerLetter"/>
      <w:lvlText w:val="(%7)"/>
      <w:lvlJc w:val="left"/>
      <w:pPr>
        <w:tabs>
          <w:tab w:val="num" w:pos="1800"/>
        </w:tabs>
        <w:ind w:left="1800" w:hanging="360"/>
      </w:pPr>
      <w:rPr>
        <w:rFonts w:ascii="Times New Roman" w:hAnsi="Times New Roman" w:cs="Times New Roman" w:hint="default"/>
        <w:b/>
        <w:i w:val="0"/>
        <w:sz w:val="24"/>
      </w:rPr>
    </w:lvl>
    <w:lvl w:ilvl="7">
      <w:start w:val="1"/>
      <w:numFmt w:val="lowerRoman"/>
      <w:lvlText w:val="(%8)"/>
      <w:lvlJc w:val="left"/>
      <w:pPr>
        <w:tabs>
          <w:tab w:val="num" w:pos="2160"/>
        </w:tabs>
        <w:ind w:left="2160" w:hanging="360"/>
      </w:pPr>
      <w:rPr>
        <w:rFonts w:ascii="Times New Roman" w:hAnsi="Times New Roman" w:cs="Times New Roman"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10" w15:restartNumberingAfterBreak="0">
    <w:nsid w:val="11505639"/>
    <w:multiLevelType w:val="hybridMultilevel"/>
    <w:tmpl w:val="E20EB8C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122376D0"/>
    <w:multiLevelType w:val="hybridMultilevel"/>
    <w:tmpl w:val="FFE81B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68B0C9D"/>
    <w:multiLevelType w:val="hybridMultilevel"/>
    <w:tmpl w:val="1FFC90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16B95F65"/>
    <w:multiLevelType w:val="hybridMultilevel"/>
    <w:tmpl w:val="B5AAEF5E"/>
    <w:lvl w:ilvl="0" w:tplc="DEF60438">
      <w:start w:val="2"/>
      <w:numFmt w:val="upperLetter"/>
      <w:lvlText w:val="%1."/>
      <w:lvlJc w:val="left"/>
      <w:pPr>
        <w:ind w:left="360" w:hanging="360"/>
      </w:pPr>
      <w:rPr>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176951CB"/>
    <w:multiLevelType w:val="hybridMultilevel"/>
    <w:tmpl w:val="59E8731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1A393625"/>
    <w:multiLevelType w:val="hybridMultilevel"/>
    <w:tmpl w:val="4F48CD5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B58473A"/>
    <w:multiLevelType w:val="multilevel"/>
    <w:tmpl w:val="74DC91BA"/>
    <w:lvl w:ilvl="0">
      <w:start w:val="1"/>
      <w:numFmt w:val="bullet"/>
      <w:lvlText w:val=""/>
      <w:lvlJc w:val="left"/>
      <w:pPr>
        <w:tabs>
          <w:tab w:val="num" w:pos="720"/>
        </w:tabs>
        <w:ind w:left="720" w:hanging="360"/>
      </w:pPr>
      <w:rPr>
        <w:rFonts w:ascii="Symbol" w:hAnsi="Symbol" w:hint="default"/>
        <w:b/>
        <w:i w:val="0"/>
        <w:caps w:val="0"/>
        <w:strike w:val="0"/>
        <w:dstrike w:val="0"/>
        <w:vanish w:val="0"/>
        <w:webHidden w:val="0"/>
        <w:color w:val="000000"/>
        <w:sz w:val="24"/>
        <w:u w:val="none"/>
        <w:effect w:val="none"/>
        <w:vertAlign w:val="baseline"/>
        <w:specVanish w:val="0"/>
      </w:rPr>
    </w:lvl>
    <w:lvl w:ilvl="1">
      <w:start w:val="1"/>
      <w:numFmt w:val="upperLetter"/>
      <w:lvlText w:val="%2."/>
      <w:lvlJc w:val="left"/>
      <w:pPr>
        <w:tabs>
          <w:tab w:val="num" w:pos="720"/>
        </w:tabs>
        <w:ind w:left="360" w:firstLine="0"/>
      </w:pPr>
      <w:rPr>
        <w:rFonts w:ascii="Times New Roman" w:hAnsi="Times New Roman" w:cs="Times New Roman" w:hint="default"/>
        <w:b/>
        <w:i w:val="0"/>
        <w:sz w:val="24"/>
      </w:rPr>
    </w:lvl>
    <w:lvl w:ilvl="2">
      <w:start w:val="1"/>
      <w:numFmt w:val="decimal"/>
      <w:lvlText w:val="%3."/>
      <w:lvlJc w:val="left"/>
      <w:pPr>
        <w:tabs>
          <w:tab w:val="num" w:pos="720"/>
        </w:tabs>
        <w:ind w:left="720" w:hanging="360"/>
      </w:pPr>
      <w:rPr>
        <w:rFonts w:ascii="Times New Roman" w:hAnsi="Times New Roman" w:cs="Times New Roman" w:hint="default"/>
        <w:b/>
        <w:i w:val="0"/>
        <w:sz w:val="24"/>
      </w:rPr>
    </w:lvl>
    <w:lvl w:ilvl="3">
      <w:start w:val="1"/>
      <w:numFmt w:val="lowerLetter"/>
      <w:lvlText w:val="%4."/>
      <w:lvlJc w:val="left"/>
      <w:pPr>
        <w:tabs>
          <w:tab w:val="num" w:pos="1080"/>
        </w:tabs>
        <w:ind w:left="1080" w:hanging="360"/>
      </w:pPr>
      <w:rPr>
        <w:rFonts w:ascii="Times New Roman" w:hAnsi="Times New Roman" w:cs="Times New Roman" w:hint="default"/>
        <w:b/>
        <w:i w:val="0"/>
        <w:sz w:val="24"/>
      </w:rPr>
    </w:lvl>
    <w:lvl w:ilvl="4">
      <w:start w:val="2"/>
      <w:numFmt w:val="lowerRoman"/>
      <w:lvlText w:val="%5."/>
      <w:lvlJc w:val="left"/>
      <w:pPr>
        <w:tabs>
          <w:tab w:val="num" w:pos="1440"/>
        </w:tabs>
        <w:ind w:left="1440" w:hanging="360"/>
      </w:pPr>
      <w:rPr>
        <w:b/>
        <w:i w:val="0"/>
      </w:rPr>
    </w:lvl>
    <w:lvl w:ilvl="5">
      <w:start w:val="1"/>
      <w:numFmt w:val="decimal"/>
      <w:lvlText w:val="(%6)"/>
      <w:lvlJc w:val="left"/>
      <w:pPr>
        <w:tabs>
          <w:tab w:val="num" w:pos="1800"/>
        </w:tabs>
        <w:ind w:left="1800" w:hanging="360"/>
      </w:pPr>
      <w:rPr>
        <w:rFonts w:ascii="Times New Roman" w:hAnsi="Times New Roman" w:cs="Times New Roman" w:hint="default"/>
        <w:b/>
        <w:i w:val="0"/>
        <w:sz w:val="24"/>
      </w:rPr>
    </w:lvl>
    <w:lvl w:ilvl="6">
      <w:start w:val="1"/>
      <w:numFmt w:val="lowerLetter"/>
      <w:lvlText w:val="(%7)"/>
      <w:lvlJc w:val="left"/>
      <w:pPr>
        <w:tabs>
          <w:tab w:val="num" w:pos="2160"/>
        </w:tabs>
        <w:ind w:left="2160" w:hanging="360"/>
      </w:pPr>
      <w:rPr>
        <w:rFonts w:ascii="Times New Roman" w:hAnsi="Times New Roman" w:cs="Times New Roman" w:hint="default"/>
        <w:b/>
        <w:i w:val="0"/>
        <w:sz w:val="24"/>
      </w:rPr>
    </w:lvl>
    <w:lvl w:ilvl="7">
      <w:start w:val="1"/>
      <w:numFmt w:val="lowerRoman"/>
      <w:lvlText w:val="(%8)"/>
      <w:lvlJc w:val="left"/>
      <w:pPr>
        <w:tabs>
          <w:tab w:val="num" w:pos="2520"/>
        </w:tabs>
        <w:ind w:left="2520" w:hanging="360"/>
      </w:pPr>
      <w:rPr>
        <w:rFonts w:ascii="Times New Roman" w:hAnsi="Times New Roman" w:cs="Times New Roman" w:hint="default"/>
        <w:b/>
        <w:i w:val="0"/>
        <w:sz w:val="24"/>
      </w:rPr>
    </w:lvl>
    <w:lvl w:ilvl="8">
      <w:start w:val="1"/>
      <w:numFmt w:val="bullet"/>
      <w:lvlText w:val=""/>
      <w:lvlJc w:val="left"/>
      <w:pPr>
        <w:tabs>
          <w:tab w:val="num" w:pos="2880"/>
        </w:tabs>
        <w:ind w:left="2880" w:hanging="360"/>
      </w:pPr>
      <w:rPr>
        <w:rFonts w:ascii="Symbol" w:hAnsi="Symbol" w:hint="default"/>
        <w:b/>
        <w:i w:val="0"/>
        <w:color w:val="auto"/>
        <w:sz w:val="24"/>
      </w:rPr>
    </w:lvl>
  </w:abstractNum>
  <w:abstractNum w:abstractNumId="17" w15:restartNumberingAfterBreak="0">
    <w:nsid w:val="1B9A1AA4"/>
    <w:multiLevelType w:val="hybridMultilevel"/>
    <w:tmpl w:val="842E4884"/>
    <w:lvl w:ilvl="0" w:tplc="45F8C328">
      <w:start w:val="1"/>
      <w:numFmt w:val="upperLetter"/>
      <w:lvlText w:val="%1."/>
      <w:lvlJc w:val="left"/>
      <w:pPr>
        <w:ind w:left="4632" w:hanging="360"/>
      </w:pPr>
      <w:rPr>
        <w:b/>
        <w:bCs/>
      </w:rPr>
    </w:lvl>
    <w:lvl w:ilvl="1" w:tplc="04090001">
      <w:start w:val="1"/>
      <w:numFmt w:val="bullet"/>
      <w:lvlText w:val=""/>
      <w:lvlJc w:val="left"/>
      <w:pPr>
        <w:ind w:left="5352" w:hanging="360"/>
      </w:pPr>
      <w:rPr>
        <w:rFonts w:ascii="Symbol" w:hAnsi="Symbol" w:hint="default"/>
      </w:rPr>
    </w:lvl>
    <w:lvl w:ilvl="2" w:tplc="0409001B" w:tentative="1">
      <w:start w:val="1"/>
      <w:numFmt w:val="lowerRoman"/>
      <w:lvlText w:val="%3."/>
      <w:lvlJc w:val="right"/>
      <w:pPr>
        <w:ind w:left="6072" w:hanging="180"/>
      </w:pPr>
    </w:lvl>
    <w:lvl w:ilvl="3" w:tplc="0409000F" w:tentative="1">
      <w:start w:val="1"/>
      <w:numFmt w:val="decimal"/>
      <w:lvlText w:val="%4."/>
      <w:lvlJc w:val="left"/>
      <w:pPr>
        <w:ind w:left="6792" w:hanging="360"/>
      </w:pPr>
    </w:lvl>
    <w:lvl w:ilvl="4" w:tplc="04090019" w:tentative="1">
      <w:start w:val="1"/>
      <w:numFmt w:val="lowerLetter"/>
      <w:lvlText w:val="%5."/>
      <w:lvlJc w:val="left"/>
      <w:pPr>
        <w:ind w:left="7512" w:hanging="360"/>
      </w:pPr>
    </w:lvl>
    <w:lvl w:ilvl="5" w:tplc="0409001B" w:tentative="1">
      <w:start w:val="1"/>
      <w:numFmt w:val="lowerRoman"/>
      <w:lvlText w:val="%6."/>
      <w:lvlJc w:val="right"/>
      <w:pPr>
        <w:ind w:left="8232" w:hanging="180"/>
      </w:pPr>
    </w:lvl>
    <w:lvl w:ilvl="6" w:tplc="0409000F" w:tentative="1">
      <w:start w:val="1"/>
      <w:numFmt w:val="decimal"/>
      <w:lvlText w:val="%7."/>
      <w:lvlJc w:val="left"/>
      <w:pPr>
        <w:ind w:left="8952" w:hanging="360"/>
      </w:pPr>
    </w:lvl>
    <w:lvl w:ilvl="7" w:tplc="04090019" w:tentative="1">
      <w:start w:val="1"/>
      <w:numFmt w:val="lowerLetter"/>
      <w:lvlText w:val="%8."/>
      <w:lvlJc w:val="left"/>
      <w:pPr>
        <w:ind w:left="9672" w:hanging="360"/>
      </w:pPr>
    </w:lvl>
    <w:lvl w:ilvl="8" w:tplc="0409001B" w:tentative="1">
      <w:start w:val="1"/>
      <w:numFmt w:val="lowerRoman"/>
      <w:lvlText w:val="%9."/>
      <w:lvlJc w:val="right"/>
      <w:pPr>
        <w:ind w:left="10392" w:hanging="180"/>
      </w:pPr>
    </w:lvl>
  </w:abstractNum>
  <w:abstractNum w:abstractNumId="18" w15:restartNumberingAfterBreak="0">
    <w:nsid w:val="1E77752B"/>
    <w:multiLevelType w:val="hybridMultilevel"/>
    <w:tmpl w:val="76D0698C"/>
    <w:lvl w:ilvl="0" w:tplc="B73E414E">
      <w:start w:val="1"/>
      <w:numFmt w:val="upperLetter"/>
      <w:lvlText w:val="%1."/>
      <w:lvlJc w:val="left"/>
      <w:pPr>
        <w:ind w:left="360" w:hanging="360"/>
      </w:pPr>
      <w:rPr>
        <w:i w:val="0"/>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9" w15:restartNumberingAfterBreak="0">
    <w:nsid w:val="239F48FD"/>
    <w:multiLevelType w:val="hybridMultilevel"/>
    <w:tmpl w:val="642673FA"/>
    <w:lvl w:ilvl="0" w:tplc="A56242A0">
      <w:start w:val="2"/>
      <w:numFmt w:val="upperLetter"/>
      <w:lvlText w:val="%1."/>
      <w:lvlJc w:val="left"/>
      <w:pPr>
        <w:ind w:left="4632" w:hanging="360"/>
      </w:pPr>
      <w:rPr>
        <w:b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25C82C97"/>
    <w:multiLevelType w:val="multilevel"/>
    <w:tmpl w:val="74DC91BA"/>
    <w:lvl w:ilvl="0">
      <w:start w:val="1"/>
      <w:numFmt w:val="bullet"/>
      <w:lvlText w:val=""/>
      <w:lvlJc w:val="left"/>
      <w:pPr>
        <w:tabs>
          <w:tab w:val="num" w:pos="720"/>
        </w:tabs>
        <w:ind w:left="720" w:hanging="360"/>
      </w:pPr>
      <w:rPr>
        <w:rFonts w:ascii="Symbol" w:hAnsi="Symbol" w:hint="default"/>
        <w:b/>
        <w:i w:val="0"/>
        <w:caps w:val="0"/>
        <w:strike w:val="0"/>
        <w:dstrike w:val="0"/>
        <w:vanish w:val="0"/>
        <w:webHidden w:val="0"/>
        <w:color w:val="000000"/>
        <w:sz w:val="24"/>
        <w:u w:val="none"/>
        <w:effect w:val="none"/>
        <w:vertAlign w:val="baseline"/>
        <w:specVanish w:val="0"/>
      </w:rPr>
    </w:lvl>
    <w:lvl w:ilvl="1">
      <w:start w:val="1"/>
      <w:numFmt w:val="upperLetter"/>
      <w:lvlText w:val="%2."/>
      <w:lvlJc w:val="left"/>
      <w:pPr>
        <w:tabs>
          <w:tab w:val="num" w:pos="720"/>
        </w:tabs>
        <w:ind w:left="360" w:firstLine="0"/>
      </w:pPr>
      <w:rPr>
        <w:rFonts w:ascii="Times New Roman" w:hAnsi="Times New Roman" w:cs="Times New Roman" w:hint="default"/>
        <w:b/>
        <w:i w:val="0"/>
        <w:sz w:val="24"/>
      </w:rPr>
    </w:lvl>
    <w:lvl w:ilvl="2">
      <w:start w:val="1"/>
      <w:numFmt w:val="decimal"/>
      <w:lvlText w:val="%3."/>
      <w:lvlJc w:val="left"/>
      <w:pPr>
        <w:tabs>
          <w:tab w:val="num" w:pos="720"/>
        </w:tabs>
        <w:ind w:left="720" w:hanging="360"/>
      </w:pPr>
      <w:rPr>
        <w:rFonts w:ascii="Times New Roman" w:hAnsi="Times New Roman" w:cs="Times New Roman" w:hint="default"/>
        <w:b/>
        <w:i w:val="0"/>
        <w:sz w:val="24"/>
      </w:rPr>
    </w:lvl>
    <w:lvl w:ilvl="3">
      <w:start w:val="1"/>
      <w:numFmt w:val="lowerLetter"/>
      <w:lvlText w:val="%4."/>
      <w:lvlJc w:val="left"/>
      <w:pPr>
        <w:tabs>
          <w:tab w:val="num" w:pos="1080"/>
        </w:tabs>
        <w:ind w:left="1080" w:hanging="360"/>
      </w:pPr>
      <w:rPr>
        <w:rFonts w:ascii="Times New Roman" w:hAnsi="Times New Roman" w:cs="Times New Roman" w:hint="default"/>
        <w:b/>
        <w:i w:val="0"/>
        <w:sz w:val="24"/>
      </w:rPr>
    </w:lvl>
    <w:lvl w:ilvl="4">
      <w:start w:val="2"/>
      <w:numFmt w:val="lowerRoman"/>
      <w:lvlText w:val="%5."/>
      <w:lvlJc w:val="left"/>
      <w:pPr>
        <w:tabs>
          <w:tab w:val="num" w:pos="1440"/>
        </w:tabs>
        <w:ind w:left="1440" w:hanging="360"/>
      </w:pPr>
      <w:rPr>
        <w:b/>
        <w:i w:val="0"/>
      </w:rPr>
    </w:lvl>
    <w:lvl w:ilvl="5">
      <w:start w:val="1"/>
      <w:numFmt w:val="decimal"/>
      <w:lvlText w:val="(%6)"/>
      <w:lvlJc w:val="left"/>
      <w:pPr>
        <w:tabs>
          <w:tab w:val="num" w:pos="1800"/>
        </w:tabs>
        <w:ind w:left="1800" w:hanging="360"/>
      </w:pPr>
      <w:rPr>
        <w:rFonts w:ascii="Times New Roman" w:hAnsi="Times New Roman" w:cs="Times New Roman" w:hint="default"/>
        <w:b/>
        <w:i w:val="0"/>
        <w:sz w:val="24"/>
      </w:rPr>
    </w:lvl>
    <w:lvl w:ilvl="6">
      <w:start w:val="1"/>
      <w:numFmt w:val="lowerLetter"/>
      <w:lvlText w:val="(%7)"/>
      <w:lvlJc w:val="left"/>
      <w:pPr>
        <w:tabs>
          <w:tab w:val="num" w:pos="2160"/>
        </w:tabs>
        <w:ind w:left="2160" w:hanging="360"/>
      </w:pPr>
      <w:rPr>
        <w:rFonts w:ascii="Times New Roman" w:hAnsi="Times New Roman" w:cs="Times New Roman" w:hint="default"/>
        <w:b/>
        <w:i w:val="0"/>
        <w:sz w:val="24"/>
      </w:rPr>
    </w:lvl>
    <w:lvl w:ilvl="7">
      <w:start w:val="1"/>
      <w:numFmt w:val="lowerRoman"/>
      <w:lvlText w:val="(%8)"/>
      <w:lvlJc w:val="left"/>
      <w:pPr>
        <w:tabs>
          <w:tab w:val="num" w:pos="2520"/>
        </w:tabs>
        <w:ind w:left="2520" w:hanging="360"/>
      </w:pPr>
      <w:rPr>
        <w:rFonts w:ascii="Times New Roman" w:hAnsi="Times New Roman" w:cs="Times New Roman" w:hint="default"/>
        <w:b/>
        <w:i w:val="0"/>
        <w:sz w:val="24"/>
      </w:rPr>
    </w:lvl>
    <w:lvl w:ilvl="8">
      <w:start w:val="1"/>
      <w:numFmt w:val="bullet"/>
      <w:lvlText w:val=""/>
      <w:lvlJc w:val="left"/>
      <w:pPr>
        <w:tabs>
          <w:tab w:val="num" w:pos="2880"/>
        </w:tabs>
        <w:ind w:left="2880" w:hanging="360"/>
      </w:pPr>
      <w:rPr>
        <w:rFonts w:ascii="Symbol" w:hAnsi="Symbol" w:hint="default"/>
        <w:b/>
        <w:i w:val="0"/>
        <w:color w:val="auto"/>
        <w:sz w:val="24"/>
      </w:rPr>
    </w:lvl>
  </w:abstractNum>
  <w:abstractNum w:abstractNumId="21" w15:restartNumberingAfterBreak="0">
    <w:nsid w:val="273C5CE0"/>
    <w:multiLevelType w:val="multilevel"/>
    <w:tmpl w:val="A2701A6E"/>
    <w:lvl w:ilvl="0">
      <w:start w:val="1"/>
      <w:numFmt w:val="bullet"/>
      <w:lvlText w:val=""/>
      <w:lvlJc w:val="left"/>
      <w:pPr>
        <w:tabs>
          <w:tab w:val="num" w:pos="360"/>
        </w:tabs>
        <w:ind w:left="360" w:hanging="360"/>
      </w:pPr>
      <w:rPr>
        <w:rFonts w:ascii="Symbol" w:hAnsi="Symbol" w:hint="default"/>
        <w:b/>
        <w:i w:val="0"/>
        <w:caps w:val="0"/>
        <w:strike w:val="0"/>
        <w:dstrike w:val="0"/>
        <w:vanish w:val="0"/>
        <w:color w:val="000000"/>
        <w:sz w:val="24"/>
        <w:vertAlign w:val="baseline"/>
      </w:rPr>
    </w:lvl>
    <w:lvl w:ilvl="1">
      <w:start w:val="1"/>
      <w:numFmt w:val="upperLetter"/>
      <w:lvlText w:val="%2."/>
      <w:lvlJc w:val="left"/>
      <w:pPr>
        <w:tabs>
          <w:tab w:val="num" w:pos="360"/>
        </w:tabs>
        <w:ind w:left="0" w:firstLine="0"/>
      </w:pPr>
      <w:rPr>
        <w:rFonts w:ascii="Times New Roman" w:hAnsi="Times New Roman" w:hint="default"/>
        <w:b/>
        <w:i w:val="0"/>
        <w:sz w:val="24"/>
      </w:rPr>
    </w:lvl>
    <w:lvl w:ilvl="2">
      <w:start w:val="1"/>
      <w:numFmt w:val="decimal"/>
      <w:lvlText w:val="%3."/>
      <w:lvlJc w:val="left"/>
      <w:pPr>
        <w:tabs>
          <w:tab w:val="num" w:pos="360"/>
        </w:tabs>
        <w:ind w:left="360" w:hanging="360"/>
      </w:pPr>
      <w:rPr>
        <w:rFonts w:ascii="Times New Roman" w:hAnsi="Times New Roman" w:hint="default"/>
        <w:b/>
        <w:i w:val="0"/>
        <w:sz w:val="24"/>
      </w:rPr>
    </w:lvl>
    <w:lvl w:ilvl="3">
      <w:start w:val="1"/>
      <w:numFmt w:val="lowerLetter"/>
      <w:lvlText w:val="%4."/>
      <w:lvlJc w:val="left"/>
      <w:pPr>
        <w:tabs>
          <w:tab w:val="num" w:pos="720"/>
        </w:tabs>
        <w:ind w:left="720" w:hanging="360"/>
      </w:pPr>
      <w:rPr>
        <w:rFonts w:ascii="Times New Roman" w:hAnsi="Times New Roman" w:hint="default"/>
        <w:b/>
        <w:i w:val="0"/>
        <w:sz w:val="24"/>
      </w:rPr>
    </w:lvl>
    <w:lvl w:ilvl="4">
      <w:start w:val="2"/>
      <w:numFmt w:val="lowerRoman"/>
      <w:lvlText w:val="%5."/>
      <w:lvlJc w:val="left"/>
      <w:pPr>
        <w:tabs>
          <w:tab w:val="num" w:pos="1080"/>
        </w:tabs>
        <w:ind w:left="1080" w:hanging="360"/>
      </w:pPr>
      <w:rPr>
        <w:rFonts w:hint="default"/>
        <w:b/>
        <w:i w:val="0"/>
      </w:rPr>
    </w:lvl>
    <w:lvl w:ilvl="5">
      <w:start w:val="1"/>
      <w:numFmt w:val="decimal"/>
      <w:lvlText w:val="(%6)"/>
      <w:lvlJc w:val="left"/>
      <w:pPr>
        <w:tabs>
          <w:tab w:val="num" w:pos="1440"/>
        </w:tabs>
        <w:ind w:left="1440" w:hanging="360"/>
      </w:pPr>
      <w:rPr>
        <w:rFonts w:ascii="Times New Roman" w:hAnsi="Times New Roman" w:hint="default"/>
        <w:b/>
        <w:i w:val="0"/>
        <w:sz w:val="24"/>
      </w:rPr>
    </w:lvl>
    <w:lvl w:ilvl="6">
      <w:start w:val="1"/>
      <w:numFmt w:val="lowerLetter"/>
      <w:lvlText w:val="(%7)"/>
      <w:lvlJc w:val="left"/>
      <w:pPr>
        <w:tabs>
          <w:tab w:val="num" w:pos="1800"/>
        </w:tabs>
        <w:ind w:left="1800" w:hanging="360"/>
      </w:pPr>
      <w:rPr>
        <w:rFonts w:ascii="Times New Roman" w:hAnsi="Times New Roman" w:hint="default"/>
        <w:b/>
        <w:i w:val="0"/>
        <w:sz w:val="24"/>
      </w:rPr>
    </w:lvl>
    <w:lvl w:ilvl="7">
      <w:start w:val="1"/>
      <w:numFmt w:val="lowerRoman"/>
      <w:lvlText w:val="(%8)"/>
      <w:lvlJc w:val="left"/>
      <w:pPr>
        <w:tabs>
          <w:tab w:val="num" w:pos="2160"/>
        </w:tabs>
        <w:ind w:left="2160" w:hanging="360"/>
      </w:pPr>
      <w:rPr>
        <w:rFonts w:ascii="Times New Roman" w:hAnsi="Times New Roman"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22" w15:restartNumberingAfterBreak="0">
    <w:nsid w:val="2A4C6C15"/>
    <w:multiLevelType w:val="hybridMultilevel"/>
    <w:tmpl w:val="7BB8C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BF34EC9"/>
    <w:multiLevelType w:val="hybridMultilevel"/>
    <w:tmpl w:val="92C4D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0BC68E2"/>
    <w:multiLevelType w:val="multilevel"/>
    <w:tmpl w:val="A968A186"/>
    <w:lvl w:ilvl="0">
      <w:start w:val="1"/>
      <w:numFmt w:val="bullet"/>
      <w:lvlText w:val=""/>
      <w:lvlJc w:val="left"/>
      <w:pPr>
        <w:tabs>
          <w:tab w:val="num" w:pos="360"/>
        </w:tabs>
        <w:ind w:left="360" w:hanging="360"/>
      </w:pPr>
      <w:rPr>
        <w:rFonts w:ascii="Wingdings" w:hAnsi="Wingdings" w:hint="default"/>
        <w:b/>
        <w:i w:val="0"/>
        <w:caps w:val="0"/>
        <w:strike w:val="0"/>
        <w:dstrike w:val="0"/>
        <w:vanish w:val="0"/>
        <w:color w:val="000000"/>
        <w:sz w:val="24"/>
        <w:vertAlign w:val="baseline"/>
      </w:rPr>
    </w:lvl>
    <w:lvl w:ilvl="1">
      <w:start w:val="1"/>
      <w:numFmt w:val="bullet"/>
      <w:lvlText w:val=""/>
      <w:lvlJc w:val="left"/>
      <w:pPr>
        <w:tabs>
          <w:tab w:val="num" w:pos="720"/>
        </w:tabs>
        <w:ind w:left="720" w:hanging="360"/>
      </w:pPr>
      <w:rPr>
        <w:rFonts w:ascii="Symbol" w:hAnsi="Symbol" w:hint="default"/>
        <w:b/>
        <w:i w:val="0"/>
        <w:caps w:val="0"/>
        <w:strike w:val="0"/>
        <w:dstrike w:val="0"/>
        <w:vanish w:val="0"/>
        <w:color w:val="000000"/>
        <w:sz w:val="24"/>
        <w:vertAlign w:val="baseline"/>
      </w:rPr>
    </w:lvl>
    <w:lvl w:ilvl="2">
      <w:start w:val="1"/>
      <w:numFmt w:val="bullet"/>
      <w:lvlText w:val=""/>
      <w:lvlJc w:val="left"/>
      <w:pPr>
        <w:tabs>
          <w:tab w:val="num" w:pos="1080"/>
        </w:tabs>
        <w:ind w:left="1080" w:hanging="360"/>
      </w:pPr>
      <w:rPr>
        <w:rFonts w:ascii="Symbol" w:hAnsi="Symbol" w:hint="default"/>
        <w:b/>
        <w:i w:val="0"/>
        <w:sz w:val="24"/>
      </w:rPr>
    </w:lvl>
    <w:lvl w:ilvl="3">
      <w:start w:val="1"/>
      <w:numFmt w:val="bullet"/>
      <w:lvlText w:val=""/>
      <w:lvlJc w:val="left"/>
      <w:pPr>
        <w:tabs>
          <w:tab w:val="num" w:pos="1440"/>
        </w:tabs>
        <w:ind w:left="1440" w:hanging="360"/>
      </w:pPr>
      <w:rPr>
        <w:rFonts w:ascii="Symbol" w:hAnsi="Symbol" w:hint="default"/>
        <w:b/>
        <w:i w:val="0"/>
        <w:sz w:val="24"/>
      </w:rPr>
    </w:lvl>
    <w:lvl w:ilvl="4">
      <w:start w:val="1"/>
      <w:numFmt w:val="bullet"/>
      <w:lvlText w:val=""/>
      <w:lvlJc w:val="left"/>
      <w:pPr>
        <w:tabs>
          <w:tab w:val="num" w:pos="1800"/>
        </w:tabs>
        <w:ind w:left="1800" w:hanging="360"/>
      </w:pPr>
      <w:rPr>
        <w:rFonts w:ascii="Symbol" w:hAnsi="Symbol" w:hint="default"/>
        <w:b/>
        <w:i w:val="0"/>
      </w:rPr>
    </w:lvl>
    <w:lvl w:ilvl="5">
      <w:start w:val="1"/>
      <w:numFmt w:val="bullet"/>
      <w:lvlText w:val=""/>
      <w:lvlJc w:val="left"/>
      <w:pPr>
        <w:tabs>
          <w:tab w:val="num" w:pos="2160"/>
        </w:tabs>
        <w:ind w:left="2160" w:hanging="360"/>
      </w:pPr>
      <w:rPr>
        <w:rFonts w:ascii="Wingdings" w:hAnsi="Wingdings" w:hint="default"/>
        <w:b/>
        <w:i w:val="0"/>
        <w:sz w:val="24"/>
      </w:rPr>
    </w:lvl>
    <w:lvl w:ilvl="6">
      <w:start w:val="1"/>
      <w:numFmt w:val="bullet"/>
      <w:lvlText w:val=""/>
      <w:lvlJc w:val="left"/>
      <w:pPr>
        <w:tabs>
          <w:tab w:val="num" w:pos="2520"/>
        </w:tabs>
        <w:ind w:left="2520" w:hanging="360"/>
      </w:pPr>
      <w:rPr>
        <w:rFonts w:ascii="Wingdings" w:hAnsi="Wingdings" w:hint="default"/>
        <w:b/>
        <w:i w:val="0"/>
        <w:sz w:val="24"/>
      </w:rPr>
    </w:lvl>
    <w:lvl w:ilvl="7">
      <w:start w:val="1"/>
      <w:numFmt w:val="bullet"/>
      <w:lvlText w:val=""/>
      <w:lvlJc w:val="left"/>
      <w:pPr>
        <w:tabs>
          <w:tab w:val="num" w:pos="2880"/>
        </w:tabs>
        <w:ind w:left="2880" w:hanging="360"/>
      </w:pPr>
      <w:rPr>
        <w:rFonts w:ascii="Symbol" w:hAnsi="Symbol" w:hint="default"/>
        <w:b/>
        <w:i w:val="0"/>
        <w:sz w:val="24"/>
      </w:rPr>
    </w:lvl>
    <w:lvl w:ilvl="8">
      <w:start w:val="1"/>
      <w:numFmt w:val="bullet"/>
      <w:lvlText w:val=""/>
      <w:lvlJc w:val="left"/>
      <w:pPr>
        <w:tabs>
          <w:tab w:val="num" w:pos="3240"/>
        </w:tabs>
        <w:ind w:left="3240" w:hanging="360"/>
      </w:pPr>
      <w:rPr>
        <w:rFonts w:ascii="Symbol" w:hAnsi="Symbol" w:hint="default"/>
        <w:b/>
        <w:i w:val="0"/>
        <w:color w:val="auto"/>
        <w:sz w:val="24"/>
      </w:rPr>
    </w:lvl>
  </w:abstractNum>
  <w:abstractNum w:abstractNumId="25" w15:restartNumberingAfterBreak="0">
    <w:nsid w:val="36824D00"/>
    <w:multiLevelType w:val="multilevel"/>
    <w:tmpl w:val="74C4EE26"/>
    <w:lvl w:ilvl="0">
      <w:start w:val="1"/>
      <w:numFmt w:val="upperRoman"/>
      <w:lvlText w:val="%1."/>
      <w:lvlJc w:val="left"/>
      <w:pPr>
        <w:tabs>
          <w:tab w:val="num" w:pos="360"/>
        </w:tabs>
        <w:ind w:left="0" w:firstLine="0"/>
      </w:pPr>
      <w:rPr>
        <w:rFonts w:ascii="Times New Roman" w:hAnsi="Times New Roman" w:hint="default"/>
        <w:b/>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360"/>
        </w:tabs>
        <w:ind w:left="0" w:firstLine="0"/>
      </w:pPr>
      <w:rPr>
        <w:rFonts w:ascii="Times New Roman" w:eastAsia="Times New Roman" w:hAnsi="Times New Roman" w:cs="Times New Roman" w:hint="default"/>
        <w:b/>
        <w:i w:val="0"/>
        <w:caps w:val="0"/>
        <w:strike w:val="0"/>
        <w:dstrike w:val="0"/>
        <w:vanish w:val="0"/>
        <w:color w:val="00000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4"/>
      <w:numFmt w:val="decimal"/>
      <w:lvlText w:val="%3."/>
      <w:lvlJc w:val="left"/>
      <w:pPr>
        <w:tabs>
          <w:tab w:val="num" w:pos="360"/>
        </w:tabs>
        <w:ind w:left="360" w:hanging="360"/>
      </w:pPr>
      <w:rPr>
        <w:rFonts w:ascii="Times New Roman" w:hAnsi="Times New Roman" w:hint="default"/>
        <w:b/>
        <w:i w:val="0"/>
        <w:sz w:val="24"/>
      </w:rPr>
    </w:lvl>
    <w:lvl w:ilvl="3">
      <w:start w:val="1"/>
      <w:numFmt w:val="lowerLetter"/>
      <w:lvlText w:val="%4."/>
      <w:lvlJc w:val="left"/>
      <w:pPr>
        <w:tabs>
          <w:tab w:val="num" w:pos="720"/>
        </w:tabs>
        <w:ind w:left="720" w:hanging="360"/>
      </w:pPr>
      <w:rPr>
        <w:rFonts w:ascii="Times New Roman" w:hAnsi="Times New Roman" w:hint="default"/>
        <w:b/>
        <w:i w:val="0"/>
        <w:sz w:val="24"/>
      </w:rPr>
    </w:lvl>
    <w:lvl w:ilvl="4">
      <w:start w:val="1"/>
      <w:numFmt w:val="bullet"/>
      <w:lvlText w:val=""/>
      <w:lvlJc w:val="left"/>
      <w:pPr>
        <w:tabs>
          <w:tab w:val="num" w:pos="1080"/>
        </w:tabs>
        <w:ind w:left="1080" w:hanging="360"/>
      </w:pPr>
      <w:rPr>
        <w:rFonts w:ascii="Symbol" w:hAnsi="Symbol" w:hint="default"/>
        <w:b/>
        <w:i w:val="0"/>
        <w:sz w:val="24"/>
      </w:rPr>
    </w:lvl>
    <w:lvl w:ilvl="5">
      <w:start w:val="1"/>
      <w:numFmt w:val="lowerLetter"/>
      <w:lvlText w:val="%6)"/>
      <w:lvlJc w:val="left"/>
      <w:pPr>
        <w:tabs>
          <w:tab w:val="num" w:pos="1440"/>
        </w:tabs>
        <w:ind w:left="1440" w:hanging="360"/>
      </w:pPr>
      <w:rPr>
        <w:rFonts w:hint="default"/>
        <w:b/>
        <w:i w:val="0"/>
        <w:sz w:val="24"/>
      </w:rPr>
    </w:lvl>
    <w:lvl w:ilvl="6">
      <w:start w:val="1"/>
      <w:numFmt w:val="lowerRoman"/>
      <w:lvlText w:val="%7."/>
      <w:lvlJc w:val="right"/>
      <w:pPr>
        <w:tabs>
          <w:tab w:val="num" w:pos="1800"/>
        </w:tabs>
        <w:ind w:left="1800" w:hanging="360"/>
      </w:pPr>
      <w:rPr>
        <w:rFonts w:hint="default"/>
        <w:b/>
        <w:i w:val="0"/>
        <w:sz w:val="24"/>
      </w:rPr>
    </w:lvl>
    <w:lvl w:ilvl="7">
      <w:start w:val="1"/>
      <w:numFmt w:val="lowerLetter"/>
      <w:lvlText w:val="(%8)"/>
      <w:lvlJc w:val="left"/>
      <w:pPr>
        <w:tabs>
          <w:tab w:val="num" w:pos="2160"/>
        </w:tabs>
        <w:ind w:left="2160" w:hanging="360"/>
      </w:pPr>
      <w:rPr>
        <w:rFonts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26" w15:restartNumberingAfterBreak="0">
    <w:nsid w:val="3B9A3873"/>
    <w:multiLevelType w:val="hybridMultilevel"/>
    <w:tmpl w:val="89761838"/>
    <w:lvl w:ilvl="0" w:tplc="4A5AC538">
      <w:start w:val="2"/>
      <w:numFmt w:val="lowerLetter"/>
      <w:lvlText w:val="%1."/>
      <w:lvlJc w:val="left"/>
      <w:pPr>
        <w:ind w:left="1080" w:hanging="360"/>
      </w:pPr>
      <w:rPr>
        <w:rFonts w:hint="default"/>
        <w:b/>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7" w15:restartNumberingAfterBreak="0">
    <w:nsid w:val="3DFA5D26"/>
    <w:multiLevelType w:val="hybridMultilevel"/>
    <w:tmpl w:val="8B281B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3FB413FE"/>
    <w:multiLevelType w:val="hybridMultilevel"/>
    <w:tmpl w:val="33768730"/>
    <w:lvl w:ilvl="0" w:tplc="04090015">
      <w:start w:val="1"/>
      <w:numFmt w:val="upperLetter"/>
      <w:lvlText w:val="%1."/>
      <w:lvlJc w:val="left"/>
      <w:pPr>
        <w:ind w:left="4632" w:hanging="360"/>
      </w:pPr>
    </w:lvl>
    <w:lvl w:ilvl="1" w:tplc="04090001">
      <w:start w:val="1"/>
      <w:numFmt w:val="bullet"/>
      <w:lvlText w:val=""/>
      <w:lvlJc w:val="left"/>
      <w:pPr>
        <w:ind w:left="5352" w:hanging="360"/>
      </w:pPr>
      <w:rPr>
        <w:rFonts w:ascii="Symbol" w:hAnsi="Symbol" w:hint="default"/>
      </w:rPr>
    </w:lvl>
    <w:lvl w:ilvl="2" w:tplc="0409001B" w:tentative="1">
      <w:start w:val="1"/>
      <w:numFmt w:val="lowerRoman"/>
      <w:lvlText w:val="%3."/>
      <w:lvlJc w:val="right"/>
      <w:pPr>
        <w:ind w:left="6072" w:hanging="180"/>
      </w:pPr>
    </w:lvl>
    <w:lvl w:ilvl="3" w:tplc="0409000F" w:tentative="1">
      <w:start w:val="1"/>
      <w:numFmt w:val="decimal"/>
      <w:lvlText w:val="%4."/>
      <w:lvlJc w:val="left"/>
      <w:pPr>
        <w:ind w:left="6792" w:hanging="360"/>
      </w:pPr>
    </w:lvl>
    <w:lvl w:ilvl="4" w:tplc="04090019" w:tentative="1">
      <w:start w:val="1"/>
      <w:numFmt w:val="lowerLetter"/>
      <w:lvlText w:val="%5."/>
      <w:lvlJc w:val="left"/>
      <w:pPr>
        <w:ind w:left="7512" w:hanging="360"/>
      </w:pPr>
    </w:lvl>
    <w:lvl w:ilvl="5" w:tplc="0409001B" w:tentative="1">
      <w:start w:val="1"/>
      <w:numFmt w:val="lowerRoman"/>
      <w:lvlText w:val="%6."/>
      <w:lvlJc w:val="right"/>
      <w:pPr>
        <w:ind w:left="8232" w:hanging="180"/>
      </w:pPr>
    </w:lvl>
    <w:lvl w:ilvl="6" w:tplc="0409000F" w:tentative="1">
      <w:start w:val="1"/>
      <w:numFmt w:val="decimal"/>
      <w:lvlText w:val="%7."/>
      <w:lvlJc w:val="left"/>
      <w:pPr>
        <w:ind w:left="8952" w:hanging="360"/>
      </w:pPr>
    </w:lvl>
    <w:lvl w:ilvl="7" w:tplc="04090019" w:tentative="1">
      <w:start w:val="1"/>
      <w:numFmt w:val="lowerLetter"/>
      <w:lvlText w:val="%8."/>
      <w:lvlJc w:val="left"/>
      <w:pPr>
        <w:ind w:left="9672" w:hanging="360"/>
      </w:pPr>
    </w:lvl>
    <w:lvl w:ilvl="8" w:tplc="0409001B" w:tentative="1">
      <w:start w:val="1"/>
      <w:numFmt w:val="lowerRoman"/>
      <w:lvlText w:val="%9."/>
      <w:lvlJc w:val="right"/>
      <w:pPr>
        <w:ind w:left="10392" w:hanging="180"/>
      </w:pPr>
    </w:lvl>
  </w:abstractNum>
  <w:abstractNum w:abstractNumId="29" w15:restartNumberingAfterBreak="0">
    <w:nsid w:val="3FBE1A26"/>
    <w:multiLevelType w:val="hybridMultilevel"/>
    <w:tmpl w:val="B1629490"/>
    <w:lvl w:ilvl="0" w:tplc="042C43BC">
      <w:start w:val="1"/>
      <w:numFmt w:val="upperLetter"/>
      <w:lvlText w:val="%1."/>
      <w:lvlJc w:val="left"/>
      <w:pPr>
        <w:ind w:left="360" w:hanging="360"/>
      </w:pPr>
      <w:rPr>
        <w:i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0" w15:restartNumberingAfterBreak="0">
    <w:nsid w:val="44274995"/>
    <w:multiLevelType w:val="hybridMultilevel"/>
    <w:tmpl w:val="0D2EDEEC"/>
    <w:lvl w:ilvl="0" w:tplc="04090011">
      <w:start w:val="1"/>
      <w:numFmt w:val="decimal"/>
      <w:pStyle w:val="Level1"/>
      <w:lvlText w:val="%1)"/>
      <w:lvlJc w:val="left"/>
      <w:pPr>
        <w:tabs>
          <w:tab w:val="num" w:pos="1440"/>
        </w:tabs>
        <w:ind w:left="1440" w:hanging="360"/>
      </w:pPr>
      <w:rPr>
        <w:rFonts w:hint="default"/>
      </w:rPr>
    </w:lvl>
    <w:lvl w:ilvl="1" w:tplc="04090003">
      <w:start w:val="1"/>
      <w:numFmt w:val="bullet"/>
      <w:lvlText w:val="o"/>
      <w:lvlJc w:val="left"/>
      <w:pPr>
        <w:tabs>
          <w:tab w:val="num" w:pos="2700"/>
        </w:tabs>
        <w:ind w:left="2700" w:hanging="360"/>
      </w:pPr>
      <w:rPr>
        <w:rFonts w:ascii="Courier New" w:hAnsi="Courier New" w:cs="Courier New" w:hint="default"/>
      </w:rPr>
    </w:lvl>
    <w:lvl w:ilvl="2" w:tplc="04090005" w:tentative="1">
      <w:start w:val="1"/>
      <w:numFmt w:val="bullet"/>
      <w:lvlText w:val=""/>
      <w:lvlJc w:val="left"/>
      <w:pPr>
        <w:tabs>
          <w:tab w:val="num" w:pos="3420"/>
        </w:tabs>
        <w:ind w:left="3420" w:hanging="360"/>
      </w:pPr>
      <w:rPr>
        <w:rFonts w:ascii="Wingdings" w:hAnsi="Wingdings" w:hint="default"/>
      </w:rPr>
    </w:lvl>
    <w:lvl w:ilvl="3" w:tplc="04090001" w:tentative="1">
      <w:start w:val="1"/>
      <w:numFmt w:val="bullet"/>
      <w:lvlText w:val=""/>
      <w:lvlJc w:val="left"/>
      <w:pPr>
        <w:tabs>
          <w:tab w:val="num" w:pos="4140"/>
        </w:tabs>
        <w:ind w:left="4140" w:hanging="360"/>
      </w:pPr>
      <w:rPr>
        <w:rFonts w:ascii="Symbol" w:hAnsi="Symbol" w:hint="default"/>
      </w:rPr>
    </w:lvl>
    <w:lvl w:ilvl="4" w:tplc="04090003" w:tentative="1">
      <w:start w:val="1"/>
      <w:numFmt w:val="bullet"/>
      <w:lvlText w:val="o"/>
      <w:lvlJc w:val="left"/>
      <w:pPr>
        <w:tabs>
          <w:tab w:val="num" w:pos="4860"/>
        </w:tabs>
        <w:ind w:left="4860" w:hanging="360"/>
      </w:pPr>
      <w:rPr>
        <w:rFonts w:ascii="Courier New" w:hAnsi="Courier New" w:cs="Courier New" w:hint="default"/>
      </w:rPr>
    </w:lvl>
    <w:lvl w:ilvl="5" w:tplc="04090005" w:tentative="1">
      <w:start w:val="1"/>
      <w:numFmt w:val="bullet"/>
      <w:lvlText w:val=""/>
      <w:lvlJc w:val="left"/>
      <w:pPr>
        <w:tabs>
          <w:tab w:val="num" w:pos="5580"/>
        </w:tabs>
        <w:ind w:left="5580" w:hanging="360"/>
      </w:pPr>
      <w:rPr>
        <w:rFonts w:ascii="Wingdings" w:hAnsi="Wingdings" w:hint="default"/>
      </w:rPr>
    </w:lvl>
    <w:lvl w:ilvl="6" w:tplc="04090001" w:tentative="1">
      <w:start w:val="1"/>
      <w:numFmt w:val="bullet"/>
      <w:lvlText w:val=""/>
      <w:lvlJc w:val="left"/>
      <w:pPr>
        <w:tabs>
          <w:tab w:val="num" w:pos="6300"/>
        </w:tabs>
        <w:ind w:left="6300" w:hanging="360"/>
      </w:pPr>
      <w:rPr>
        <w:rFonts w:ascii="Symbol" w:hAnsi="Symbol" w:hint="default"/>
      </w:rPr>
    </w:lvl>
    <w:lvl w:ilvl="7" w:tplc="04090003" w:tentative="1">
      <w:start w:val="1"/>
      <w:numFmt w:val="bullet"/>
      <w:lvlText w:val="o"/>
      <w:lvlJc w:val="left"/>
      <w:pPr>
        <w:tabs>
          <w:tab w:val="num" w:pos="7020"/>
        </w:tabs>
        <w:ind w:left="7020" w:hanging="360"/>
      </w:pPr>
      <w:rPr>
        <w:rFonts w:ascii="Courier New" w:hAnsi="Courier New" w:cs="Courier New" w:hint="default"/>
      </w:rPr>
    </w:lvl>
    <w:lvl w:ilvl="8" w:tplc="04090005" w:tentative="1">
      <w:start w:val="1"/>
      <w:numFmt w:val="bullet"/>
      <w:lvlText w:val=""/>
      <w:lvlJc w:val="left"/>
      <w:pPr>
        <w:tabs>
          <w:tab w:val="num" w:pos="7740"/>
        </w:tabs>
        <w:ind w:left="7740" w:hanging="360"/>
      </w:pPr>
      <w:rPr>
        <w:rFonts w:ascii="Wingdings" w:hAnsi="Wingdings" w:hint="default"/>
      </w:rPr>
    </w:lvl>
  </w:abstractNum>
  <w:abstractNum w:abstractNumId="31" w15:restartNumberingAfterBreak="0">
    <w:nsid w:val="48440CE3"/>
    <w:multiLevelType w:val="multilevel"/>
    <w:tmpl w:val="026A1E7A"/>
    <w:lvl w:ilvl="0">
      <w:start w:val="1"/>
      <w:numFmt w:val="bullet"/>
      <w:lvlText w:val=""/>
      <w:lvlJc w:val="left"/>
      <w:pPr>
        <w:tabs>
          <w:tab w:val="num" w:pos="1080"/>
        </w:tabs>
        <w:ind w:left="1080" w:hanging="360"/>
      </w:pPr>
      <w:rPr>
        <w:rFonts w:ascii="Symbol" w:hAnsi="Symbol" w:hint="default"/>
        <w:b/>
        <w:i w:val="0"/>
        <w:caps w:val="0"/>
        <w:strike w:val="0"/>
        <w:dstrike w:val="0"/>
        <w:vanish w:val="0"/>
        <w:color w:val="000000"/>
        <w:sz w:val="24"/>
        <w:vertAlign w:val="baseline"/>
      </w:rPr>
    </w:lvl>
    <w:lvl w:ilvl="1">
      <w:start w:val="1"/>
      <w:numFmt w:val="upperLetter"/>
      <w:lvlText w:val="%2."/>
      <w:lvlJc w:val="left"/>
      <w:pPr>
        <w:tabs>
          <w:tab w:val="num" w:pos="810"/>
        </w:tabs>
        <w:ind w:left="450" w:firstLine="0"/>
      </w:pPr>
      <w:rPr>
        <w:rFonts w:hint="default"/>
        <w:b/>
        <w:i w:val="0"/>
        <w:sz w:val="24"/>
      </w:rPr>
    </w:lvl>
    <w:lvl w:ilvl="2">
      <w:start w:val="1"/>
      <w:numFmt w:val="decimal"/>
      <w:lvlText w:val="%3."/>
      <w:lvlJc w:val="left"/>
      <w:pPr>
        <w:tabs>
          <w:tab w:val="num" w:pos="360"/>
        </w:tabs>
        <w:ind w:left="360" w:hanging="360"/>
      </w:pPr>
      <w:rPr>
        <w:rFonts w:hint="default"/>
        <w:b/>
        <w:i w:val="0"/>
        <w:color w:val="auto"/>
        <w:sz w:val="24"/>
      </w:rPr>
    </w:lvl>
    <w:lvl w:ilvl="3">
      <w:start w:val="1"/>
      <w:numFmt w:val="lowerLetter"/>
      <w:lvlText w:val="%4."/>
      <w:lvlJc w:val="left"/>
      <w:pPr>
        <w:tabs>
          <w:tab w:val="num" w:pos="720"/>
        </w:tabs>
        <w:ind w:left="720" w:hanging="360"/>
      </w:pPr>
      <w:rPr>
        <w:rFonts w:hint="default"/>
        <w:b/>
        <w:i w:val="0"/>
        <w:caps w:val="0"/>
        <w:strike w:val="0"/>
        <w:dstrike w:val="0"/>
        <w:vanish w:val="0"/>
        <w:color w:val="000000"/>
        <w:sz w:val="24"/>
        <w:vertAlign w:val="baseline"/>
      </w:rPr>
    </w:lvl>
    <w:lvl w:ilvl="4">
      <w:start w:val="1"/>
      <w:numFmt w:val="decimal"/>
      <w:lvlText w:val="%5)"/>
      <w:lvlJc w:val="left"/>
      <w:pPr>
        <w:tabs>
          <w:tab w:val="num" w:pos="2160"/>
        </w:tabs>
        <w:ind w:left="2160" w:hanging="360"/>
      </w:pPr>
      <w:rPr>
        <w:rFonts w:hint="default"/>
        <w:b/>
      </w:rPr>
    </w:lvl>
    <w:lvl w:ilvl="5">
      <w:start w:val="1"/>
      <w:numFmt w:val="bullet"/>
      <w:lvlText w:val=""/>
      <w:lvlJc w:val="left"/>
      <w:pPr>
        <w:tabs>
          <w:tab w:val="num" w:pos="1440"/>
        </w:tabs>
        <w:ind w:left="1440" w:hanging="360"/>
      </w:pPr>
      <w:rPr>
        <w:rFonts w:ascii="Symbol" w:hAnsi="Symbol" w:hint="default"/>
        <w:b/>
        <w:i w:val="0"/>
        <w:sz w:val="24"/>
      </w:rPr>
    </w:lvl>
    <w:lvl w:ilvl="6">
      <w:start w:val="1"/>
      <w:numFmt w:val="lowerLetter"/>
      <w:lvlText w:val="(%7)"/>
      <w:lvlJc w:val="left"/>
      <w:pPr>
        <w:tabs>
          <w:tab w:val="num" w:pos="1800"/>
        </w:tabs>
        <w:ind w:left="1800" w:hanging="360"/>
      </w:pPr>
      <w:rPr>
        <w:rFonts w:ascii="Times New Roman" w:hAnsi="Times New Roman" w:hint="default"/>
        <w:b/>
        <w:i w:val="0"/>
        <w:sz w:val="24"/>
      </w:rPr>
    </w:lvl>
    <w:lvl w:ilvl="7">
      <w:start w:val="1"/>
      <w:numFmt w:val="lowerRoman"/>
      <w:lvlText w:val="(%8)"/>
      <w:lvlJc w:val="left"/>
      <w:pPr>
        <w:tabs>
          <w:tab w:val="num" w:pos="2160"/>
        </w:tabs>
        <w:ind w:left="2160" w:hanging="360"/>
      </w:pPr>
      <w:rPr>
        <w:rFonts w:ascii="Times New Roman" w:hAnsi="Times New Roman"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32" w15:restartNumberingAfterBreak="0">
    <w:nsid w:val="4F5D5E2B"/>
    <w:multiLevelType w:val="multilevel"/>
    <w:tmpl w:val="BF78E31C"/>
    <w:lvl w:ilvl="0">
      <w:start w:val="1"/>
      <w:numFmt w:val="bullet"/>
      <w:lvlText w:val=""/>
      <w:lvlJc w:val="left"/>
      <w:pPr>
        <w:tabs>
          <w:tab w:val="num" w:pos="360"/>
        </w:tabs>
        <w:ind w:left="360" w:hanging="360"/>
      </w:pPr>
      <w:rPr>
        <w:rFonts w:ascii="Symbol" w:hAnsi="Symbol" w:hint="default"/>
        <w:b/>
        <w:i w:val="0"/>
        <w:caps w:val="0"/>
        <w:strike w:val="0"/>
        <w:dstrike w:val="0"/>
        <w:vanish w:val="0"/>
        <w:color w:val="000000"/>
        <w:sz w:val="24"/>
        <w:vertAlign w:val="baseline"/>
      </w:rPr>
    </w:lvl>
    <w:lvl w:ilvl="1">
      <w:start w:val="1"/>
      <w:numFmt w:val="upperLetter"/>
      <w:lvlText w:val="%2."/>
      <w:lvlJc w:val="left"/>
      <w:pPr>
        <w:tabs>
          <w:tab w:val="num" w:pos="360"/>
        </w:tabs>
        <w:ind w:left="0" w:firstLine="0"/>
      </w:pPr>
      <w:rPr>
        <w:rFonts w:ascii="Times New Roman" w:hAnsi="Times New Roman" w:hint="default"/>
        <w:b/>
        <w:i w:val="0"/>
        <w:sz w:val="24"/>
      </w:rPr>
    </w:lvl>
    <w:lvl w:ilvl="2">
      <w:start w:val="1"/>
      <w:numFmt w:val="decimal"/>
      <w:lvlText w:val="%3."/>
      <w:lvlJc w:val="left"/>
      <w:pPr>
        <w:tabs>
          <w:tab w:val="num" w:pos="360"/>
        </w:tabs>
        <w:ind w:left="360" w:hanging="360"/>
      </w:pPr>
      <w:rPr>
        <w:rFonts w:ascii="Times New Roman" w:hAnsi="Times New Roman" w:hint="default"/>
        <w:b/>
        <w:i w:val="0"/>
        <w:sz w:val="24"/>
      </w:rPr>
    </w:lvl>
    <w:lvl w:ilvl="3">
      <w:start w:val="1"/>
      <w:numFmt w:val="lowerLetter"/>
      <w:lvlText w:val="%4."/>
      <w:lvlJc w:val="left"/>
      <w:pPr>
        <w:tabs>
          <w:tab w:val="num" w:pos="720"/>
        </w:tabs>
        <w:ind w:left="720" w:hanging="360"/>
      </w:pPr>
      <w:rPr>
        <w:rFonts w:ascii="Times New Roman" w:hAnsi="Times New Roman" w:hint="default"/>
        <w:b/>
        <w:i w:val="0"/>
        <w:sz w:val="24"/>
      </w:rPr>
    </w:lvl>
    <w:lvl w:ilvl="4">
      <w:start w:val="2"/>
      <w:numFmt w:val="lowerRoman"/>
      <w:lvlText w:val="%5."/>
      <w:lvlJc w:val="left"/>
      <w:pPr>
        <w:tabs>
          <w:tab w:val="num" w:pos="1080"/>
        </w:tabs>
        <w:ind w:left="1080" w:hanging="360"/>
      </w:pPr>
      <w:rPr>
        <w:rFonts w:hint="default"/>
        <w:b/>
        <w:i w:val="0"/>
      </w:rPr>
    </w:lvl>
    <w:lvl w:ilvl="5">
      <w:start w:val="1"/>
      <w:numFmt w:val="decimal"/>
      <w:lvlText w:val="(%6)"/>
      <w:lvlJc w:val="left"/>
      <w:pPr>
        <w:tabs>
          <w:tab w:val="num" w:pos="1440"/>
        </w:tabs>
        <w:ind w:left="1440" w:hanging="360"/>
      </w:pPr>
      <w:rPr>
        <w:rFonts w:ascii="Times New Roman" w:hAnsi="Times New Roman" w:hint="default"/>
        <w:b/>
        <w:i w:val="0"/>
        <w:sz w:val="24"/>
      </w:rPr>
    </w:lvl>
    <w:lvl w:ilvl="6">
      <w:start w:val="1"/>
      <w:numFmt w:val="lowerLetter"/>
      <w:lvlText w:val="(%7)"/>
      <w:lvlJc w:val="left"/>
      <w:pPr>
        <w:tabs>
          <w:tab w:val="num" w:pos="1800"/>
        </w:tabs>
        <w:ind w:left="1800" w:hanging="360"/>
      </w:pPr>
      <w:rPr>
        <w:rFonts w:ascii="Times New Roman" w:hAnsi="Times New Roman" w:hint="default"/>
        <w:b/>
        <w:i w:val="0"/>
        <w:sz w:val="24"/>
      </w:rPr>
    </w:lvl>
    <w:lvl w:ilvl="7">
      <w:start w:val="1"/>
      <w:numFmt w:val="lowerRoman"/>
      <w:lvlText w:val="(%8)"/>
      <w:lvlJc w:val="left"/>
      <w:pPr>
        <w:tabs>
          <w:tab w:val="num" w:pos="2160"/>
        </w:tabs>
        <w:ind w:left="2160" w:hanging="360"/>
      </w:pPr>
      <w:rPr>
        <w:rFonts w:ascii="Times New Roman" w:hAnsi="Times New Roman"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33" w15:restartNumberingAfterBreak="0">
    <w:nsid w:val="516B4886"/>
    <w:multiLevelType w:val="hybridMultilevel"/>
    <w:tmpl w:val="55B20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DD24C3"/>
    <w:multiLevelType w:val="multilevel"/>
    <w:tmpl w:val="263C358E"/>
    <w:lvl w:ilvl="0">
      <w:start w:val="1"/>
      <w:numFmt w:val="upperRoman"/>
      <w:lvlText w:val="%1."/>
      <w:lvlJc w:val="left"/>
      <w:pPr>
        <w:tabs>
          <w:tab w:val="num" w:pos="360"/>
        </w:tabs>
        <w:ind w:left="0" w:firstLine="0"/>
      </w:pPr>
      <w:rPr>
        <w:rFonts w:ascii="Times New Roman" w:hAnsi="Times New Roman" w:hint="default"/>
        <w:b/>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360"/>
        </w:tabs>
        <w:ind w:left="0" w:firstLine="0"/>
      </w:pPr>
      <w:rPr>
        <w:rFonts w:ascii="Times New Roman" w:eastAsia="Times New Roman" w:hAnsi="Times New Roman" w:cs="Times New Roman" w:hint="default"/>
        <w:b/>
        <w:i w:val="0"/>
        <w:caps w:val="0"/>
        <w:strike w:val="0"/>
        <w:dstrike w:val="0"/>
        <w:vanish w:val="0"/>
        <w:color w:val="00000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4"/>
      <w:numFmt w:val="decimal"/>
      <w:lvlText w:val="%3."/>
      <w:lvlJc w:val="left"/>
      <w:pPr>
        <w:tabs>
          <w:tab w:val="num" w:pos="360"/>
        </w:tabs>
        <w:ind w:left="360" w:hanging="360"/>
      </w:pPr>
      <w:rPr>
        <w:rFonts w:ascii="Times New Roman" w:hAnsi="Times New Roman" w:hint="default"/>
        <w:b/>
        <w:i w:val="0"/>
        <w:sz w:val="24"/>
      </w:rPr>
    </w:lvl>
    <w:lvl w:ilvl="3">
      <w:start w:val="1"/>
      <w:numFmt w:val="lowerLetter"/>
      <w:lvlText w:val="%4."/>
      <w:lvlJc w:val="left"/>
      <w:pPr>
        <w:tabs>
          <w:tab w:val="num" w:pos="720"/>
        </w:tabs>
        <w:ind w:left="720" w:hanging="360"/>
      </w:pPr>
      <w:rPr>
        <w:rFonts w:ascii="Times New Roman" w:hAnsi="Times New Roman" w:hint="default"/>
        <w:b/>
        <w:i w:val="0"/>
        <w:sz w:val="24"/>
      </w:rPr>
    </w:lvl>
    <w:lvl w:ilvl="4">
      <w:start w:val="1"/>
      <w:numFmt w:val="decimal"/>
      <w:lvlText w:val="%5)"/>
      <w:lvlJc w:val="left"/>
      <w:pPr>
        <w:tabs>
          <w:tab w:val="num" w:pos="1080"/>
        </w:tabs>
        <w:ind w:left="1080" w:hanging="360"/>
      </w:pPr>
      <w:rPr>
        <w:rFonts w:hint="default"/>
        <w:b/>
        <w:i w:val="0"/>
        <w:sz w:val="24"/>
      </w:rPr>
    </w:lvl>
    <w:lvl w:ilvl="5">
      <w:start w:val="1"/>
      <w:numFmt w:val="lowerLetter"/>
      <w:lvlText w:val="%6)"/>
      <w:lvlJc w:val="left"/>
      <w:pPr>
        <w:tabs>
          <w:tab w:val="num" w:pos="1440"/>
        </w:tabs>
        <w:ind w:left="1440" w:hanging="360"/>
      </w:pPr>
      <w:rPr>
        <w:rFonts w:hint="default"/>
        <w:b/>
        <w:i w:val="0"/>
        <w:sz w:val="24"/>
      </w:rPr>
    </w:lvl>
    <w:lvl w:ilvl="6">
      <w:start w:val="1"/>
      <w:numFmt w:val="lowerRoman"/>
      <w:lvlText w:val="%7."/>
      <w:lvlJc w:val="right"/>
      <w:pPr>
        <w:tabs>
          <w:tab w:val="num" w:pos="1800"/>
        </w:tabs>
        <w:ind w:left="1800" w:hanging="360"/>
      </w:pPr>
      <w:rPr>
        <w:rFonts w:hint="default"/>
        <w:b/>
        <w:i w:val="0"/>
        <w:sz w:val="24"/>
      </w:rPr>
    </w:lvl>
    <w:lvl w:ilvl="7">
      <w:start w:val="1"/>
      <w:numFmt w:val="lowerLetter"/>
      <w:lvlText w:val="(%8)"/>
      <w:lvlJc w:val="left"/>
      <w:pPr>
        <w:tabs>
          <w:tab w:val="num" w:pos="2160"/>
        </w:tabs>
        <w:ind w:left="2160" w:hanging="360"/>
      </w:pPr>
      <w:rPr>
        <w:rFonts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35" w15:restartNumberingAfterBreak="0">
    <w:nsid w:val="58D062F3"/>
    <w:multiLevelType w:val="multilevel"/>
    <w:tmpl w:val="840C372A"/>
    <w:lvl w:ilvl="0">
      <w:start w:val="1"/>
      <w:numFmt w:val="bullet"/>
      <w:lvlText w:val=""/>
      <w:lvlJc w:val="left"/>
      <w:pPr>
        <w:tabs>
          <w:tab w:val="num" w:pos="360"/>
        </w:tabs>
        <w:ind w:left="360" w:hanging="360"/>
      </w:pPr>
      <w:rPr>
        <w:rFonts w:ascii="Wingdings" w:hAnsi="Wingdings" w:hint="default"/>
        <w:b/>
        <w:i w:val="0"/>
        <w:caps w:val="0"/>
        <w:strike w:val="0"/>
        <w:dstrike w:val="0"/>
        <w:vanish w:val="0"/>
        <w:color w:val="000000"/>
        <w:sz w:val="24"/>
        <w:vertAlign w:val="baseline"/>
      </w:rPr>
    </w:lvl>
    <w:lvl w:ilvl="1">
      <w:start w:val="1"/>
      <w:numFmt w:val="bullet"/>
      <w:lvlText w:val=""/>
      <w:lvlJc w:val="left"/>
      <w:pPr>
        <w:tabs>
          <w:tab w:val="num" w:pos="720"/>
        </w:tabs>
        <w:ind w:left="720" w:hanging="360"/>
      </w:pPr>
      <w:rPr>
        <w:rFonts w:ascii="Symbol" w:hAnsi="Symbol" w:hint="default"/>
        <w:b/>
        <w:i w:val="0"/>
        <w:caps w:val="0"/>
        <w:strike w:val="0"/>
        <w:dstrike w:val="0"/>
        <w:vanish w:val="0"/>
        <w:color w:val="000000"/>
        <w:sz w:val="24"/>
        <w:vertAlign w:val="baseline"/>
      </w:rPr>
    </w:lvl>
    <w:lvl w:ilvl="2">
      <w:start w:val="1"/>
      <w:numFmt w:val="bullet"/>
      <w:lvlText w:val=""/>
      <w:lvlJc w:val="left"/>
      <w:pPr>
        <w:tabs>
          <w:tab w:val="num" w:pos="1080"/>
        </w:tabs>
        <w:ind w:left="1080" w:hanging="360"/>
      </w:pPr>
      <w:rPr>
        <w:rFonts w:ascii="Wingdings" w:hAnsi="Wingdings" w:hint="default"/>
        <w:b/>
        <w:i w:val="0"/>
        <w:sz w:val="24"/>
      </w:rPr>
    </w:lvl>
    <w:lvl w:ilvl="3">
      <w:start w:val="1"/>
      <w:numFmt w:val="bullet"/>
      <w:lvlText w:val=""/>
      <w:lvlJc w:val="left"/>
      <w:pPr>
        <w:tabs>
          <w:tab w:val="num" w:pos="1440"/>
        </w:tabs>
        <w:ind w:left="1440" w:hanging="360"/>
      </w:pPr>
      <w:rPr>
        <w:rFonts w:ascii="Symbol" w:hAnsi="Symbol" w:hint="default"/>
        <w:b/>
        <w:i w:val="0"/>
        <w:sz w:val="24"/>
      </w:rPr>
    </w:lvl>
    <w:lvl w:ilvl="4">
      <w:start w:val="1"/>
      <w:numFmt w:val="bullet"/>
      <w:lvlText w:val=""/>
      <w:lvlJc w:val="left"/>
      <w:pPr>
        <w:tabs>
          <w:tab w:val="num" w:pos="1800"/>
        </w:tabs>
        <w:ind w:left="1800" w:hanging="360"/>
      </w:pPr>
      <w:rPr>
        <w:rFonts w:ascii="Symbol" w:hAnsi="Symbol" w:hint="default"/>
        <w:b/>
        <w:i w:val="0"/>
      </w:rPr>
    </w:lvl>
    <w:lvl w:ilvl="5">
      <w:start w:val="1"/>
      <w:numFmt w:val="bullet"/>
      <w:lvlText w:val=""/>
      <w:lvlJc w:val="left"/>
      <w:pPr>
        <w:tabs>
          <w:tab w:val="num" w:pos="2160"/>
        </w:tabs>
        <w:ind w:left="2160" w:hanging="360"/>
      </w:pPr>
      <w:rPr>
        <w:rFonts w:ascii="Wingdings" w:hAnsi="Wingdings" w:hint="default"/>
        <w:b/>
        <w:i w:val="0"/>
        <w:sz w:val="24"/>
      </w:rPr>
    </w:lvl>
    <w:lvl w:ilvl="6">
      <w:start w:val="1"/>
      <w:numFmt w:val="bullet"/>
      <w:lvlText w:val=""/>
      <w:lvlJc w:val="left"/>
      <w:pPr>
        <w:tabs>
          <w:tab w:val="num" w:pos="2520"/>
        </w:tabs>
        <w:ind w:left="2520" w:hanging="360"/>
      </w:pPr>
      <w:rPr>
        <w:rFonts w:ascii="Wingdings" w:hAnsi="Wingdings" w:hint="default"/>
        <w:b/>
        <w:i w:val="0"/>
        <w:sz w:val="24"/>
      </w:rPr>
    </w:lvl>
    <w:lvl w:ilvl="7">
      <w:start w:val="1"/>
      <w:numFmt w:val="bullet"/>
      <w:lvlText w:val=""/>
      <w:lvlJc w:val="left"/>
      <w:pPr>
        <w:tabs>
          <w:tab w:val="num" w:pos="2880"/>
        </w:tabs>
        <w:ind w:left="2880" w:hanging="360"/>
      </w:pPr>
      <w:rPr>
        <w:rFonts w:ascii="Symbol" w:hAnsi="Symbol" w:hint="default"/>
        <w:b/>
        <w:i w:val="0"/>
        <w:sz w:val="24"/>
      </w:rPr>
    </w:lvl>
    <w:lvl w:ilvl="8">
      <w:start w:val="1"/>
      <w:numFmt w:val="bullet"/>
      <w:lvlText w:val=""/>
      <w:lvlJc w:val="left"/>
      <w:pPr>
        <w:tabs>
          <w:tab w:val="num" w:pos="3240"/>
        </w:tabs>
        <w:ind w:left="3240" w:hanging="360"/>
      </w:pPr>
      <w:rPr>
        <w:rFonts w:ascii="Symbol" w:hAnsi="Symbol" w:hint="default"/>
        <w:b/>
        <w:i w:val="0"/>
        <w:color w:val="auto"/>
        <w:sz w:val="24"/>
      </w:rPr>
    </w:lvl>
  </w:abstractNum>
  <w:abstractNum w:abstractNumId="36" w15:restartNumberingAfterBreak="0">
    <w:nsid w:val="5B7C79F9"/>
    <w:multiLevelType w:val="multilevel"/>
    <w:tmpl w:val="27A06CBA"/>
    <w:lvl w:ilvl="0">
      <w:start w:val="1"/>
      <w:numFmt w:val="bullet"/>
      <w:lvlText w:val=""/>
      <w:lvlJc w:val="left"/>
      <w:pPr>
        <w:tabs>
          <w:tab w:val="num" w:pos="360"/>
        </w:tabs>
        <w:ind w:left="360" w:hanging="360"/>
      </w:pPr>
      <w:rPr>
        <w:rFonts w:ascii="Wingdings" w:hAnsi="Wingdings" w:hint="default"/>
        <w:b/>
        <w:i w:val="0"/>
        <w:caps w:val="0"/>
        <w:strike w:val="0"/>
        <w:dstrike w:val="0"/>
        <w:vanish w:val="0"/>
        <w:color w:val="000000"/>
        <w:sz w:val="24"/>
        <w:vertAlign w:val="baseline"/>
      </w:rPr>
    </w:lvl>
    <w:lvl w:ilvl="1">
      <w:start w:val="1"/>
      <w:numFmt w:val="bullet"/>
      <w:lvlText w:val=""/>
      <w:lvlJc w:val="left"/>
      <w:pPr>
        <w:tabs>
          <w:tab w:val="num" w:pos="720"/>
        </w:tabs>
        <w:ind w:left="720" w:hanging="360"/>
      </w:pPr>
      <w:rPr>
        <w:rFonts w:ascii="Symbol" w:hAnsi="Symbol" w:hint="default"/>
        <w:b/>
        <w:i w:val="0"/>
        <w:caps w:val="0"/>
        <w:strike w:val="0"/>
        <w:dstrike w:val="0"/>
        <w:vanish w:val="0"/>
        <w:color w:val="000000"/>
        <w:sz w:val="24"/>
        <w:vertAlign w:val="baseline"/>
      </w:rPr>
    </w:lvl>
    <w:lvl w:ilvl="2">
      <w:start w:val="1"/>
      <w:numFmt w:val="bullet"/>
      <w:lvlText w:val=""/>
      <w:lvlJc w:val="left"/>
      <w:pPr>
        <w:tabs>
          <w:tab w:val="num" w:pos="1080"/>
        </w:tabs>
        <w:ind w:left="1080" w:hanging="360"/>
      </w:pPr>
      <w:rPr>
        <w:rFonts w:ascii="Wingdings" w:hAnsi="Wingdings" w:hint="default"/>
        <w:b/>
        <w:i w:val="0"/>
        <w:sz w:val="24"/>
      </w:rPr>
    </w:lvl>
    <w:lvl w:ilvl="3">
      <w:start w:val="1"/>
      <w:numFmt w:val="bullet"/>
      <w:lvlText w:val=""/>
      <w:lvlJc w:val="left"/>
      <w:pPr>
        <w:tabs>
          <w:tab w:val="num" w:pos="1440"/>
        </w:tabs>
        <w:ind w:left="1440" w:hanging="360"/>
      </w:pPr>
      <w:rPr>
        <w:rFonts w:ascii="Symbol" w:hAnsi="Symbol" w:hint="default"/>
        <w:b/>
        <w:i w:val="0"/>
        <w:sz w:val="24"/>
      </w:rPr>
    </w:lvl>
    <w:lvl w:ilvl="4">
      <w:start w:val="1"/>
      <w:numFmt w:val="bullet"/>
      <w:lvlText w:val=""/>
      <w:lvlJc w:val="left"/>
      <w:pPr>
        <w:tabs>
          <w:tab w:val="num" w:pos="1800"/>
        </w:tabs>
        <w:ind w:left="1800" w:hanging="360"/>
      </w:pPr>
      <w:rPr>
        <w:rFonts w:ascii="Symbol" w:hAnsi="Symbol" w:hint="default"/>
        <w:b/>
        <w:i w:val="0"/>
      </w:rPr>
    </w:lvl>
    <w:lvl w:ilvl="5">
      <w:start w:val="1"/>
      <w:numFmt w:val="bullet"/>
      <w:lvlText w:val=""/>
      <w:lvlJc w:val="left"/>
      <w:pPr>
        <w:tabs>
          <w:tab w:val="num" w:pos="2160"/>
        </w:tabs>
        <w:ind w:left="2160" w:hanging="360"/>
      </w:pPr>
      <w:rPr>
        <w:rFonts w:ascii="Wingdings" w:hAnsi="Wingdings" w:hint="default"/>
        <w:b/>
        <w:i w:val="0"/>
        <w:sz w:val="24"/>
      </w:rPr>
    </w:lvl>
    <w:lvl w:ilvl="6">
      <w:start w:val="1"/>
      <w:numFmt w:val="bullet"/>
      <w:lvlText w:val=""/>
      <w:lvlJc w:val="left"/>
      <w:pPr>
        <w:tabs>
          <w:tab w:val="num" w:pos="2520"/>
        </w:tabs>
        <w:ind w:left="2520" w:hanging="360"/>
      </w:pPr>
      <w:rPr>
        <w:rFonts w:ascii="Wingdings" w:hAnsi="Wingdings" w:hint="default"/>
        <w:b/>
        <w:i w:val="0"/>
        <w:sz w:val="24"/>
      </w:rPr>
    </w:lvl>
    <w:lvl w:ilvl="7">
      <w:start w:val="1"/>
      <w:numFmt w:val="bullet"/>
      <w:lvlText w:val=""/>
      <w:lvlJc w:val="left"/>
      <w:pPr>
        <w:tabs>
          <w:tab w:val="num" w:pos="2880"/>
        </w:tabs>
        <w:ind w:left="2880" w:hanging="360"/>
      </w:pPr>
      <w:rPr>
        <w:rFonts w:ascii="Symbol" w:hAnsi="Symbol" w:hint="default"/>
        <w:b/>
        <w:i w:val="0"/>
        <w:sz w:val="24"/>
      </w:rPr>
    </w:lvl>
    <w:lvl w:ilvl="8">
      <w:start w:val="1"/>
      <w:numFmt w:val="bullet"/>
      <w:lvlText w:val=""/>
      <w:lvlJc w:val="left"/>
      <w:pPr>
        <w:tabs>
          <w:tab w:val="num" w:pos="3240"/>
        </w:tabs>
        <w:ind w:left="3240" w:hanging="360"/>
      </w:pPr>
      <w:rPr>
        <w:rFonts w:ascii="Symbol" w:hAnsi="Symbol" w:hint="default"/>
        <w:b/>
        <w:i w:val="0"/>
        <w:color w:val="auto"/>
        <w:sz w:val="24"/>
      </w:rPr>
    </w:lvl>
  </w:abstractNum>
  <w:abstractNum w:abstractNumId="37" w15:restartNumberingAfterBreak="0">
    <w:nsid w:val="5D140167"/>
    <w:multiLevelType w:val="hybridMultilevel"/>
    <w:tmpl w:val="FE383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3DA641A"/>
    <w:multiLevelType w:val="hybridMultilevel"/>
    <w:tmpl w:val="F4809D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5CE5B35"/>
    <w:multiLevelType w:val="multilevel"/>
    <w:tmpl w:val="A968A186"/>
    <w:lvl w:ilvl="0">
      <w:start w:val="1"/>
      <w:numFmt w:val="bullet"/>
      <w:lvlText w:val=""/>
      <w:lvlJc w:val="left"/>
      <w:pPr>
        <w:tabs>
          <w:tab w:val="num" w:pos="360"/>
        </w:tabs>
        <w:ind w:left="360" w:hanging="360"/>
      </w:pPr>
      <w:rPr>
        <w:rFonts w:ascii="Wingdings" w:hAnsi="Wingdings" w:hint="default"/>
        <w:b/>
        <w:i w:val="0"/>
        <w:caps w:val="0"/>
        <w:strike w:val="0"/>
        <w:dstrike w:val="0"/>
        <w:vanish w:val="0"/>
        <w:color w:val="000000"/>
        <w:sz w:val="24"/>
        <w:vertAlign w:val="baseline"/>
      </w:rPr>
    </w:lvl>
    <w:lvl w:ilvl="1">
      <w:start w:val="1"/>
      <w:numFmt w:val="bullet"/>
      <w:lvlText w:val=""/>
      <w:lvlJc w:val="left"/>
      <w:pPr>
        <w:tabs>
          <w:tab w:val="num" w:pos="720"/>
        </w:tabs>
        <w:ind w:left="720" w:hanging="360"/>
      </w:pPr>
      <w:rPr>
        <w:rFonts w:ascii="Symbol" w:hAnsi="Symbol" w:hint="default"/>
        <w:b/>
        <w:i w:val="0"/>
        <w:caps w:val="0"/>
        <w:strike w:val="0"/>
        <w:dstrike w:val="0"/>
        <w:vanish w:val="0"/>
        <w:color w:val="000000"/>
        <w:sz w:val="24"/>
        <w:vertAlign w:val="baseline"/>
      </w:rPr>
    </w:lvl>
    <w:lvl w:ilvl="2">
      <w:start w:val="1"/>
      <w:numFmt w:val="bullet"/>
      <w:lvlText w:val=""/>
      <w:lvlJc w:val="left"/>
      <w:pPr>
        <w:tabs>
          <w:tab w:val="num" w:pos="1080"/>
        </w:tabs>
        <w:ind w:left="1080" w:hanging="360"/>
      </w:pPr>
      <w:rPr>
        <w:rFonts w:ascii="Symbol" w:hAnsi="Symbol" w:hint="default"/>
        <w:b/>
        <w:i w:val="0"/>
        <w:sz w:val="24"/>
      </w:rPr>
    </w:lvl>
    <w:lvl w:ilvl="3">
      <w:start w:val="1"/>
      <w:numFmt w:val="bullet"/>
      <w:lvlText w:val=""/>
      <w:lvlJc w:val="left"/>
      <w:pPr>
        <w:tabs>
          <w:tab w:val="num" w:pos="1440"/>
        </w:tabs>
        <w:ind w:left="1440" w:hanging="360"/>
      </w:pPr>
      <w:rPr>
        <w:rFonts w:ascii="Symbol" w:hAnsi="Symbol" w:hint="default"/>
        <w:b/>
        <w:i w:val="0"/>
        <w:sz w:val="24"/>
      </w:rPr>
    </w:lvl>
    <w:lvl w:ilvl="4">
      <w:start w:val="1"/>
      <w:numFmt w:val="bullet"/>
      <w:lvlText w:val=""/>
      <w:lvlJc w:val="left"/>
      <w:pPr>
        <w:tabs>
          <w:tab w:val="num" w:pos="1800"/>
        </w:tabs>
        <w:ind w:left="1800" w:hanging="360"/>
      </w:pPr>
      <w:rPr>
        <w:rFonts w:ascii="Symbol" w:hAnsi="Symbol" w:hint="default"/>
        <w:b/>
        <w:i w:val="0"/>
      </w:rPr>
    </w:lvl>
    <w:lvl w:ilvl="5">
      <w:start w:val="1"/>
      <w:numFmt w:val="bullet"/>
      <w:lvlText w:val=""/>
      <w:lvlJc w:val="left"/>
      <w:pPr>
        <w:tabs>
          <w:tab w:val="num" w:pos="2160"/>
        </w:tabs>
        <w:ind w:left="2160" w:hanging="360"/>
      </w:pPr>
      <w:rPr>
        <w:rFonts w:ascii="Wingdings" w:hAnsi="Wingdings" w:hint="default"/>
        <w:b/>
        <w:i w:val="0"/>
        <w:sz w:val="24"/>
      </w:rPr>
    </w:lvl>
    <w:lvl w:ilvl="6">
      <w:start w:val="1"/>
      <w:numFmt w:val="bullet"/>
      <w:lvlText w:val=""/>
      <w:lvlJc w:val="left"/>
      <w:pPr>
        <w:tabs>
          <w:tab w:val="num" w:pos="2520"/>
        </w:tabs>
        <w:ind w:left="2520" w:hanging="360"/>
      </w:pPr>
      <w:rPr>
        <w:rFonts w:ascii="Wingdings" w:hAnsi="Wingdings" w:hint="default"/>
        <w:b/>
        <w:i w:val="0"/>
        <w:sz w:val="24"/>
      </w:rPr>
    </w:lvl>
    <w:lvl w:ilvl="7">
      <w:start w:val="1"/>
      <w:numFmt w:val="bullet"/>
      <w:lvlText w:val=""/>
      <w:lvlJc w:val="left"/>
      <w:pPr>
        <w:tabs>
          <w:tab w:val="num" w:pos="2880"/>
        </w:tabs>
        <w:ind w:left="2880" w:hanging="360"/>
      </w:pPr>
      <w:rPr>
        <w:rFonts w:ascii="Symbol" w:hAnsi="Symbol" w:hint="default"/>
        <w:b/>
        <w:i w:val="0"/>
        <w:sz w:val="24"/>
      </w:rPr>
    </w:lvl>
    <w:lvl w:ilvl="8">
      <w:start w:val="1"/>
      <w:numFmt w:val="bullet"/>
      <w:lvlText w:val=""/>
      <w:lvlJc w:val="left"/>
      <w:pPr>
        <w:tabs>
          <w:tab w:val="num" w:pos="3240"/>
        </w:tabs>
        <w:ind w:left="3240" w:hanging="360"/>
      </w:pPr>
      <w:rPr>
        <w:rFonts w:ascii="Symbol" w:hAnsi="Symbol" w:hint="default"/>
        <w:b/>
        <w:i w:val="0"/>
        <w:color w:val="auto"/>
        <w:sz w:val="24"/>
      </w:rPr>
    </w:lvl>
  </w:abstractNum>
  <w:abstractNum w:abstractNumId="40" w15:restartNumberingAfterBreak="0">
    <w:nsid w:val="668A1B51"/>
    <w:multiLevelType w:val="multilevel"/>
    <w:tmpl w:val="2C146A8E"/>
    <w:lvl w:ilvl="0">
      <w:start w:val="1"/>
      <w:numFmt w:val="upperLetter"/>
      <w:lvlText w:val="%1."/>
      <w:lvlJc w:val="left"/>
      <w:pPr>
        <w:tabs>
          <w:tab w:val="num" w:pos="360"/>
        </w:tabs>
        <w:ind w:left="360" w:hanging="360"/>
      </w:pPr>
      <w:rPr>
        <w:b w:val="0"/>
        <w:i w:val="0"/>
        <w:caps w:val="0"/>
        <w:strike w:val="0"/>
        <w:dstrike w:val="0"/>
        <w:vanish w:val="0"/>
        <w:webHidden w:val="0"/>
        <w:color w:val="000000"/>
        <w:sz w:val="24"/>
        <w:u w:val="none"/>
        <w:effect w:val="none"/>
        <w:vertAlign w:val="baseline"/>
        <w:specVanish w:val="0"/>
      </w:rPr>
    </w:lvl>
    <w:lvl w:ilvl="1">
      <w:start w:val="1"/>
      <w:numFmt w:val="upperLetter"/>
      <w:lvlText w:val="%2."/>
      <w:lvlJc w:val="left"/>
      <w:pPr>
        <w:tabs>
          <w:tab w:val="num" w:pos="360"/>
        </w:tabs>
        <w:ind w:left="0" w:firstLine="0"/>
      </w:pPr>
      <w:rPr>
        <w:rFonts w:ascii="Times New Roman" w:hAnsi="Times New Roman" w:cs="Times New Roman" w:hint="default"/>
        <w:b/>
        <w:i w:val="0"/>
        <w:sz w:val="24"/>
      </w:rPr>
    </w:lvl>
    <w:lvl w:ilvl="2">
      <w:start w:val="1"/>
      <w:numFmt w:val="decimal"/>
      <w:lvlText w:val="%3."/>
      <w:lvlJc w:val="left"/>
      <w:pPr>
        <w:tabs>
          <w:tab w:val="num" w:pos="360"/>
        </w:tabs>
        <w:ind w:left="360" w:hanging="360"/>
      </w:pPr>
      <w:rPr>
        <w:rFonts w:ascii="Times New Roman" w:hAnsi="Times New Roman" w:cs="Times New Roman" w:hint="default"/>
        <w:b/>
        <w:i w:val="0"/>
        <w:sz w:val="24"/>
      </w:rPr>
    </w:lvl>
    <w:lvl w:ilvl="3">
      <w:start w:val="1"/>
      <w:numFmt w:val="lowerLetter"/>
      <w:lvlText w:val="%4."/>
      <w:lvlJc w:val="left"/>
      <w:pPr>
        <w:tabs>
          <w:tab w:val="num" w:pos="720"/>
        </w:tabs>
        <w:ind w:left="720" w:hanging="360"/>
      </w:pPr>
      <w:rPr>
        <w:rFonts w:ascii="Times New Roman" w:hAnsi="Times New Roman" w:cs="Times New Roman" w:hint="default"/>
        <w:b/>
        <w:i w:val="0"/>
        <w:sz w:val="24"/>
      </w:rPr>
    </w:lvl>
    <w:lvl w:ilvl="4">
      <w:start w:val="2"/>
      <w:numFmt w:val="lowerRoman"/>
      <w:lvlText w:val="%5."/>
      <w:lvlJc w:val="left"/>
      <w:pPr>
        <w:tabs>
          <w:tab w:val="num" w:pos="1080"/>
        </w:tabs>
        <w:ind w:left="1080" w:hanging="360"/>
      </w:pPr>
      <w:rPr>
        <w:b/>
        <w:i w:val="0"/>
      </w:rPr>
    </w:lvl>
    <w:lvl w:ilvl="5">
      <w:start w:val="1"/>
      <w:numFmt w:val="decimal"/>
      <w:lvlText w:val="(%6)"/>
      <w:lvlJc w:val="left"/>
      <w:pPr>
        <w:tabs>
          <w:tab w:val="num" w:pos="1440"/>
        </w:tabs>
        <w:ind w:left="1440" w:hanging="360"/>
      </w:pPr>
      <w:rPr>
        <w:rFonts w:ascii="Times New Roman" w:hAnsi="Times New Roman" w:cs="Times New Roman" w:hint="default"/>
        <w:b/>
        <w:i w:val="0"/>
        <w:sz w:val="24"/>
      </w:rPr>
    </w:lvl>
    <w:lvl w:ilvl="6">
      <w:start w:val="1"/>
      <w:numFmt w:val="lowerLetter"/>
      <w:lvlText w:val="(%7)"/>
      <w:lvlJc w:val="left"/>
      <w:pPr>
        <w:tabs>
          <w:tab w:val="num" w:pos="1800"/>
        </w:tabs>
        <w:ind w:left="1800" w:hanging="360"/>
      </w:pPr>
      <w:rPr>
        <w:rFonts w:ascii="Times New Roman" w:hAnsi="Times New Roman" w:cs="Times New Roman" w:hint="default"/>
        <w:b/>
        <w:i w:val="0"/>
        <w:sz w:val="24"/>
      </w:rPr>
    </w:lvl>
    <w:lvl w:ilvl="7">
      <w:start w:val="1"/>
      <w:numFmt w:val="lowerRoman"/>
      <w:lvlText w:val="(%8)"/>
      <w:lvlJc w:val="left"/>
      <w:pPr>
        <w:tabs>
          <w:tab w:val="num" w:pos="2160"/>
        </w:tabs>
        <w:ind w:left="2160" w:hanging="360"/>
      </w:pPr>
      <w:rPr>
        <w:rFonts w:ascii="Times New Roman" w:hAnsi="Times New Roman" w:cs="Times New Roman"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41" w15:restartNumberingAfterBreak="0">
    <w:nsid w:val="679F7FF8"/>
    <w:multiLevelType w:val="hybridMultilevel"/>
    <w:tmpl w:val="480EC5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6B2659CB"/>
    <w:multiLevelType w:val="hybridMultilevel"/>
    <w:tmpl w:val="B1BA988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3" w15:restartNumberingAfterBreak="0">
    <w:nsid w:val="6C055685"/>
    <w:multiLevelType w:val="hybridMultilevel"/>
    <w:tmpl w:val="0DA61502"/>
    <w:lvl w:ilvl="0" w:tplc="37A03DCC">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E544BE6"/>
    <w:multiLevelType w:val="multilevel"/>
    <w:tmpl w:val="186404A8"/>
    <w:lvl w:ilvl="0">
      <w:start w:val="7"/>
      <w:numFmt w:val="upperRoman"/>
      <w:lvlText w:val="%1."/>
      <w:lvlJc w:val="right"/>
      <w:pPr>
        <w:tabs>
          <w:tab w:val="num" w:pos="360"/>
        </w:tabs>
        <w:ind w:left="0" w:firstLine="0"/>
      </w:pPr>
      <w:rPr>
        <w:b/>
        <w:i w:val="0"/>
        <w:caps w:val="0"/>
        <w:strike w:val="0"/>
        <w:dstrike w:val="0"/>
        <w:vanish w:val="0"/>
        <w:webHidden w:val="0"/>
        <w:color w:val="000000"/>
        <w:sz w:val="24"/>
        <w:u w:val="none"/>
        <w:effect w:val="none"/>
        <w:vertAlign w:val="baseline"/>
        <w:specVanish w:val="0"/>
      </w:rPr>
    </w:lvl>
    <w:lvl w:ilvl="1">
      <w:start w:val="1"/>
      <w:numFmt w:val="upperLetter"/>
      <w:lvlText w:val="%2."/>
      <w:lvlJc w:val="left"/>
      <w:pPr>
        <w:tabs>
          <w:tab w:val="num" w:pos="360"/>
        </w:tabs>
        <w:ind w:left="0" w:firstLine="0"/>
      </w:pPr>
      <w:rPr>
        <w:rFonts w:ascii="Times New Roman" w:hAnsi="Times New Roman" w:cs="Times New Roman" w:hint="default"/>
        <w:b w:val="0"/>
        <w:i w:val="0"/>
        <w:sz w:val="24"/>
      </w:rPr>
    </w:lvl>
    <w:lvl w:ilvl="2">
      <w:start w:val="1"/>
      <w:numFmt w:val="upperLetter"/>
      <w:lvlText w:val="%3."/>
      <w:lvlJc w:val="left"/>
      <w:pPr>
        <w:tabs>
          <w:tab w:val="num" w:pos="360"/>
        </w:tabs>
        <w:ind w:left="360" w:hanging="360"/>
      </w:pPr>
      <w:rPr>
        <w:b w:val="0"/>
        <w:i w:val="0"/>
        <w:sz w:val="24"/>
      </w:rPr>
    </w:lvl>
    <w:lvl w:ilvl="3">
      <w:start w:val="1"/>
      <w:numFmt w:val="lowerLetter"/>
      <w:lvlText w:val="%4."/>
      <w:lvlJc w:val="left"/>
      <w:pPr>
        <w:tabs>
          <w:tab w:val="num" w:pos="720"/>
        </w:tabs>
        <w:ind w:left="720" w:hanging="360"/>
      </w:pPr>
      <w:rPr>
        <w:rFonts w:ascii="Times New Roman" w:hAnsi="Times New Roman" w:cs="Times New Roman" w:hint="default"/>
        <w:b w:val="0"/>
        <w:i w:val="0"/>
        <w:sz w:val="24"/>
      </w:rPr>
    </w:lvl>
    <w:lvl w:ilvl="4">
      <w:start w:val="1"/>
      <w:numFmt w:val="decimal"/>
      <w:lvlText w:val="%5)"/>
      <w:lvlJc w:val="left"/>
      <w:pPr>
        <w:tabs>
          <w:tab w:val="num" w:pos="1080"/>
        </w:tabs>
        <w:ind w:left="1080" w:hanging="360"/>
      </w:pPr>
      <w:rPr>
        <w:b w:val="0"/>
      </w:rPr>
    </w:lvl>
    <w:lvl w:ilvl="5">
      <w:start w:val="1"/>
      <w:numFmt w:val="decimal"/>
      <w:lvlText w:val="(%6)"/>
      <w:lvlJc w:val="left"/>
      <w:pPr>
        <w:tabs>
          <w:tab w:val="num" w:pos="1440"/>
        </w:tabs>
        <w:ind w:left="1440" w:hanging="360"/>
      </w:pPr>
      <w:rPr>
        <w:rFonts w:ascii="Times New Roman" w:hAnsi="Times New Roman" w:cs="Times New Roman" w:hint="default"/>
        <w:b/>
        <w:i w:val="0"/>
        <w:sz w:val="24"/>
      </w:rPr>
    </w:lvl>
    <w:lvl w:ilvl="6">
      <w:start w:val="1"/>
      <w:numFmt w:val="lowerLetter"/>
      <w:lvlText w:val="(%7)"/>
      <w:lvlJc w:val="left"/>
      <w:pPr>
        <w:tabs>
          <w:tab w:val="num" w:pos="1800"/>
        </w:tabs>
        <w:ind w:left="1800" w:hanging="360"/>
      </w:pPr>
      <w:rPr>
        <w:rFonts w:ascii="Times New Roman" w:hAnsi="Times New Roman" w:cs="Times New Roman" w:hint="default"/>
        <w:b/>
        <w:i w:val="0"/>
        <w:sz w:val="24"/>
      </w:rPr>
    </w:lvl>
    <w:lvl w:ilvl="7">
      <w:start w:val="1"/>
      <w:numFmt w:val="lowerRoman"/>
      <w:lvlText w:val="(%8)"/>
      <w:lvlJc w:val="left"/>
      <w:pPr>
        <w:tabs>
          <w:tab w:val="num" w:pos="2160"/>
        </w:tabs>
        <w:ind w:left="2160" w:hanging="360"/>
      </w:pPr>
      <w:rPr>
        <w:rFonts w:ascii="Times New Roman" w:hAnsi="Times New Roman" w:cs="Times New Roman"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45" w15:restartNumberingAfterBreak="0">
    <w:nsid w:val="6EB43555"/>
    <w:multiLevelType w:val="hybridMultilevel"/>
    <w:tmpl w:val="81A4D7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F1724B0"/>
    <w:multiLevelType w:val="hybridMultilevel"/>
    <w:tmpl w:val="41A6D3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7" w15:restartNumberingAfterBreak="0">
    <w:nsid w:val="7090168A"/>
    <w:multiLevelType w:val="hybridMultilevel"/>
    <w:tmpl w:val="EB22F51A"/>
    <w:lvl w:ilvl="0" w:tplc="7522F722">
      <w:start w:val="1"/>
      <w:numFmt w:val="upperLetter"/>
      <w:lvlText w:val="%1."/>
      <w:lvlJc w:val="left"/>
      <w:pPr>
        <w:ind w:left="720" w:hanging="360"/>
      </w:pPr>
      <w:rPr>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15:restartNumberingAfterBreak="0">
    <w:nsid w:val="730F5F95"/>
    <w:multiLevelType w:val="hybridMultilevel"/>
    <w:tmpl w:val="53A4130E"/>
    <w:lvl w:ilvl="0" w:tplc="7E0C0160">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64B5D1E"/>
    <w:multiLevelType w:val="hybridMultilevel"/>
    <w:tmpl w:val="F46A1424"/>
    <w:lvl w:ilvl="0" w:tplc="44F02F10">
      <w:start w:val="66"/>
      <w:numFmt w:val="bullet"/>
      <w:lvlText w:val=""/>
      <w:lvlJc w:val="left"/>
      <w:pPr>
        <w:ind w:left="720" w:hanging="360"/>
      </w:pPr>
      <w:rPr>
        <w:rFonts w:ascii="Symbol" w:eastAsiaTheme="minorHAnsi" w:hAnsi="Symbol" w:cstheme="minorBidi"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6945E51"/>
    <w:multiLevelType w:val="hybridMultilevel"/>
    <w:tmpl w:val="1EC86328"/>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1" w15:restartNumberingAfterBreak="0">
    <w:nsid w:val="77053CF8"/>
    <w:multiLevelType w:val="hybridMultilevel"/>
    <w:tmpl w:val="5766504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36"/>
  </w:num>
  <w:num w:numId="3">
    <w:abstractNumId w:val="35"/>
  </w:num>
  <w:num w:numId="4">
    <w:abstractNumId w:val="21"/>
  </w:num>
  <w:num w:numId="5">
    <w:abstractNumId w:val="10"/>
  </w:num>
  <w:num w:numId="6">
    <w:abstractNumId w:val="32"/>
  </w:num>
  <w:num w:numId="7">
    <w:abstractNumId w:val="6"/>
  </w:num>
  <w:num w:numId="8">
    <w:abstractNumId w:val="51"/>
  </w:num>
  <w:num w:numId="9">
    <w:abstractNumId w:val="22"/>
  </w:num>
  <w:num w:numId="10">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6"/>
  </w:num>
  <w:num w:numId="12">
    <w:abstractNumId w:val="1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num>
  <w:num w:numId="1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4"/>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7">
    <w:abstractNumId w:val="13"/>
  </w:num>
  <w:num w:numId="18">
    <w:abstractNumId w:val="42"/>
  </w:num>
  <w:num w:numId="19">
    <w:abstractNumId w:val="1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2"/>
    <w:lvlOverride w:ilvl="0">
      <w:startOverride w:val="2"/>
    </w:lvlOverride>
    <w:lvlOverride w:ilvl="1">
      <w:startOverride w:val="1"/>
    </w:lvlOverride>
    <w:lvlOverride w:ilvl="2">
      <w:startOverride w:val="1"/>
    </w:lvlOverride>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num>
  <w:num w:numId="21">
    <w:abstractNumId w:val="40"/>
    <w:lvlOverride w:ilvl="0">
      <w:startOverride w:val="1"/>
    </w:lvlOverride>
    <w:lvlOverride w:ilvl="1">
      <w:startOverride w:val="1"/>
    </w:lvlOverride>
    <w:lvlOverride w:ilvl="2">
      <w:startOverride w:val="1"/>
    </w:lvlOverride>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num>
  <w:num w:numId="22">
    <w:abstractNumId w:val="4"/>
    <w:lvlOverride w:ilvl="0">
      <w:startOverride w:val="1"/>
    </w:lvlOverride>
    <w:lvlOverride w:ilvl="1">
      <w:startOverride w:val="2"/>
    </w:lvlOverride>
    <w:lvlOverride w:ilvl="2">
      <w:startOverride w:val="1"/>
    </w:lvlOverride>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num>
  <w:num w:numId="23">
    <w:abstractNumId w:val="16"/>
    <w:lvlOverride w:ilvl="0"/>
    <w:lvlOverride w:ilvl="1">
      <w:startOverride w:val="1"/>
    </w:lvlOverride>
    <w:lvlOverride w:ilvl="2">
      <w:startOverride w:val="1"/>
    </w:lvlOverride>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num>
  <w:num w:numId="24">
    <w:abstractNumId w:val="9"/>
    <w:lvlOverride w:ilvl="0">
      <w:startOverride w:val="3"/>
    </w:lvlOverride>
    <w:lvlOverride w:ilvl="1">
      <w:startOverride w:val="1"/>
    </w:lvlOverride>
    <w:lvlOverride w:ilvl="2">
      <w:startOverride w:val="1"/>
    </w:lvlOverride>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num>
  <w:num w:numId="25">
    <w:abstractNumId w:val="20"/>
    <w:lvlOverride w:ilvl="0"/>
    <w:lvlOverride w:ilvl="1">
      <w:startOverride w:val="1"/>
    </w:lvlOverride>
    <w:lvlOverride w:ilvl="2">
      <w:startOverride w:val="1"/>
    </w:lvlOverride>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num>
  <w:num w:numId="26">
    <w:abstractNumId w:val="18"/>
  </w:num>
  <w:num w:numId="27">
    <w:abstractNumId w:val="13"/>
  </w:num>
  <w:num w:numId="28">
    <w:abstractNumId w:val="50"/>
  </w:num>
  <w:num w:numId="29">
    <w:abstractNumId w:val="2"/>
  </w:num>
  <w:num w:numId="30">
    <w:abstractNumId w:val="30"/>
  </w:num>
  <w:num w:numId="31">
    <w:abstractNumId w:val="16"/>
  </w:num>
  <w:num w:numId="32">
    <w:abstractNumId w:val="8"/>
  </w:num>
  <w:num w:numId="33">
    <w:abstractNumId w:val="15"/>
  </w:num>
  <w:num w:numId="34">
    <w:abstractNumId w:val="27"/>
  </w:num>
  <w:num w:numId="35">
    <w:abstractNumId w:val="37"/>
  </w:num>
  <w:num w:numId="36">
    <w:abstractNumId w:val="39"/>
  </w:num>
  <w:num w:numId="37">
    <w:abstractNumId w:val="41"/>
  </w:num>
  <w:num w:numId="38">
    <w:abstractNumId w:val="24"/>
  </w:num>
  <w:num w:numId="39">
    <w:abstractNumId w:val="3"/>
  </w:num>
  <w:num w:numId="40">
    <w:abstractNumId w:val="45"/>
  </w:num>
  <w:num w:numId="41">
    <w:abstractNumId w:val="33"/>
  </w:num>
  <w:num w:numId="42">
    <w:abstractNumId w:val="1"/>
  </w:num>
  <w:num w:numId="43">
    <w:abstractNumId w:val="0"/>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lowerRoman"/>
        <w:pStyle w:val="Level3"/>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44">
    <w:abstractNumId w:val="11"/>
  </w:num>
  <w:num w:numId="45">
    <w:abstractNumId w:val="26"/>
  </w:num>
  <w:num w:numId="46">
    <w:abstractNumId w:val="14"/>
  </w:num>
  <w:num w:numId="47">
    <w:abstractNumId w:val="12"/>
  </w:num>
  <w:num w:numId="48">
    <w:abstractNumId w:val="34"/>
  </w:num>
  <w:num w:numId="49">
    <w:abstractNumId w:val="25"/>
  </w:num>
  <w:num w:numId="50">
    <w:abstractNumId w:val="23"/>
  </w:num>
  <w:num w:numId="51">
    <w:abstractNumId w:val="31"/>
  </w:num>
  <w:num w:numId="52">
    <w:abstractNumId w:val="38"/>
  </w:num>
  <w:num w:numId="53">
    <w:abstractNumId w:val="20"/>
  </w:num>
  <w:num w:numId="54">
    <w:abstractNumId w:val="49"/>
  </w:num>
  <w:num w:numId="55">
    <w:abstractNumId w:val="17"/>
  </w:num>
  <w:num w:numId="56">
    <w:abstractNumId w:val="28"/>
  </w:num>
  <w:num w:numId="57">
    <w:abstractNumId w:val="48"/>
  </w:num>
  <w:num w:numId="58">
    <w:abstractNumId w:val="43"/>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17A7"/>
    <w:rsid w:val="0000743C"/>
    <w:rsid w:val="00011577"/>
    <w:rsid w:val="0001375F"/>
    <w:rsid w:val="000174B4"/>
    <w:rsid w:val="00030CC9"/>
    <w:rsid w:val="000441B9"/>
    <w:rsid w:val="000452CC"/>
    <w:rsid w:val="00046041"/>
    <w:rsid w:val="000512D6"/>
    <w:rsid w:val="00052B70"/>
    <w:rsid w:val="00056B25"/>
    <w:rsid w:val="00060A1E"/>
    <w:rsid w:val="00062A96"/>
    <w:rsid w:val="0006656E"/>
    <w:rsid w:val="000759AE"/>
    <w:rsid w:val="00081482"/>
    <w:rsid w:val="000A19C3"/>
    <w:rsid w:val="000A64A1"/>
    <w:rsid w:val="000D1FB1"/>
    <w:rsid w:val="000D4DB7"/>
    <w:rsid w:val="000D5D6A"/>
    <w:rsid w:val="000D7CB9"/>
    <w:rsid w:val="000F58D9"/>
    <w:rsid w:val="001025EE"/>
    <w:rsid w:val="00113EE3"/>
    <w:rsid w:val="00117205"/>
    <w:rsid w:val="00124F56"/>
    <w:rsid w:val="001352FB"/>
    <w:rsid w:val="0013602A"/>
    <w:rsid w:val="0014347D"/>
    <w:rsid w:val="001470E4"/>
    <w:rsid w:val="00153168"/>
    <w:rsid w:val="001534DC"/>
    <w:rsid w:val="00154DE1"/>
    <w:rsid w:val="0015511C"/>
    <w:rsid w:val="00156908"/>
    <w:rsid w:val="00157619"/>
    <w:rsid w:val="00157D52"/>
    <w:rsid w:val="00165CE3"/>
    <w:rsid w:val="00166E51"/>
    <w:rsid w:val="001675C3"/>
    <w:rsid w:val="00182CA2"/>
    <w:rsid w:val="0018725E"/>
    <w:rsid w:val="001919C5"/>
    <w:rsid w:val="00192792"/>
    <w:rsid w:val="00193F51"/>
    <w:rsid w:val="0019477A"/>
    <w:rsid w:val="00195F1F"/>
    <w:rsid w:val="001975E9"/>
    <w:rsid w:val="001A0095"/>
    <w:rsid w:val="001A2CC3"/>
    <w:rsid w:val="001B4B1C"/>
    <w:rsid w:val="001C0171"/>
    <w:rsid w:val="001C5C34"/>
    <w:rsid w:val="001C717E"/>
    <w:rsid w:val="001D4143"/>
    <w:rsid w:val="001D73E5"/>
    <w:rsid w:val="001F2415"/>
    <w:rsid w:val="00202847"/>
    <w:rsid w:val="0022180B"/>
    <w:rsid w:val="00230213"/>
    <w:rsid w:val="002338D0"/>
    <w:rsid w:val="00236137"/>
    <w:rsid w:val="00242C81"/>
    <w:rsid w:val="002447C1"/>
    <w:rsid w:val="00250EAA"/>
    <w:rsid w:val="0026774F"/>
    <w:rsid w:val="00270887"/>
    <w:rsid w:val="00280AC0"/>
    <w:rsid w:val="0028177B"/>
    <w:rsid w:val="0028190F"/>
    <w:rsid w:val="00282F18"/>
    <w:rsid w:val="002932F8"/>
    <w:rsid w:val="002B223D"/>
    <w:rsid w:val="002B477C"/>
    <w:rsid w:val="002C32BB"/>
    <w:rsid w:val="002D17BC"/>
    <w:rsid w:val="002D2DE7"/>
    <w:rsid w:val="002D2F5F"/>
    <w:rsid w:val="002D460D"/>
    <w:rsid w:val="002E1D89"/>
    <w:rsid w:val="002E4478"/>
    <w:rsid w:val="002E6DA0"/>
    <w:rsid w:val="002F2659"/>
    <w:rsid w:val="003017F2"/>
    <w:rsid w:val="003040F3"/>
    <w:rsid w:val="00305FC6"/>
    <w:rsid w:val="003120F0"/>
    <w:rsid w:val="00313A2C"/>
    <w:rsid w:val="00323D62"/>
    <w:rsid w:val="0033634E"/>
    <w:rsid w:val="0034385C"/>
    <w:rsid w:val="003517A7"/>
    <w:rsid w:val="00354BF3"/>
    <w:rsid w:val="00367CA0"/>
    <w:rsid w:val="00370791"/>
    <w:rsid w:val="003750DC"/>
    <w:rsid w:val="003753AD"/>
    <w:rsid w:val="00385557"/>
    <w:rsid w:val="00390ADC"/>
    <w:rsid w:val="003B66AF"/>
    <w:rsid w:val="003B6E77"/>
    <w:rsid w:val="003B7E64"/>
    <w:rsid w:val="003C0814"/>
    <w:rsid w:val="003C5D9C"/>
    <w:rsid w:val="003C6B57"/>
    <w:rsid w:val="003D0FED"/>
    <w:rsid w:val="003D3456"/>
    <w:rsid w:val="003D37B9"/>
    <w:rsid w:val="003E51EA"/>
    <w:rsid w:val="00401A8C"/>
    <w:rsid w:val="00413E36"/>
    <w:rsid w:val="00415232"/>
    <w:rsid w:val="00421EFB"/>
    <w:rsid w:val="00422B7B"/>
    <w:rsid w:val="00423A1B"/>
    <w:rsid w:val="00433C2B"/>
    <w:rsid w:val="004400F6"/>
    <w:rsid w:val="00455F8B"/>
    <w:rsid w:val="00465EDC"/>
    <w:rsid w:val="004754B3"/>
    <w:rsid w:val="004A2890"/>
    <w:rsid w:val="004C65C4"/>
    <w:rsid w:val="004D69DC"/>
    <w:rsid w:val="004F7C00"/>
    <w:rsid w:val="00501D65"/>
    <w:rsid w:val="00510067"/>
    <w:rsid w:val="00511F6A"/>
    <w:rsid w:val="005131E6"/>
    <w:rsid w:val="00515968"/>
    <w:rsid w:val="00515F17"/>
    <w:rsid w:val="005204C2"/>
    <w:rsid w:val="005318C8"/>
    <w:rsid w:val="00534E8D"/>
    <w:rsid w:val="005529FE"/>
    <w:rsid w:val="00553274"/>
    <w:rsid w:val="00564700"/>
    <w:rsid w:val="0057482D"/>
    <w:rsid w:val="00574D46"/>
    <w:rsid w:val="00582683"/>
    <w:rsid w:val="005833A6"/>
    <w:rsid w:val="00584C1A"/>
    <w:rsid w:val="00585BD9"/>
    <w:rsid w:val="00587A16"/>
    <w:rsid w:val="005A0953"/>
    <w:rsid w:val="005B0A97"/>
    <w:rsid w:val="005B5EED"/>
    <w:rsid w:val="005C03B6"/>
    <w:rsid w:val="005C1CF0"/>
    <w:rsid w:val="005E0E63"/>
    <w:rsid w:val="005E4828"/>
    <w:rsid w:val="005E5254"/>
    <w:rsid w:val="005E5A86"/>
    <w:rsid w:val="005F4F41"/>
    <w:rsid w:val="005F6561"/>
    <w:rsid w:val="00611421"/>
    <w:rsid w:val="0061537C"/>
    <w:rsid w:val="00616739"/>
    <w:rsid w:val="006174FF"/>
    <w:rsid w:val="00620D0E"/>
    <w:rsid w:val="006338C5"/>
    <w:rsid w:val="006407C3"/>
    <w:rsid w:val="00656F99"/>
    <w:rsid w:val="006615D5"/>
    <w:rsid w:val="0066707D"/>
    <w:rsid w:val="00667523"/>
    <w:rsid w:val="00667E0F"/>
    <w:rsid w:val="00671426"/>
    <w:rsid w:val="006767E8"/>
    <w:rsid w:val="00681A64"/>
    <w:rsid w:val="006878E5"/>
    <w:rsid w:val="006A3F10"/>
    <w:rsid w:val="006C68B6"/>
    <w:rsid w:val="006D092C"/>
    <w:rsid w:val="006D0D17"/>
    <w:rsid w:val="006D130B"/>
    <w:rsid w:val="006D2678"/>
    <w:rsid w:val="006D7B29"/>
    <w:rsid w:val="006E1CAE"/>
    <w:rsid w:val="006E456E"/>
    <w:rsid w:val="006E4C97"/>
    <w:rsid w:val="007120F6"/>
    <w:rsid w:val="00712E00"/>
    <w:rsid w:val="007273DE"/>
    <w:rsid w:val="00733140"/>
    <w:rsid w:val="00745D8C"/>
    <w:rsid w:val="00746071"/>
    <w:rsid w:val="007537CD"/>
    <w:rsid w:val="00756B3E"/>
    <w:rsid w:val="00765842"/>
    <w:rsid w:val="00766305"/>
    <w:rsid w:val="007677DC"/>
    <w:rsid w:val="00771BC8"/>
    <w:rsid w:val="007722FC"/>
    <w:rsid w:val="007740A7"/>
    <w:rsid w:val="00781747"/>
    <w:rsid w:val="0078224D"/>
    <w:rsid w:val="007847B9"/>
    <w:rsid w:val="007B0061"/>
    <w:rsid w:val="007B3EB8"/>
    <w:rsid w:val="007C39EC"/>
    <w:rsid w:val="007D4AB1"/>
    <w:rsid w:val="007D696A"/>
    <w:rsid w:val="007E0F4D"/>
    <w:rsid w:val="007E5038"/>
    <w:rsid w:val="007E7FB3"/>
    <w:rsid w:val="007F261C"/>
    <w:rsid w:val="008013F7"/>
    <w:rsid w:val="00802047"/>
    <w:rsid w:val="0080327A"/>
    <w:rsid w:val="00803731"/>
    <w:rsid w:val="00804589"/>
    <w:rsid w:val="00805B3D"/>
    <w:rsid w:val="00826E99"/>
    <w:rsid w:val="008301FA"/>
    <w:rsid w:val="00835CB3"/>
    <w:rsid w:val="0084256B"/>
    <w:rsid w:val="00844688"/>
    <w:rsid w:val="0084529A"/>
    <w:rsid w:val="00847281"/>
    <w:rsid w:val="008506CA"/>
    <w:rsid w:val="008511A4"/>
    <w:rsid w:val="00853CE1"/>
    <w:rsid w:val="008554C5"/>
    <w:rsid w:val="00857EEA"/>
    <w:rsid w:val="008643ED"/>
    <w:rsid w:val="0087555A"/>
    <w:rsid w:val="00886934"/>
    <w:rsid w:val="008960A4"/>
    <w:rsid w:val="00896E1B"/>
    <w:rsid w:val="0089769F"/>
    <w:rsid w:val="008A225E"/>
    <w:rsid w:val="008A57E9"/>
    <w:rsid w:val="008B73DD"/>
    <w:rsid w:val="008C006F"/>
    <w:rsid w:val="008C014E"/>
    <w:rsid w:val="008C2CC9"/>
    <w:rsid w:val="008C7C22"/>
    <w:rsid w:val="008E3647"/>
    <w:rsid w:val="008E396D"/>
    <w:rsid w:val="008F00B5"/>
    <w:rsid w:val="008F0293"/>
    <w:rsid w:val="008F1E53"/>
    <w:rsid w:val="008F4EBF"/>
    <w:rsid w:val="00905A5D"/>
    <w:rsid w:val="00913BB8"/>
    <w:rsid w:val="00923BA5"/>
    <w:rsid w:val="00925D47"/>
    <w:rsid w:val="00930D66"/>
    <w:rsid w:val="0093419B"/>
    <w:rsid w:val="00945554"/>
    <w:rsid w:val="0095020F"/>
    <w:rsid w:val="00961D09"/>
    <w:rsid w:val="0096212C"/>
    <w:rsid w:val="009622E7"/>
    <w:rsid w:val="00977BA6"/>
    <w:rsid w:val="00992B19"/>
    <w:rsid w:val="009A0EE5"/>
    <w:rsid w:val="009A2100"/>
    <w:rsid w:val="009A49B0"/>
    <w:rsid w:val="009A4EFE"/>
    <w:rsid w:val="009B32AC"/>
    <w:rsid w:val="009C04BC"/>
    <w:rsid w:val="009C594F"/>
    <w:rsid w:val="009D3E30"/>
    <w:rsid w:val="009E38F9"/>
    <w:rsid w:val="009E51D4"/>
    <w:rsid w:val="00A064CE"/>
    <w:rsid w:val="00A06ACB"/>
    <w:rsid w:val="00A126B5"/>
    <w:rsid w:val="00A160ED"/>
    <w:rsid w:val="00A2175A"/>
    <w:rsid w:val="00A23FDC"/>
    <w:rsid w:val="00A27CC6"/>
    <w:rsid w:val="00A35AF5"/>
    <w:rsid w:val="00A36A15"/>
    <w:rsid w:val="00A64CF4"/>
    <w:rsid w:val="00A90FD3"/>
    <w:rsid w:val="00A91117"/>
    <w:rsid w:val="00AA0314"/>
    <w:rsid w:val="00AB0507"/>
    <w:rsid w:val="00AB6A7C"/>
    <w:rsid w:val="00AB76A4"/>
    <w:rsid w:val="00AC4072"/>
    <w:rsid w:val="00AC69A4"/>
    <w:rsid w:val="00AC6A6B"/>
    <w:rsid w:val="00AD1699"/>
    <w:rsid w:val="00AD26A6"/>
    <w:rsid w:val="00AD2E87"/>
    <w:rsid w:val="00AD3A7E"/>
    <w:rsid w:val="00AE6023"/>
    <w:rsid w:val="00AE66B7"/>
    <w:rsid w:val="00AF0828"/>
    <w:rsid w:val="00AF0A16"/>
    <w:rsid w:val="00B00496"/>
    <w:rsid w:val="00B00ED9"/>
    <w:rsid w:val="00B018E0"/>
    <w:rsid w:val="00B069B5"/>
    <w:rsid w:val="00B10635"/>
    <w:rsid w:val="00B10668"/>
    <w:rsid w:val="00B12273"/>
    <w:rsid w:val="00B12B54"/>
    <w:rsid w:val="00B13CF6"/>
    <w:rsid w:val="00B2322F"/>
    <w:rsid w:val="00B23376"/>
    <w:rsid w:val="00B26398"/>
    <w:rsid w:val="00B31147"/>
    <w:rsid w:val="00B422C1"/>
    <w:rsid w:val="00B53387"/>
    <w:rsid w:val="00B55B98"/>
    <w:rsid w:val="00B62EA6"/>
    <w:rsid w:val="00B73B6F"/>
    <w:rsid w:val="00B74864"/>
    <w:rsid w:val="00B758A9"/>
    <w:rsid w:val="00B77C3B"/>
    <w:rsid w:val="00B80A72"/>
    <w:rsid w:val="00B819F3"/>
    <w:rsid w:val="00BA2125"/>
    <w:rsid w:val="00BB749C"/>
    <w:rsid w:val="00BC39C3"/>
    <w:rsid w:val="00BD6338"/>
    <w:rsid w:val="00BE46CA"/>
    <w:rsid w:val="00BE648A"/>
    <w:rsid w:val="00BF1D0D"/>
    <w:rsid w:val="00C01019"/>
    <w:rsid w:val="00C0562C"/>
    <w:rsid w:val="00C0652A"/>
    <w:rsid w:val="00C13946"/>
    <w:rsid w:val="00C14139"/>
    <w:rsid w:val="00C154B8"/>
    <w:rsid w:val="00C22DB5"/>
    <w:rsid w:val="00C27FA9"/>
    <w:rsid w:val="00C32458"/>
    <w:rsid w:val="00C33A72"/>
    <w:rsid w:val="00C34D68"/>
    <w:rsid w:val="00C36E45"/>
    <w:rsid w:val="00C450D1"/>
    <w:rsid w:val="00C467FC"/>
    <w:rsid w:val="00C524BE"/>
    <w:rsid w:val="00C537A2"/>
    <w:rsid w:val="00C75921"/>
    <w:rsid w:val="00C81606"/>
    <w:rsid w:val="00C83883"/>
    <w:rsid w:val="00C83D21"/>
    <w:rsid w:val="00C844BB"/>
    <w:rsid w:val="00C84C67"/>
    <w:rsid w:val="00C866C8"/>
    <w:rsid w:val="00CA07A2"/>
    <w:rsid w:val="00CB1132"/>
    <w:rsid w:val="00CC009A"/>
    <w:rsid w:val="00CC1018"/>
    <w:rsid w:val="00CC6101"/>
    <w:rsid w:val="00CD2535"/>
    <w:rsid w:val="00D025F6"/>
    <w:rsid w:val="00D11E9A"/>
    <w:rsid w:val="00D17B5E"/>
    <w:rsid w:val="00D22DFB"/>
    <w:rsid w:val="00D26DC6"/>
    <w:rsid w:val="00D3709A"/>
    <w:rsid w:val="00D45DC2"/>
    <w:rsid w:val="00D52A19"/>
    <w:rsid w:val="00D545D2"/>
    <w:rsid w:val="00D56548"/>
    <w:rsid w:val="00D60BF8"/>
    <w:rsid w:val="00D621F0"/>
    <w:rsid w:val="00D67E65"/>
    <w:rsid w:val="00D7027F"/>
    <w:rsid w:val="00D723B5"/>
    <w:rsid w:val="00D73565"/>
    <w:rsid w:val="00D809CA"/>
    <w:rsid w:val="00D82D0B"/>
    <w:rsid w:val="00D930C7"/>
    <w:rsid w:val="00DA0451"/>
    <w:rsid w:val="00DA0864"/>
    <w:rsid w:val="00DA3BE8"/>
    <w:rsid w:val="00DC38B1"/>
    <w:rsid w:val="00DD3CFC"/>
    <w:rsid w:val="00DD59D9"/>
    <w:rsid w:val="00DD7AE8"/>
    <w:rsid w:val="00DD7C67"/>
    <w:rsid w:val="00DF37F6"/>
    <w:rsid w:val="00DF3F05"/>
    <w:rsid w:val="00DF4FA0"/>
    <w:rsid w:val="00E04A2F"/>
    <w:rsid w:val="00E04F31"/>
    <w:rsid w:val="00E056D1"/>
    <w:rsid w:val="00E1015E"/>
    <w:rsid w:val="00E15ABB"/>
    <w:rsid w:val="00E27833"/>
    <w:rsid w:val="00E31E20"/>
    <w:rsid w:val="00E400DD"/>
    <w:rsid w:val="00E531F6"/>
    <w:rsid w:val="00E634ED"/>
    <w:rsid w:val="00E63995"/>
    <w:rsid w:val="00E63A84"/>
    <w:rsid w:val="00E72F08"/>
    <w:rsid w:val="00E730B4"/>
    <w:rsid w:val="00E7409A"/>
    <w:rsid w:val="00E742D5"/>
    <w:rsid w:val="00E7470D"/>
    <w:rsid w:val="00E76D79"/>
    <w:rsid w:val="00E77B5D"/>
    <w:rsid w:val="00E80A2C"/>
    <w:rsid w:val="00E9543B"/>
    <w:rsid w:val="00EA0EA4"/>
    <w:rsid w:val="00EA157B"/>
    <w:rsid w:val="00EA5858"/>
    <w:rsid w:val="00EB3DDF"/>
    <w:rsid w:val="00EB6D7E"/>
    <w:rsid w:val="00EB7C4B"/>
    <w:rsid w:val="00EC4569"/>
    <w:rsid w:val="00EE0330"/>
    <w:rsid w:val="00EF5003"/>
    <w:rsid w:val="00EF7739"/>
    <w:rsid w:val="00F00C93"/>
    <w:rsid w:val="00F00E4E"/>
    <w:rsid w:val="00F026BA"/>
    <w:rsid w:val="00F02985"/>
    <w:rsid w:val="00F031DE"/>
    <w:rsid w:val="00F05700"/>
    <w:rsid w:val="00F157EA"/>
    <w:rsid w:val="00F20CDF"/>
    <w:rsid w:val="00F22485"/>
    <w:rsid w:val="00F343E7"/>
    <w:rsid w:val="00F46CC4"/>
    <w:rsid w:val="00F472F4"/>
    <w:rsid w:val="00F47EC4"/>
    <w:rsid w:val="00F508B4"/>
    <w:rsid w:val="00F532CD"/>
    <w:rsid w:val="00F57193"/>
    <w:rsid w:val="00F6185E"/>
    <w:rsid w:val="00F654B0"/>
    <w:rsid w:val="00F75D2B"/>
    <w:rsid w:val="00F84743"/>
    <w:rsid w:val="00F852E8"/>
    <w:rsid w:val="00F868F5"/>
    <w:rsid w:val="00F945EF"/>
    <w:rsid w:val="00F96405"/>
    <w:rsid w:val="00F97DA1"/>
    <w:rsid w:val="00FA3EB5"/>
    <w:rsid w:val="00FB1E69"/>
    <w:rsid w:val="00FB3927"/>
    <w:rsid w:val="00FB6EDF"/>
    <w:rsid w:val="00FB6F10"/>
    <w:rsid w:val="00FC5CBE"/>
    <w:rsid w:val="00FC6E67"/>
    <w:rsid w:val="00FD5FE3"/>
    <w:rsid w:val="00FE036A"/>
    <w:rsid w:val="00FE14DC"/>
    <w:rsid w:val="00FE23AC"/>
    <w:rsid w:val="00FE5D3C"/>
    <w:rsid w:val="00FF7F05"/>
    <w:rsid w:val="690FE2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60CDAA5F"/>
  <w15:chartTrackingRefBased/>
  <w15:docId w15:val="{463F0F30-7FD8-4D94-9610-26C3F62D36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20CDF"/>
    <w:rPr>
      <w:sz w:val="24"/>
      <w:szCs w:val="24"/>
    </w:rPr>
  </w:style>
  <w:style w:type="paragraph" w:styleId="Heading1">
    <w:name w:val="heading 1"/>
    <w:basedOn w:val="Normal"/>
    <w:next w:val="Normal"/>
    <w:link w:val="Heading1Char"/>
    <w:qFormat/>
    <w:rsid w:val="00385557"/>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5">
    <w:name w:val="heading 5"/>
    <w:basedOn w:val="Normal"/>
    <w:next w:val="Normal"/>
    <w:link w:val="Heading5Char"/>
    <w:qFormat/>
    <w:rsid w:val="003D3456"/>
    <w:pPr>
      <w:tabs>
        <w:tab w:val="num" w:pos="1440"/>
      </w:tabs>
      <w:spacing w:before="240" w:after="60"/>
      <w:ind w:left="1440" w:hanging="3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517A7"/>
    <w:rPr>
      <w:color w:val="0000FF"/>
      <w:u w:val="single"/>
    </w:rPr>
  </w:style>
  <w:style w:type="character" w:styleId="CommentReference">
    <w:name w:val="annotation reference"/>
    <w:uiPriority w:val="99"/>
    <w:rsid w:val="003517A7"/>
    <w:rPr>
      <w:sz w:val="16"/>
      <w:szCs w:val="16"/>
    </w:rPr>
  </w:style>
  <w:style w:type="paragraph" w:styleId="CommentText">
    <w:name w:val="annotation text"/>
    <w:basedOn w:val="Normal"/>
    <w:link w:val="CommentTextChar"/>
    <w:uiPriority w:val="99"/>
    <w:rsid w:val="003517A7"/>
    <w:rPr>
      <w:sz w:val="20"/>
      <w:szCs w:val="20"/>
    </w:rPr>
  </w:style>
  <w:style w:type="paragraph" w:styleId="BalloonText">
    <w:name w:val="Balloon Text"/>
    <w:basedOn w:val="Normal"/>
    <w:semiHidden/>
    <w:rsid w:val="003517A7"/>
    <w:rPr>
      <w:rFonts w:ascii="Tahoma" w:hAnsi="Tahoma" w:cs="Tahoma"/>
      <w:sz w:val="16"/>
      <w:szCs w:val="16"/>
    </w:rPr>
  </w:style>
  <w:style w:type="paragraph" w:styleId="Footer">
    <w:name w:val="footer"/>
    <w:basedOn w:val="Normal"/>
    <w:link w:val="FooterChar"/>
    <w:uiPriority w:val="99"/>
    <w:rsid w:val="00574D46"/>
    <w:pPr>
      <w:tabs>
        <w:tab w:val="center" w:pos="4320"/>
        <w:tab w:val="right" w:pos="8640"/>
      </w:tabs>
    </w:pPr>
    <w:rPr>
      <w:lang w:val="x-none" w:eastAsia="x-none"/>
    </w:rPr>
  </w:style>
  <w:style w:type="character" w:styleId="PageNumber">
    <w:name w:val="page number"/>
    <w:basedOn w:val="DefaultParagraphFont"/>
    <w:rsid w:val="00574D46"/>
  </w:style>
  <w:style w:type="character" w:styleId="FollowedHyperlink">
    <w:name w:val="FollowedHyperlink"/>
    <w:rsid w:val="00A64CF4"/>
    <w:rPr>
      <w:color w:val="800080"/>
      <w:u w:val="single"/>
    </w:rPr>
  </w:style>
  <w:style w:type="paragraph" w:styleId="ListParagraph">
    <w:name w:val="List Paragraph"/>
    <w:basedOn w:val="Normal"/>
    <w:link w:val="ListParagraphChar"/>
    <w:uiPriority w:val="34"/>
    <w:qFormat/>
    <w:rsid w:val="0028177B"/>
    <w:pPr>
      <w:ind w:left="720"/>
    </w:pPr>
  </w:style>
  <w:style w:type="paragraph" w:styleId="NoSpacing">
    <w:name w:val="No Spacing"/>
    <w:uiPriority w:val="1"/>
    <w:qFormat/>
    <w:rsid w:val="0028177B"/>
    <w:rPr>
      <w:rFonts w:eastAsia="Calibri"/>
      <w:sz w:val="24"/>
      <w:szCs w:val="24"/>
    </w:rPr>
  </w:style>
  <w:style w:type="paragraph" w:styleId="Header">
    <w:name w:val="header"/>
    <w:basedOn w:val="Normal"/>
    <w:link w:val="HeaderChar"/>
    <w:uiPriority w:val="99"/>
    <w:unhideWhenUsed/>
    <w:rsid w:val="0028177B"/>
    <w:pPr>
      <w:tabs>
        <w:tab w:val="center" w:pos="4680"/>
        <w:tab w:val="right" w:pos="9360"/>
      </w:tabs>
    </w:pPr>
    <w:rPr>
      <w:lang w:val="x-none" w:eastAsia="x-none"/>
    </w:rPr>
  </w:style>
  <w:style w:type="character" w:customStyle="1" w:styleId="HeaderChar">
    <w:name w:val="Header Char"/>
    <w:link w:val="Header"/>
    <w:uiPriority w:val="99"/>
    <w:rsid w:val="0028177B"/>
    <w:rPr>
      <w:sz w:val="24"/>
      <w:szCs w:val="24"/>
    </w:rPr>
  </w:style>
  <w:style w:type="character" w:customStyle="1" w:styleId="FooterChar">
    <w:name w:val="Footer Char"/>
    <w:link w:val="Footer"/>
    <w:uiPriority w:val="99"/>
    <w:rsid w:val="0028177B"/>
    <w:rPr>
      <w:sz w:val="24"/>
      <w:szCs w:val="24"/>
    </w:rPr>
  </w:style>
  <w:style w:type="paragraph" w:styleId="Revision">
    <w:name w:val="Revision"/>
    <w:hidden/>
    <w:uiPriority w:val="99"/>
    <w:semiHidden/>
    <w:rsid w:val="00C154B8"/>
    <w:rPr>
      <w:sz w:val="24"/>
      <w:szCs w:val="24"/>
    </w:rPr>
  </w:style>
  <w:style w:type="paragraph" w:customStyle="1" w:styleId="Level1">
    <w:name w:val="Level 1"/>
    <w:basedOn w:val="Normal"/>
    <w:rsid w:val="000759AE"/>
    <w:pPr>
      <w:widowControl w:val="0"/>
      <w:numPr>
        <w:numId w:val="30"/>
      </w:numPr>
      <w:autoSpaceDE w:val="0"/>
      <w:autoSpaceDN w:val="0"/>
      <w:adjustRightInd w:val="0"/>
      <w:ind w:left="720" w:hanging="720"/>
      <w:outlineLvl w:val="0"/>
    </w:pPr>
  </w:style>
  <w:style w:type="character" w:styleId="UnresolvedMention">
    <w:name w:val="Unresolved Mention"/>
    <w:basedOn w:val="DefaultParagraphFont"/>
    <w:uiPriority w:val="99"/>
    <w:unhideWhenUsed/>
    <w:rsid w:val="006407C3"/>
    <w:rPr>
      <w:color w:val="808080"/>
      <w:shd w:val="clear" w:color="auto" w:fill="E6E6E6"/>
    </w:rPr>
  </w:style>
  <w:style w:type="table" w:styleId="TableGrid">
    <w:name w:val="Table Grid"/>
    <w:basedOn w:val="TableNormal"/>
    <w:uiPriority w:val="99"/>
    <w:rsid w:val="00AE66B7"/>
    <w:pPr>
      <w:widowControl w:val="0"/>
      <w:autoSpaceDE w:val="0"/>
      <w:autoSpaceDN w:val="0"/>
      <w:adjustRightInd w:val="0"/>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semiHidden/>
    <w:unhideWhenUsed/>
    <w:rsid w:val="00F22485"/>
    <w:rPr>
      <w:b/>
      <w:bCs/>
    </w:rPr>
  </w:style>
  <w:style w:type="character" w:customStyle="1" w:styleId="CommentTextChar">
    <w:name w:val="Comment Text Char"/>
    <w:basedOn w:val="DefaultParagraphFont"/>
    <w:link w:val="CommentText"/>
    <w:uiPriority w:val="99"/>
    <w:rsid w:val="00F22485"/>
  </w:style>
  <w:style w:type="character" w:customStyle="1" w:styleId="CommentSubjectChar">
    <w:name w:val="Comment Subject Char"/>
    <w:basedOn w:val="CommentTextChar"/>
    <w:link w:val="CommentSubject"/>
    <w:semiHidden/>
    <w:rsid w:val="00F22485"/>
    <w:rPr>
      <w:b/>
      <w:bCs/>
    </w:rPr>
  </w:style>
  <w:style w:type="paragraph" w:styleId="FootnoteText">
    <w:name w:val="footnote text"/>
    <w:basedOn w:val="Normal"/>
    <w:link w:val="FootnoteTextChar"/>
    <w:rsid w:val="00D723B5"/>
    <w:rPr>
      <w:sz w:val="20"/>
      <w:szCs w:val="20"/>
    </w:rPr>
  </w:style>
  <w:style w:type="character" w:customStyle="1" w:styleId="FootnoteTextChar">
    <w:name w:val="Footnote Text Char"/>
    <w:basedOn w:val="DefaultParagraphFont"/>
    <w:link w:val="FootnoteText"/>
    <w:rsid w:val="00D723B5"/>
  </w:style>
  <w:style w:type="character" w:styleId="FootnoteReference">
    <w:name w:val="footnote reference"/>
    <w:basedOn w:val="DefaultParagraphFont"/>
    <w:semiHidden/>
    <w:rsid w:val="00D723B5"/>
    <w:rPr>
      <w:vertAlign w:val="superscript"/>
    </w:rPr>
  </w:style>
  <w:style w:type="character" w:customStyle="1" w:styleId="Heading5Char">
    <w:name w:val="Heading 5 Char"/>
    <w:basedOn w:val="DefaultParagraphFont"/>
    <w:link w:val="Heading5"/>
    <w:rsid w:val="003D3456"/>
    <w:rPr>
      <w:b/>
      <w:bCs/>
      <w:i/>
      <w:iCs/>
      <w:sz w:val="26"/>
      <w:szCs w:val="26"/>
    </w:rPr>
  </w:style>
  <w:style w:type="paragraph" w:customStyle="1" w:styleId="Level3">
    <w:name w:val="Level 3"/>
    <w:basedOn w:val="Normal"/>
    <w:rsid w:val="003D3456"/>
    <w:pPr>
      <w:widowControl w:val="0"/>
      <w:numPr>
        <w:ilvl w:val="2"/>
        <w:numId w:val="43"/>
      </w:numPr>
      <w:autoSpaceDE w:val="0"/>
      <w:autoSpaceDN w:val="0"/>
      <w:adjustRightInd w:val="0"/>
      <w:ind w:left="2880" w:hanging="720"/>
      <w:outlineLvl w:val="2"/>
    </w:pPr>
  </w:style>
  <w:style w:type="character" w:styleId="PlaceholderText">
    <w:name w:val="Placeholder Text"/>
    <w:basedOn w:val="DefaultParagraphFont"/>
    <w:uiPriority w:val="99"/>
    <w:semiHidden/>
    <w:rsid w:val="00E63A84"/>
    <w:rPr>
      <w:color w:val="808080"/>
    </w:rPr>
  </w:style>
  <w:style w:type="character" w:customStyle="1" w:styleId="Heading1Char">
    <w:name w:val="Heading 1 Char"/>
    <w:basedOn w:val="DefaultParagraphFont"/>
    <w:link w:val="Heading1"/>
    <w:rsid w:val="00385557"/>
    <w:rPr>
      <w:rFonts w:asciiTheme="majorHAnsi" w:eastAsiaTheme="majorEastAsia" w:hAnsiTheme="majorHAnsi" w:cstheme="majorBidi"/>
      <w:color w:val="2E74B5" w:themeColor="accent1" w:themeShade="BF"/>
      <w:sz w:val="32"/>
      <w:szCs w:val="32"/>
    </w:rPr>
  </w:style>
  <w:style w:type="character" w:styleId="Mention">
    <w:name w:val="Mention"/>
    <w:basedOn w:val="DefaultParagraphFont"/>
    <w:uiPriority w:val="99"/>
    <w:unhideWhenUsed/>
    <w:rsid w:val="008C006F"/>
    <w:rPr>
      <w:color w:val="2B579A"/>
      <w:shd w:val="clear" w:color="auto" w:fill="E1DFDD"/>
    </w:rPr>
  </w:style>
  <w:style w:type="character" w:customStyle="1" w:styleId="normaltextrun">
    <w:name w:val="normaltextrun"/>
    <w:basedOn w:val="DefaultParagraphFont"/>
    <w:rsid w:val="0001375F"/>
  </w:style>
  <w:style w:type="character" w:customStyle="1" w:styleId="ListParagraphChar">
    <w:name w:val="List Paragraph Char"/>
    <w:basedOn w:val="DefaultParagraphFont"/>
    <w:link w:val="ListParagraph"/>
    <w:uiPriority w:val="34"/>
    <w:locked/>
    <w:rsid w:val="0001375F"/>
    <w:rPr>
      <w:sz w:val="24"/>
      <w:szCs w:val="24"/>
    </w:rPr>
  </w:style>
  <w:style w:type="paragraph" w:customStyle="1" w:styleId="paragraph">
    <w:name w:val="paragraph"/>
    <w:basedOn w:val="Normal"/>
    <w:rsid w:val="00313A2C"/>
    <w:pPr>
      <w:spacing w:before="100" w:beforeAutospacing="1" w:after="100" w:afterAutospacing="1"/>
    </w:pPr>
  </w:style>
  <w:style w:type="character" w:customStyle="1" w:styleId="eop">
    <w:name w:val="eop"/>
    <w:basedOn w:val="DefaultParagraphFont"/>
    <w:rsid w:val="00313A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4379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www.epa.gov/grants/grants-policy-issuance-gpi-16-01-epa-subaward-policy-epa-assistance-agreement-recipients" TargetMode="External"/><Relationship Id="rId18" Type="http://schemas.openxmlformats.org/officeDocument/2006/relationships/hyperlink" Target="https://www.epa.gov/grants/rain-2018-g02" TargetMode="Externa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s://www.epa.gov/grants/rain-2019-g02" TargetMode="External"/><Relationship Id="rId17" Type="http://schemas.openxmlformats.org/officeDocument/2006/relationships/hyperlink" Target="https://www.epa.gov/grants/grants-policy-issuance-gpi-16-01-epa-subaward-policy-epa-assistance-agreement-recipients"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epa.gov/grants/rain-2018-g05"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pa.gov/ejscreen" TargetMode="External"/><Relationship Id="rId24"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hyperlink" Target="https://www.epa.gov/grants/best-practice-guide-procuring-services-supplies-and-equipment-under-epa-assistance-agreements" TargetMode="External"/><Relationship Id="rId23" Type="http://schemas.openxmlformats.org/officeDocument/2006/relationships/fontTable" Target="fontTable.xml"/><Relationship Id="rId10" Type="http://schemas.openxmlformats.org/officeDocument/2006/relationships/hyperlink" Target="https://www.epa.gov/dera/tribal-insulararea" TargetMode="External"/><Relationship Id="rId19" Type="http://schemas.openxmlformats.org/officeDocument/2006/relationships/hyperlink" Target="https://www.epa.gov/dera/tribal-insulararea"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epa.gov/grants/epa-subaward-policy-additional-resources" TargetMode="External"/><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t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D7FF319CFB64221AC1DA01C2514044F"/>
        <w:category>
          <w:name w:val="General"/>
          <w:gallery w:val="placeholder"/>
        </w:category>
        <w:types>
          <w:type w:val="bbPlcHdr"/>
        </w:types>
        <w:behaviors>
          <w:behavior w:val="content"/>
        </w:behaviors>
        <w:guid w:val="{56BA17E1-EFEC-43B4-8765-1916E358718F}"/>
      </w:docPartPr>
      <w:docPartBody>
        <w:p w:rsidR="009E16E7" w:rsidRDefault="008A64B0" w:rsidP="008A64B0">
          <w:pPr>
            <w:pStyle w:val="3D7FF319CFB64221AC1DA01C2514044F2"/>
          </w:pPr>
          <w:r w:rsidRPr="004E234B">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039"/>
    <w:rsid w:val="00072039"/>
    <w:rsid w:val="0042559B"/>
    <w:rsid w:val="004F722D"/>
    <w:rsid w:val="00621EB7"/>
    <w:rsid w:val="006E41D0"/>
    <w:rsid w:val="006F0223"/>
    <w:rsid w:val="007333D9"/>
    <w:rsid w:val="007508A4"/>
    <w:rsid w:val="008A64B0"/>
    <w:rsid w:val="009E16E7"/>
    <w:rsid w:val="00AC69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508A4"/>
    <w:rPr>
      <w:color w:val="808080"/>
    </w:rPr>
  </w:style>
  <w:style w:type="paragraph" w:customStyle="1" w:styleId="3D7FF319CFB64221AC1DA01C2514044F2">
    <w:name w:val="3D7FF319CFB64221AC1DA01C2514044F2"/>
    <w:rsid w:val="008A64B0"/>
    <w:pPr>
      <w:spacing w:after="0" w:line="240" w:lineRule="auto"/>
    </w:pPr>
    <w:rPr>
      <w:rFonts w:ascii="Times New Roman" w:eastAsia="Times New Roman" w:hAnsi="Times New Roman" w:cs="Times New Roman"/>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861876-4A22-45A2-9154-343B013C33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16</Pages>
  <Words>6145</Words>
  <Characters>35032</Characters>
  <Application>Microsoft Office Word</Application>
  <DocSecurity>0</DocSecurity>
  <Lines>291</Lines>
  <Paragraphs>82</Paragraphs>
  <ScaleCrop>false</ScaleCrop>
  <HeadingPairs>
    <vt:vector size="2" baseType="variant">
      <vt:variant>
        <vt:lpstr>Title</vt:lpstr>
      </vt:variant>
      <vt:variant>
        <vt:i4>1</vt:i4>
      </vt:variant>
    </vt:vector>
  </HeadingPairs>
  <TitlesOfParts>
    <vt:vector size="1" baseType="lpstr">
      <vt:lpstr>2022 Diesel Emission Reduction Act (DERA) Tribal and Insular Area Grants: Request for Applications - Project Narrative Sample Format, RFA#: EPA-OAR-OTAQ-22-03 (July 2022)</vt:lpstr>
    </vt:vector>
  </TitlesOfParts>
  <Company/>
  <LinksUpToDate>false</LinksUpToDate>
  <CharactersWithSpaces>41095</CharactersWithSpaces>
  <SharedDoc>false</SharedDoc>
  <HLinks>
    <vt:vector size="54" baseType="variant">
      <vt:variant>
        <vt:i4>7012396</vt:i4>
      </vt:variant>
      <vt:variant>
        <vt:i4>27</vt:i4>
      </vt:variant>
      <vt:variant>
        <vt:i4>0</vt:i4>
      </vt:variant>
      <vt:variant>
        <vt:i4>5</vt:i4>
      </vt:variant>
      <vt:variant>
        <vt:lpwstr>http://www.epa.gov/dera/national</vt:lpwstr>
      </vt:variant>
      <vt:variant>
        <vt:lpwstr>rfa</vt:lpwstr>
      </vt:variant>
      <vt:variant>
        <vt:i4>5373977</vt:i4>
      </vt:variant>
      <vt:variant>
        <vt:i4>24</vt:i4>
      </vt:variant>
      <vt:variant>
        <vt:i4>0</vt:i4>
      </vt:variant>
      <vt:variant>
        <vt:i4>5</vt:i4>
      </vt:variant>
      <vt:variant>
        <vt:lpwstr>https://www.epa.gov/grants/rain-2018-g02</vt:lpwstr>
      </vt:variant>
      <vt:variant>
        <vt:lpwstr/>
      </vt:variant>
      <vt:variant>
        <vt:i4>7012404</vt:i4>
      </vt:variant>
      <vt:variant>
        <vt:i4>21</vt:i4>
      </vt:variant>
      <vt:variant>
        <vt:i4>0</vt:i4>
      </vt:variant>
      <vt:variant>
        <vt:i4>5</vt:i4>
      </vt:variant>
      <vt:variant>
        <vt:lpwstr>https://www.epa.gov/grants/grants-policy-issuance-gpi-16-01-epa-subaward-policy-epa-assistance-agreement-recipients</vt:lpwstr>
      </vt:variant>
      <vt:variant>
        <vt:lpwstr/>
      </vt:variant>
      <vt:variant>
        <vt:i4>5570585</vt:i4>
      </vt:variant>
      <vt:variant>
        <vt:i4>18</vt:i4>
      </vt:variant>
      <vt:variant>
        <vt:i4>0</vt:i4>
      </vt:variant>
      <vt:variant>
        <vt:i4>5</vt:i4>
      </vt:variant>
      <vt:variant>
        <vt:lpwstr>https://www.epa.gov/grants/rain-2018-g05</vt:lpwstr>
      </vt:variant>
      <vt:variant>
        <vt:lpwstr/>
      </vt:variant>
      <vt:variant>
        <vt:i4>458758</vt:i4>
      </vt:variant>
      <vt:variant>
        <vt:i4>15</vt:i4>
      </vt:variant>
      <vt:variant>
        <vt:i4>0</vt:i4>
      </vt:variant>
      <vt:variant>
        <vt:i4>5</vt:i4>
      </vt:variant>
      <vt:variant>
        <vt:lpwstr>https://www.epa.gov/grants/best-practice-guide-procuring-services-supplies-and-equipment-under-epa-assistance-agreements</vt:lpwstr>
      </vt:variant>
      <vt:variant>
        <vt:lpwstr/>
      </vt:variant>
      <vt:variant>
        <vt:i4>7012404</vt:i4>
      </vt:variant>
      <vt:variant>
        <vt:i4>12</vt:i4>
      </vt:variant>
      <vt:variant>
        <vt:i4>0</vt:i4>
      </vt:variant>
      <vt:variant>
        <vt:i4>5</vt:i4>
      </vt:variant>
      <vt:variant>
        <vt:lpwstr>https://www.epa.gov/grants/grants-policy-issuance-gpi-16-01-epa-subaward-policy-epa-assistance-agreement-recipients</vt:lpwstr>
      </vt:variant>
      <vt:variant>
        <vt:lpwstr/>
      </vt:variant>
      <vt:variant>
        <vt:i4>5570585</vt:i4>
      </vt:variant>
      <vt:variant>
        <vt:i4>9</vt:i4>
      </vt:variant>
      <vt:variant>
        <vt:i4>0</vt:i4>
      </vt:variant>
      <vt:variant>
        <vt:i4>5</vt:i4>
      </vt:variant>
      <vt:variant>
        <vt:lpwstr>https://www.epa.gov/grants/rain-2018-g05</vt:lpwstr>
      </vt:variant>
      <vt:variant>
        <vt:lpwstr/>
      </vt:variant>
      <vt:variant>
        <vt:i4>6094880</vt:i4>
      </vt:variant>
      <vt:variant>
        <vt:i4>3</vt:i4>
      </vt:variant>
      <vt:variant>
        <vt:i4>0</vt:i4>
      </vt:variant>
      <vt:variant>
        <vt:i4>5</vt:i4>
      </vt:variant>
      <vt:variant>
        <vt:lpwstr>mailto:Watson.Stephanie@epa.gov</vt:lpwstr>
      </vt:variant>
      <vt:variant>
        <vt:lpwstr/>
      </vt:variant>
      <vt:variant>
        <vt:i4>6094880</vt:i4>
      </vt:variant>
      <vt:variant>
        <vt:i4>0</vt:i4>
      </vt:variant>
      <vt:variant>
        <vt:i4>0</vt:i4>
      </vt:variant>
      <vt:variant>
        <vt:i4>5</vt:i4>
      </vt:variant>
      <vt:variant>
        <vt:lpwstr>mailto:Watson.Stephanie@epa.gov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2022 Diesel Emission Reduction Act (DERA) Tribal and Insular Area Grants: Request for Applications - Project Narrative Sample Format, RFA#: EPA-OAR-OTAQ-22-03 (July 2022)</dc:title>
  <dc:subject>Document contains specific instructions, format, and content to be used by the applicant to complete the Project Narrative required to accompany the Diesel Emissions Reduction Act, Tribal and Insular Area Grants, Fiscal Year 2022 Request for Applications.</dc:subject>
  <dc:creator>U.S. EPA; OAR; Office of Transportation and Air Quality; Transportation and Climate Division</dc:creator>
  <cp:keywords>project;narrative;sample;format;Diesel Emissions Reduction Act;DERA;tribal;insular;area;grants;funding;assistance;program,national clean diesel campaign;ncdc;fy 2022;request for applications;RFA;instructions;applicant;sustainability;emissions;budget</cp:keywords>
  <dc:description/>
  <cp:lastModifiedBy>Guerra, Christina</cp:lastModifiedBy>
  <cp:revision>2</cp:revision>
  <cp:lastPrinted>2015-04-29T15:03:00Z</cp:lastPrinted>
  <dcterms:created xsi:type="dcterms:W3CDTF">2022-08-18T20:39:00Z</dcterms:created>
  <dcterms:modified xsi:type="dcterms:W3CDTF">2022-08-18T20:39:00Z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0x010100B0F6F5E0477126478E62287FA2D110D3</vt:lpwstr>
  </property>
  <property fmtid="{D5CDD505-2E9C-101B-9397-08002B2CF9AE}" pid="3" name="TaxKeyword">
    <vt:lpwstr>7;#RFA|49576380-28db-4a5f-a372-848f6b5c791b;#37;#diesel emissions reduction act|9d0a2429-77c1-4214-923d-8524abb1c0ae;#30;#national|088f2791-9fa1-4b6c-a439-6f9b7f1b6ea0;#63;#budget|11111111-1111-1111-1111-111111111111;#25;#grants|11111111-1111-1111-1111-111111111111;#24;#dera|9f2bb0c3-b0b8-45d2-80bb-5a26d96700df;#23;#Project|096e3603-d1c5-4bbd-abf1-31a935d8387d;#21;#format|21c344e1-fea6-4dba-ae36-88dee5a87a75;#20;#funding|117f563c-155e-4b6b-807f-55d2191ecd88;#19;#sample|06e6ad95-0b9e-43bd-93ef-a72a417fc9a0;#18;#program|642eb27c-359e-4424-b0c5-501f4fadf97a;#386;#assistance|9b4d0e05-b9d6-45e9-b8bb-1934927d18d2;#14;#national clean diesel campaign|08699814-95d8-4efd-a290-011a10589b50;#50;#sustainability|e8579c16-fd51-45cd-bfe3-2985c38c83ad;#307;#emissions|0312f6ea-d371-419e-a877-c545a4f29e09;#45;#narrative|73393d42-c153-456f-b8e1-a380318ee8e9;#99;#instructions|6fc9ff88-cbe2-4936-bbba-a6b551094a90;#5;#request for applications|5b8d2248-c5e6-48e3-95b9-d57640a30796;#394;#fy 2021|03530d1c-8b7e-4615-90d6-ef7e945adf33;#1;#NCDC|0f8090b1-a8f7-47c5-9f97-71e2c394b1b9;#74;#Applicant|2acc3fd3-0aa9-4ae3-bdca-90fa8f0dc4b2</vt:lpwstr>
  </property>
  <property fmtid="{D5CDD505-2E9C-101B-9397-08002B2CF9AE}" pid="4" name="e3f09c3df709400db2417a7161762d62">
    <vt:lpwstr/>
  </property>
  <property fmtid="{D5CDD505-2E9C-101B-9397-08002B2CF9AE}" pid="5" name="EPA_x0020_Subject">
    <vt:lpwstr/>
  </property>
  <property fmtid="{D5CDD505-2E9C-101B-9397-08002B2CF9AE}" pid="6" name="Document Type">
    <vt:lpwstr/>
  </property>
  <property fmtid="{D5CDD505-2E9C-101B-9397-08002B2CF9AE}" pid="7" name="EPA Subject">
    <vt:lpwstr/>
  </property>
  <property fmtid="{D5CDD505-2E9C-101B-9397-08002B2CF9AE}" pid="8" name="MediaServiceImageTags">
    <vt:lpwstr/>
  </property>
</Properties>
</file>