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FBEAC" w14:textId="75A16553" w:rsidR="00ED2116" w:rsidRPr="0058728B" w:rsidRDefault="00416F33" w:rsidP="0065730C">
      <w:pPr>
        <w:jc w:val="right"/>
        <w:rPr>
          <w:lang w:val="en-CA"/>
        </w:rPr>
      </w:pPr>
      <w:r>
        <w:rPr>
          <w:lang w:val="en-CA"/>
        </w:rPr>
        <w:t>October 21, 2022</w:t>
      </w:r>
    </w:p>
    <w:p w14:paraId="0F2FFA3E" w14:textId="0E204EDB" w:rsidR="0051782E" w:rsidRDefault="0051782E" w:rsidP="0051782E">
      <w:r>
        <w:t xml:space="preserve">MR </w:t>
      </w:r>
      <w:r w:rsidR="00F1433F">
        <w:t>DAVID GARCIA</w:t>
      </w:r>
    </w:p>
    <w:p w14:paraId="3E9FD0E6" w14:textId="087DD019" w:rsidR="0051782E" w:rsidRDefault="00F1433F" w:rsidP="0051782E">
      <w:r>
        <w:t>DIRECTOR OF AIR AND R</w:t>
      </w:r>
      <w:r w:rsidR="00590608">
        <w:t>A</w:t>
      </w:r>
      <w:r>
        <w:t>DIATION DIVISION</w:t>
      </w:r>
    </w:p>
    <w:p w14:paraId="141DE01F" w14:textId="77777777" w:rsidR="0051782E" w:rsidRDefault="0051782E" w:rsidP="0051782E">
      <w:r>
        <w:t>US ENVIRONMENTAL PROTECTION AGENCY REGION 6</w:t>
      </w:r>
    </w:p>
    <w:p w14:paraId="592BD390" w14:textId="77777777" w:rsidR="0051782E" w:rsidRDefault="0051782E" w:rsidP="0051782E">
      <w:r>
        <w:t>1201 ELM ST STE 500</w:t>
      </w:r>
    </w:p>
    <w:p w14:paraId="629B600E" w14:textId="01600E0A" w:rsidR="00C4738D" w:rsidRPr="00C04EA2" w:rsidRDefault="0051782E" w:rsidP="0051782E">
      <w:r>
        <w:t>DALLAS TX  75270</w:t>
      </w:r>
    </w:p>
    <w:p w14:paraId="7DC0DBEA" w14:textId="77777777" w:rsidR="002A602F" w:rsidRDefault="002A602F" w:rsidP="0065730C"/>
    <w:p w14:paraId="6AC19040" w14:textId="77777777" w:rsidR="00BD7424" w:rsidRPr="00C04EA2" w:rsidRDefault="00BD7424" w:rsidP="0065730C"/>
    <w:p w14:paraId="1EC7C4FD"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70DCDA4D" w14:textId="77777777" w:rsidR="00C4738D" w:rsidRPr="00C04EA2" w:rsidRDefault="00D9734E" w:rsidP="0065730C">
      <w:pPr>
        <w:ind w:left="446"/>
      </w:pPr>
      <w:r>
        <w:t>Minor Revision</w:t>
      </w:r>
    </w:p>
    <w:p w14:paraId="63AFA53F" w14:textId="77777777" w:rsidR="00C4738D" w:rsidRPr="00C04EA2" w:rsidRDefault="00D35BB8" w:rsidP="0065730C">
      <w:pPr>
        <w:ind w:left="446"/>
      </w:pPr>
      <w:r w:rsidRPr="00C04EA2">
        <w:t xml:space="preserve">Permit Number:  </w:t>
      </w:r>
      <w:r w:rsidR="00D9734E">
        <w:t>O1440</w:t>
      </w:r>
    </w:p>
    <w:p w14:paraId="646343AB" w14:textId="77777777" w:rsidR="00C4738D" w:rsidRPr="00C04EA2" w:rsidRDefault="00D9734E" w:rsidP="0065730C">
      <w:pPr>
        <w:ind w:left="446"/>
      </w:pPr>
      <w:r>
        <w:t>Phillips 66 Company</w:t>
      </w:r>
    </w:p>
    <w:p w14:paraId="4F27D288" w14:textId="77777777" w:rsidR="00C4738D" w:rsidRPr="00C04EA2" w:rsidRDefault="00D9734E" w:rsidP="0065730C">
      <w:pPr>
        <w:ind w:left="446"/>
      </w:pPr>
      <w:r>
        <w:t>Borger Refinery</w:t>
      </w:r>
    </w:p>
    <w:p w14:paraId="45C49C53" w14:textId="77777777" w:rsidR="00C4738D" w:rsidRPr="00C04EA2" w:rsidRDefault="00D9734E" w:rsidP="0065730C">
      <w:pPr>
        <w:ind w:left="446"/>
      </w:pPr>
      <w:r>
        <w:t>Borger, Hutchinson County</w:t>
      </w:r>
    </w:p>
    <w:p w14:paraId="22ADEBBA" w14:textId="77777777" w:rsidR="00C4738D" w:rsidRPr="00C04EA2" w:rsidRDefault="00C4738D" w:rsidP="0065730C">
      <w:pPr>
        <w:ind w:left="446"/>
      </w:pPr>
      <w:r w:rsidRPr="00C04EA2">
        <w:t xml:space="preserve">Regulated Entity Number:  </w:t>
      </w:r>
      <w:r w:rsidR="00D9734E">
        <w:t>RN102495884</w:t>
      </w:r>
    </w:p>
    <w:p w14:paraId="053914AB" w14:textId="77777777" w:rsidR="00C4738D" w:rsidRPr="00C04EA2" w:rsidRDefault="00C4738D" w:rsidP="0065730C">
      <w:pPr>
        <w:ind w:left="446"/>
      </w:pPr>
      <w:r w:rsidRPr="00C04EA2">
        <w:t xml:space="preserve">Customer Reference Number:  </w:t>
      </w:r>
      <w:r w:rsidR="00D9734E">
        <w:t>CN604065912</w:t>
      </w:r>
    </w:p>
    <w:p w14:paraId="79DA8C48" w14:textId="77777777" w:rsidR="00F263F1" w:rsidRPr="00C04EA2" w:rsidRDefault="00F263F1" w:rsidP="0065730C">
      <w:pPr>
        <w:ind w:left="450"/>
      </w:pPr>
    </w:p>
    <w:p w14:paraId="50448DC8" w14:textId="5DA50CD2" w:rsidR="00C4738D" w:rsidRPr="00C04EA2" w:rsidRDefault="00C4738D" w:rsidP="0065730C">
      <w:r w:rsidRPr="00C04EA2">
        <w:t xml:space="preserve">Dear </w:t>
      </w:r>
      <w:r w:rsidR="00F06EAC" w:rsidRPr="00C04EA2">
        <w:t xml:space="preserve">Mr. </w:t>
      </w:r>
      <w:r w:rsidR="00422D10">
        <w:t>Garcia</w:t>
      </w:r>
      <w:r w:rsidRPr="00C04EA2">
        <w:t>:</w:t>
      </w:r>
    </w:p>
    <w:p w14:paraId="71001396" w14:textId="77777777" w:rsidR="00AE0188" w:rsidRPr="00C04EA2" w:rsidRDefault="00AE0188" w:rsidP="0065730C"/>
    <w:p w14:paraId="2AFC4AD8"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2BD002EF" w14:textId="4E270E9A" w:rsidR="00EC6896" w:rsidRPr="00C04EA2" w:rsidRDefault="00EC6896" w:rsidP="0065730C">
      <w:r w:rsidRPr="00C04EA2">
        <w:t xml:space="preserve">On </w:t>
      </w:r>
      <w:r w:rsidR="00D9734E">
        <w:t>September 22, 2021</w:t>
      </w:r>
      <w:r w:rsidR="00984F02">
        <w:t>,</w:t>
      </w:r>
      <w:r w:rsidRPr="00C04EA2">
        <w:t xml:space="preserve"> the U.S. Environmental Pr</w:t>
      </w:r>
      <w:r w:rsidR="00F629EF">
        <w:t>otection Agency (EPA) Region 6 O</w:t>
      </w:r>
      <w:r w:rsidRPr="00C04EA2">
        <w:t>ffice signed a letter identifying objections to federal operating permit</w:t>
      </w:r>
      <w:r w:rsidR="0064479A">
        <w:t xml:space="preserve"> O1440</w:t>
      </w:r>
      <w:r w:rsidRPr="00C04EA2">
        <w:t xml:space="preserve"> for the above referenced site</w:t>
      </w:r>
      <w:r w:rsidR="0064479A">
        <w:t xml:space="preserve"> in response to a petition filed on September 12, 2017</w:t>
      </w:r>
      <w:r w:rsidRPr="00C04EA2">
        <w:t>.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w:t>
      </w:r>
      <w:r w:rsidR="00EF6476">
        <w:rPr>
          <w:bCs/>
        </w:rPr>
        <w:t>6</w:t>
      </w:r>
      <w:r w:rsidRPr="00C04EA2">
        <w:rPr>
          <w:bCs/>
        </w:rPr>
        <w:t>0</w:t>
      </w:r>
      <w:r w:rsidR="00EE119E">
        <w:rPr>
          <w:bCs/>
        </w:rPr>
        <w:t xml:space="preserve"> </w:t>
      </w:r>
      <w:r w:rsidR="00EE119E" w:rsidRPr="00EE119E">
        <w:rPr>
          <w:bCs/>
        </w:rPr>
        <w:t>(30 TAC § 122.3</w:t>
      </w:r>
      <w:r w:rsidR="00EF6476">
        <w:rPr>
          <w:bCs/>
        </w:rPr>
        <w:t>6</w:t>
      </w:r>
      <w:r w:rsidR="00EE119E" w:rsidRPr="00EE119E">
        <w:rPr>
          <w:bCs/>
        </w:rPr>
        <w:t>0)</w:t>
      </w:r>
      <w:r w:rsidRPr="00C04EA2">
        <w:rPr>
          <w:bCs/>
        </w:rPr>
        <w:t xml:space="preserve">, the </w:t>
      </w:r>
      <w:r w:rsidRPr="00C04EA2">
        <w:t xml:space="preserve">Texas Commission on Environmental Quality (TCEQ) </w:t>
      </w:r>
      <w:r w:rsidR="00EF6476">
        <w:t>shall resolve any objection and revise the permit if necessary</w:t>
      </w:r>
      <w:r w:rsidRPr="00C04EA2">
        <w:t xml:space="preserve">.  </w:t>
      </w:r>
    </w:p>
    <w:p w14:paraId="23E6B7E2" w14:textId="1123A695" w:rsidR="00EC6896" w:rsidRDefault="00EC6896" w:rsidP="0065730C"/>
    <w:p w14:paraId="373BC8C9" w14:textId="5ED16BA9" w:rsidR="005A03C7" w:rsidRDefault="006C5A1E" w:rsidP="009D36B0">
      <w:bookmarkStart w:id="0" w:name="_Hlk115180831"/>
      <w:r w:rsidRPr="006C5A1E">
        <w:t>EPA objections are addressed in a pending minor permit revision application that was submitted on February 24, 2021</w:t>
      </w:r>
      <w:r w:rsidR="009D36B0">
        <w:t xml:space="preserve">. </w:t>
      </w:r>
      <w:r w:rsidR="005A03C7"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rsidR="005A03C7">
        <w:t xml:space="preserve"> (SOB)</w:t>
      </w:r>
      <w:r w:rsidR="005A03C7" w:rsidRPr="00C04EA2">
        <w:t xml:space="preserve">.  The revised proposed permit and </w:t>
      </w:r>
      <w:r w:rsidR="005A03C7">
        <w:t>SOB</w:t>
      </w:r>
      <w:r w:rsidR="005A03C7" w:rsidRPr="00C04EA2">
        <w:t xml:space="preserve"> are attached for your review</w:t>
      </w:r>
      <w:bookmarkEnd w:id="0"/>
      <w:r>
        <w:t>.</w:t>
      </w:r>
      <w:r w:rsidR="005A03C7">
        <w:t xml:space="preserve"> </w:t>
      </w:r>
    </w:p>
    <w:p w14:paraId="0F71D4CB" w14:textId="77777777" w:rsidR="005A03C7" w:rsidRDefault="005A03C7" w:rsidP="009D36B0"/>
    <w:p w14:paraId="7926ADAB" w14:textId="3FD6836A" w:rsidR="009D36B0" w:rsidRDefault="009D36B0" w:rsidP="009D36B0">
      <w:r>
        <w:t xml:space="preserve">The public announcement period will begin </w:t>
      </w:r>
      <w:r w:rsidR="00416F33">
        <w:t>October 25, 2022, and end November 24, 2022</w:t>
      </w:r>
      <w:r>
        <w:t xml:space="preserve">.  In addition, if no comments are received, the EPA review period will run concurrent with the announcement and will end on </w:t>
      </w:r>
      <w:r w:rsidR="00416F33">
        <w:t>December 9</w:t>
      </w:r>
      <w:r>
        <w:t>, 2022.  If comments are received, you will be notified.</w:t>
      </w:r>
    </w:p>
    <w:p w14:paraId="1FBA623B" w14:textId="13D4B33C" w:rsidR="00394046" w:rsidRDefault="00394046" w:rsidP="0065730C"/>
    <w:p w14:paraId="2153B5D1" w14:textId="45850AE2" w:rsidR="003F1CE7" w:rsidRDefault="00EC6896" w:rsidP="003F1CE7">
      <w:r w:rsidRPr="00C04EA2">
        <w:t xml:space="preserve">Consistent with 30 TAC </w:t>
      </w:r>
      <w:r w:rsidRPr="00C04EA2">
        <w:rPr>
          <w:bCs/>
        </w:rPr>
        <w:t>§122.350, please</w:t>
      </w:r>
      <w:r w:rsidR="005A03C7">
        <w:rPr>
          <w:bCs/>
        </w:rPr>
        <w:t xml:space="preserve"> notify the TCEQ that the EPA will not further object to the issuance of the permit and</w:t>
      </w:r>
      <w:r w:rsidRPr="00C04EA2">
        <w:rPr>
          <w:bCs/>
        </w:rPr>
        <w:t xml:space="preserve"> </w:t>
      </w:r>
      <w:r w:rsidR="00A4569C">
        <w:rPr>
          <w:bCs/>
        </w:rPr>
        <w:t>concur</w:t>
      </w:r>
      <w:r w:rsidR="000D6348">
        <w:rPr>
          <w:bCs/>
        </w:rPr>
        <w:t>s</w:t>
      </w:r>
      <w:r w:rsidR="00A4569C">
        <w:rPr>
          <w:bCs/>
        </w:rPr>
        <w:t xml:space="preserve"> </w:t>
      </w:r>
      <w:r w:rsidRPr="00C04EA2">
        <w:rPr>
          <w:bCs/>
        </w:rPr>
        <w:t xml:space="preserve">resolution </w:t>
      </w:r>
      <w:r w:rsidR="00A4569C">
        <w:rPr>
          <w:bCs/>
        </w:rPr>
        <w:t>of</w:t>
      </w:r>
      <w:r w:rsidRPr="00C04EA2">
        <w:rPr>
          <w:bCs/>
        </w:rPr>
        <w:t xml:space="preserve"> the </w:t>
      </w:r>
      <w:r w:rsidR="005A03C7">
        <w:rPr>
          <w:bCs/>
        </w:rPr>
        <w:t xml:space="preserve">prior </w:t>
      </w:r>
      <w:r w:rsidRPr="00C04EA2">
        <w:rPr>
          <w:bCs/>
        </w:rPr>
        <w:t>objections as soon as possible.</w:t>
      </w:r>
      <w:r w:rsidR="003F1CE7">
        <w:rPr>
          <w:bCs/>
        </w:rPr>
        <w:t xml:space="preserve"> </w:t>
      </w:r>
      <w:r w:rsidR="003F1CE7" w:rsidRPr="00733A58">
        <w:t xml:space="preserve">If the EPA does not </w:t>
      </w:r>
      <w:r w:rsidR="005A03C7">
        <w:t xml:space="preserve">notify the TCEQ or file any further </w:t>
      </w:r>
      <w:r w:rsidR="003F1CE7" w:rsidRPr="00733A58">
        <w:t>objection</w:t>
      </w:r>
      <w:r w:rsidR="005A03C7">
        <w:t>s</w:t>
      </w:r>
      <w:r w:rsidR="003F1CE7" w:rsidRPr="00733A58">
        <w:t xml:space="preserve"> to the proposed FOP</w:t>
      </w:r>
      <w:r w:rsidR="00517ED2">
        <w:t xml:space="preserve"> during the 45-day review period</w:t>
      </w:r>
      <w:r w:rsidR="003F1CE7" w:rsidRPr="00733A58">
        <w:t>, the TCEQ will</w:t>
      </w:r>
      <w:r w:rsidR="005A03C7">
        <w:t xml:space="preserve"> consider the objections resolved and</w:t>
      </w:r>
      <w:r w:rsidR="003F1CE7" w:rsidRPr="00733A58">
        <w:t xml:space="preserve"> issue the FOP. </w:t>
      </w:r>
    </w:p>
    <w:p w14:paraId="0C1B0141" w14:textId="77777777" w:rsidR="000D6348" w:rsidRDefault="00EC6896" w:rsidP="00E23946">
      <w:pPr>
        <w:keepNext/>
        <w:keepLines/>
        <w:rPr>
          <w:bCs/>
        </w:rPr>
      </w:pPr>
      <w:r w:rsidRPr="00C04EA2">
        <w:rPr>
          <w:bCs/>
        </w:rPr>
        <w:lastRenderedPageBreak/>
        <w:t xml:space="preserve"> </w:t>
      </w:r>
    </w:p>
    <w:p w14:paraId="65291711" w14:textId="0907D249" w:rsidR="00EC6896" w:rsidRPr="00C04EA2" w:rsidRDefault="00EC6896" w:rsidP="00E23946">
      <w:pPr>
        <w:keepNext/>
        <w:keepLines/>
      </w:pPr>
      <w:r w:rsidRPr="00C04EA2">
        <w:t>Thank you for your cooperation in this matter.</w:t>
      </w:r>
      <w:r w:rsidRPr="00C04EA2">
        <w:rPr>
          <w:bCs/>
        </w:rPr>
        <w:t xml:space="preserve">  </w:t>
      </w:r>
      <w:r w:rsidR="00B53884" w:rsidRPr="00C04EA2">
        <w:t xml:space="preserve">Please contact </w:t>
      </w:r>
      <w:r w:rsidR="00D9734E">
        <w:t>Mr. Heriberto Quintanilla</w:t>
      </w:r>
      <w:r w:rsidR="00B53884" w:rsidRPr="00C04EA2">
        <w:t xml:space="preserve"> at </w:t>
      </w:r>
      <w:r w:rsidR="00D9734E">
        <w:t>(512) 239-1363</w:t>
      </w:r>
      <w:r w:rsidRPr="00C04EA2">
        <w:rPr>
          <w:bCs/>
        </w:rPr>
        <w:t xml:space="preserve"> if you have any questions concerning this matter.</w:t>
      </w:r>
    </w:p>
    <w:p w14:paraId="7466C954" w14:textId="77777777" w:rsidR="00B53884" w:rsidRPr="00C04EA2" w:rsidRDefault="00B53884" w:rsidP="00E23946">
      <w:pPr>
        <w:keepNext/>
        <w:keepLines/>
      </w:pPr>
    </w:p>
    <w:p w14:paraId="264699C6" w14:textId="77777777" w:rsidR="00C4738D" w:rsidRPr="00C04EA2" w:rsidRDefault="00C4738D" w:rsidP="00E23946">
      <w:pPr>
        <w:keepNext/>
        <w:keepLines/>
      </w:pPr>
      <w:r w:rsidRPr="00C04EA2">
        <w:t>Sincerely,</w:t>
      </w:r>
    </w:p>
    <w:p w14:paraId="7D85F6F3" w14:textId="77777777" w:rsidR="00C4738D" w:rsidRDefault="00C4738D" w:rsidP="00E23946">
      <w:pPr>
        <w:keepNext/>
        <w:keepLines/>
      </w:pPr>
    </w:p>
    <w:p w14:paraId="175FC70F" w14:textId="77777777" w:rsidR="00F7414D" w:rsidRDefault="00D9734E" w:rsidP="00E23946">
      <w:pPr>
        <w:keepNext/>
        <w:keepLines/>
      </w:pPr>
      <w:r>
        <w:rPr>
          <w:noProof/>
        </w:rPr>
        <w:drawing>
          <wp:inline distT="0" distB="0" distL="0" distR="0" wp14:anchorId="77DD7775" wp14:editId="063CAF08">
            <wp:extent cx="2170176" cy="780288"/>
            <wp:effectExtent l="0" t="0" r="1905" b="1270"/>
            <wp:docPr id="1" name="Picture 1" descr="Graphic of handwritten signature of Samuel Short, Division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ivision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50644AD0" w14:textId="77777777" w:rsidR="00F7414D" w:rsidRPr="00C04EA2" w:rsidRDefault="00F7414D" w:rsidP="00E23946">
      <w:pPr>
        <w:keepNext/>
        <w:keepLines/>
      </w:pPr>
    </w:p>
    <w:p w14:paraId="3296E887" w14:textId="77777777" w:rsidR="00D9734E" w:rsidRDefault="00D9734E" w:rsidP="00E23946">
      <w:pPr>
        <w:keepNext/>
        <w:keepLines/>
      </w:pPr>
      <w:r>
        <w:t>Samuel Short, Deputy Director</w:t>
      </w:r>
    </w:p>
    <w:p w14:paraId="62634A26" w14:textId="77777777" w:rsidR="00D9734E" w:rsidRDefault="00D9734E" w:rsidP="00E23946">
      <w:pPr>
        <w:keepNext/>
        <w:keepLines/>
      </w:pPr>
      <w:r>
        <w:t>Air Permits Division</w:t>
      </w:r>
    </w:p>
    <w:p w14:paraId="16207C1C" w14:textId="77777777" w:rsidR="00C4738D" w:rsidRPr="00C04EA2" w:rsidRDefault="00D9734E" w:rsidP="00E23946">
      <w:pPr>
        <w:keepNext/>
        <w:keepLines/>
      </w:pPr>
      <w:r>
        <w:t>Office of Air</w:t>
      </w:r>
    </w:p>
    <w:p w14:paraId="7745EBA6" w14:textId="77777777" w:rsidR="00D9734E" w:rsidRDefault="00D9734E" w:rsidP="00E23946">
      <w:pPr>
        <w:keepNext/>
        <w:keepLines/>
      </w:pPr>
      <w:r>
        <w:t>Texas Commission on Environmental Quality</w:t>
      </w:r>
    </w:p>
    <w:p w14:paraId="506E4952" w14:textId="77777777" w:rsidR="00C4738D" w:rsidRPr="00C04EA2" w:rsidRDefault="00C4738D" w:rsidP="00E23946">
      <w:pPr>
        <w:keepNext/>
        <w:keepLines/>
      </w:pPr>
    </w:p>
    <w:p w14:paraId="31FFBF1C" w14:textId="77777777" w:rsidR="00D9734E"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D9734E">
        <w:tab/>
        <w:t>Mr. Russell Hill, Senior Environmental Consultant, Phillips 66 Company, Borger</w:t>
      </w:r>
    </w:p>
    <w:p w14:paraId="3B53535D" w14:textId="77777777" w:rsidR="00C4738D" w:rsidRDefault="00D9734E"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1 - Amarillo</w:t>
      </w:r>
    </w:p>
    <w:p w14:paraId="06B1E77D" w14:textId="77777777" w:rsidR="00E23946" w:rsidRDefault="00E23946" w:rsidP="00E23946">
      <w:pPr>
        <w:keepNext/>
        <w:keepLines/>
        <w:ind w:left="734" w:hanging="288"/>
      </w:pPr>
      <w:r>
        <w:t>Air Permit Section Chief, U.S. Environmental Protection Agency, Region 6-Dallas (Electronic copy)</w:t>
      </w:r>
    </w:p>
    <w:p w14:paraId="720A4B92" w14:textId="77777777" w:rsidR="00B26D25" w:rsidRPr="00C04EA2" w:rsidRDefault="00B26D25" w:rsidP="00E23946">
      <w:pPr>
        <w:keepNext/>
        <w:keepLines/>
      </w:pPr>
    </w:p>
    <w:p w14:paraId="100223D7"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3D25B610" w14:textId="77777777" w:rsidR="00C4738D" w:rsidRPr="00C04EA2" w:rsidRDefault="00C4738D" w:rsidP="00E23946">
      <w:pPr>
        <w:keepNext/>
        <w:keepLines/>
        <w:ind w:left="1368"/>
      </w:pPr>
      <w:r w:rsidRPr="00C04EA2">
        <w:t>Proposed Permit</w:t>
      </w:r>
    </w:p>
    <w:p w14:paraId="6AC65E2C" w14:textId="77777777" w:rsidR="0024486E" w:rsidRPr="00C04EA2" w:rsidRDefault="00D646BA" w:rsidP="00E23946">
      <w:pPr>
        <w:keepNext/>
        <w:keepLines/>
        <w:ind w:left="1368"/>
      </w:pPr>
      <w:r w:rsidRPr="00C04EA2">
        <w:t>Statement of Basis</w:t>
      </w:r>
    </w:p>
    <w:p w14:paraId="5717C06F" w14:textId="77777777" w:rsidR="00D646BA" w:rsidRPr="00C04EA2" w:rsidRDefault="00D646BA" w:rsidP="00E23946">
      <w:pPr>
        <w:keepNext/>
        <w:keepLines/>
      </w:pPr>
    </w:p>
    <w:p w14:paraId="453E454E" w14:textId="77777777" w:rsidR="00C4738D" w:rsidRPr="00C04EA2" w:rsidRDefault="00C4738D" w:rsidP="00E23946">
      <w:pPr>
        <w:keepNext/>
        <w:keepLines/>
        <w:rPr>
          <w:sz w:val="16"/>
          <w:szCs w:val="16"/>
        </w:rPr>
      </w:pPr>
      <w:r w:rsidRPr="00C04EA2">
        <w:rPr>
          <w:sz w:val="16"/>
          <w:szCs w:val="16"/>
        </w:rPr>
        <w:t>Project Number:  </w:t>
      </w:r>
      <w:r w:rsidR="00D9734E">
        <w:rPr>
          <w:sz w:val="16"/>
          <w:szCs w:val="16"/>
        </w:rPr>
        <w:t>31840</w:t>
      </w:r>
    </w:p>
    <w:p w14:paraId="00F59928"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69014282"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70617128" w14:textId="77777777" w:rsidR="00BD7424" w:rsidRPr="0014747F" w:rsidRDefault="00BD7424" w:rsidP="009458A8">
      <w:pPr>
        <w:numPr>
          <w:ilvl w:val="12"/>
          <w:numId w:val="0"/>
        </w:numPr>
        <w:jc w:val="center"/>
        <w:rPr>
          <w:bCs/>
        </w:rPr>
      </w:pPr>
    </w:p>
    <w:p w14:paraId="653F0177"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D9734E">
        <w:rPr>
          <w:rStyle w:val="Strong"/>
        </w:rPr>
        <w:t>O1440</w:t>
      </w:r>
    </w:p>
    <w:p w14:paraId="3D282ED6" w14:textId="77777777" w:rsidR="0084399C" w:rsidRPr="00C04EA2" w:rsidRDefault="0084399C" w:rsidP="009458A8">
      <w:pPr>
        <w:numPr>
          <w:ilvl w:val="12"/>
          <w:numId w:val="0"/>
        </w:numPr>
      </w:pPr>
    </w:p>
    <w:p w14:paraId="4999A434" w14:textId="1FFD852D"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provides this Response to EPA’s Objection to of the Federal Operating Permit (FOP) for</w:t>
      </w:r>
      <w:r w:rsidR="00D35365" w:rsidRPr="00C04EA2">
        <w:t xml:space="preserve"> </w:t>
      </w:r>
      <w:r w:rsidR="00D9734E">
        <w:t>Phillips 66 Company</w:t>
      </w:r>
      <w:r w:rsidRPr="00C04EA2">
        <w:t xml:space="preserve">, </w:t>
      </w:r>
      <w:r w:rsidR="00D9734E">
        <w:t>Borger Refinery</w:t>
      </w:r>
      <w:r w:rsidRPr="00C04EA2">
        <w:t>, Permit No.</w:t>
      </w:r>
      <w:r w:rsidR="00001360" w:rsidRPr="00C04EA2">
        <w:t xml:space="preserve"> </w:t>
      </w:r>
      <w:r w:rsidR="00D9734E">
        <w:t>O1440</w:t>
      </w:r>
      <w:r w:rsidRPr="00C04EA2">
        <w:t xml:space="preserve">, </w:t>
      </w:r>
      <w:r w:rsidR="00D9734E">
        <w:t>Hutchinson</w:t>
      </w:r>
      <w:r w:rsidR="00D35365" w:rsidRPr="00C04EA2">
        <w:t xml:space="preserve"> County, Texas.</w:t>
      </w:r>
    </w:p>
    <w:p w14:paraId="263D3E47" w14:textId="77777777" w:rsidR="0084399C" w:rsidRPr="00C04EA2" w:rsidRDefault="0084399C" w:rsidP="009458A8">
      <w:pPr>
        <w:numPr>
          <w:ilvl w:val="12"/>
          <w:numId w:val="0"/>
        </w:numPr>
      </w:pPr>
    </w:p>
    <w:p w14:paraId="168AE60A"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9A7C29B"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63E19E41" w14:textId="77777777" w:rsidR="0084399C" w:rsidRPr="0089546D" w:rsidRDefault="0084399C" w:rsidP="009458A8">
      <w:pPr>
        <w:jc w:val="center"/>
      </w:pPr>
      <w:r w:rsidRPr="0089546D">
        <w:t>Procedural Background</w:t>
      </w:r>
    </w:p>
    <w:p w14:paraId="61811DAB" w14:textId="77777777" w:rsidR="0084399C" w:rsidRPr="00C04EA2" w:rsidRDefault="0084399C" w:rsidP="006F716D"/>
    <w:p w14:paraId="315C2534" w14:textId="3BA9F0A4"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D9734E">
        <w:t>Phillips 66 Company</w:t>
      </w:r>
      <w:r w:rsidRPr="00C04EA2">
        <w:rPr>
          <w:szCs w:val="22"/>
        </w:rPr>
        <w:t xml:space="preserve"> applied to the TCEQ for a </w:t>
      </w:r>
      <w:r w:rsidR="00D9734E">
        <w:rPr>
          <w:szCs w:val="22"/>
        </w:rPr>
        <w:t>minor revision</w:t>
      </w:r>
      <w:r w:rsidR="00974EF0" w:rsidRPr="00C04EA2">
        <w:rPr>
          <w:szCs w:val="22"/>
        </w:rPr>
        <w:t xml:space="preserve"> </w:t>
      </w:r>
      <w:r w:rsidR="00FE5F4C">
        <w:rPr>
          <w:szCs w:val="22"/>
        </w:rPr>
        <w:t xml:space="preserve">(project 31840) </w:t>
      </w:r>
      <w:r w:rsidRPr="00C04EA2">
        <w:rPr>
          <w:szCs w:val="22"/>
        </w:rPr>
        <w:t xml:space="preserve">of the FOP for the </w:t>
      </w:r>
      <w:r w:rsidR="00D9734E">
        <w:rPr>
          <w:szCs w:val="22"/>
        </w:rPr>
        <w:t>Borger Refinery</w:t>
      </w:r>
      <w:r w:rsidR="00974EF0" w:rsidRPr="00C04EA2">
        <w:t xml:space="preserve"> </w:t>
      </w:r>
      <w:r w:rsidRPr="00C04EA2">
        <w:rPr>
          <w:szCs w:val="22"/>
        </w:rPr>
        <w:t xml:space="preserve">located in </w:t>
      </w:r>
      <w:r w:rsidR="00D9734E">
        <w:rPr>
          <w:szCs w:val="22"/>
        </w:rPr>
        <w:t>Borger, Hutchinson</w:t>
      </w:r>
      <w:r w:rsidR="00974EF0" w:rsidRPr="00C04EA2">
        <w:rPr>
          <w:szCs w:val="22"/>
        </w:rPr>
        <w:t xml:space="preserve"> </w:t>
      </w:r>
      <w:r w:rsidRPr="00C04EA2">
        <w:rPr>
          <w:szCs w:val="22"/>
        </w:rPr>
        <w:t>County on</w:t>
      </w:r>
      <w:r w:rsidR="00EF58B3" w:rsidRPr="00C04EA2">
        <w:t xml:space="preserve"> </w:t>
      </w:r>
      <w:r w:rsidR="00D9734E">
        <w:t>February 24, 2021</w:t>
      </w:r>
      <w:r w:rsidRPr="00C04EA2">
        <w:t xml:space="preserve">. </w:t>
      </w:r>
      <w:r w:rsidR="00FE5F4C">
        <w:t xml:space="preserve">In response to a public petition </w:t>
      </w:r>
      <w:r w:rsidR="004F527A">
        <w:t>filed in 2017</w:t>
      </w:r>
      <w:r w:rsidR="00D209C0">
        <w:t xml:space="preserve">, </w:t>
      </w:r>
      <w:r w:rsidRPr="00C04EA2">
        <w:rPr>
          <w:szCs w:val="22"/>
        </w:rPr>
        <w:t xml:space="preserve">TCEQ received an objection to the permit from EPA on </w:t>
      </w:r>
      <w:r w:rsidR="00D9734E">
        <w:rPr>
          <w:szCs w:val="22"/>
        </w:rPr>
        <w:t xml:space="preserve">September </w:t>
      </w:r>
      <w:r w:rsidR="004F527A">
        <w:rPr>
          <w:szCs w:val="22"/>
        </w:rPr>
        <w:t>22, 2021</w:t>
      </w:r>
      <w:r w:rsidRPr="00C04EA2">
        <w:rPr>
          <w:szCs w:val="22"/>
        </w:rPr>
        <w:t>.</w:t>
      </w:r>
    </w:p>
    <w:p w14:paraId="370C0DF0" w14:textId="77777777" w:rsidR="0084399C" w:rsidRPr="00C04EA2" w:rsidRDefault="0084399C" w:rsidP="009458A8">
      <w:pPr>
        <w:numPr>
          <w:ilvl w:val="12"/>
          <w:numId w:val="0"/>
        </w:numPr>
      </w:pPr>
    </w:p>
    <w:p w14:paraId="647F860E" w14:textId="77777777" w:rsidR="0084399C" w:rsidRPr="00C04EA2" w:rsidRDefault="0084399C" w:rsidP="009458A8">
      <w:pPr>
        <w:numPr>
          <w:ilvl w:val="12"/>
          <w:numId w:val="0"/>
        </w:numPr>
      </w:pPr>
      <w:r w:rsidRPr="00C04EA2">
        <w:rPr>
          <w:szCs w:val="22"/>
        </w:rPr>
        <w:t xml:space="preserve">In accordance with state and federal rules, the permit </w:t>
      </w:r>
      <w:r w:rsidR="00D9734E">
        <w:rPr>
          <w:szCs w:val="22"/>
        </w:rPr>
        <w:t>minor revision</w:t>
      </w:r>
      <w:r w:rsidR="00FE53FD" w:rsidRPr="00C04EA2">
        <w:rPr>
          <w:szCs w:val="22"/>
        </w:rPr>
        <w:t xml:space="preserve"> </w:t>
      </w:r>
      <w:r w:rsidRPr="00C04EA2">
        <w:rPr>
          <w:szCs w:val="22"/>
        </w:rPr>
        <w:t xml:space="preserve">may not be issued until </w:t>
      </w:r>
      <w:r w:rsidR="00931153">
        <w:rPr>
          <w:szCs w:val="22"/>
        </w:rPr>
        <w:t>TCEQ resolves EPA’s objections.</w:t>
      </w:r>
    </w:p>
    <w:p w14:paraId="0B46A713" w14:textId="77777777" w:rsidR="0084399C" w:rsidRPr="00C04EA2" w:rsidRDefault="0084399C" w:rsidP="009458A8">
      <w:pPr>
        <w:numPr>
          <w:ilvl w:val="12"/>
          <w:numId w:val="0"/>
        </w:numPr>
      </w:pPr>
    </w:p>
    <w:p w14:paraId="30842B2B" w14:textId="77777777" w:rsidR="0084399C" w:rsidRPr="0089546D" w:rsidRDefault="0084399C" w:rsidP="009458A8">
      <w:pPr>
        <w:jc w:val="center"/>
      </w:pPr>
      <w:r w:rsidRPr="0089546D">
        <w:t>Description of Site</w:t>
      </w:r>
    </w:p>
    <w:p w14:paraId="5978CAFD"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0A1038DC" w14:textId="77777777" w:rsidR="0084399C" w:rsidRDefault="00D9734E" w:rsidP="009458A8">
      <w:pPr>
        <w:numPr>
          <w:ilvl w:val="12"/>
          <w:numId w:val="0"/>
        </w:numPr>
      </w:pPr>
      <w:r>
        <w:t>Phillips 66 Company</w:t>
      </w:r>
      <w:r w:rsidR="000303A6">
        <w:t xml:space="preserve"> o</w:t>
      </w:r>
      <w:r w:rsidR="00521E39">
        <w:t xml:space="preserve">wns and operates the </w:t>
      </w:r>
      <w:r>
        <w:t>Borger Refinery</w:t>
      </w:r>
      <w:r w:rsidR="00521E39">
        <w:t xml:space="preserve">, located at </w:t>
      </w:r>
      <w:r>
        <w:t>State Highway Spur 119 North</w:t>
      </w:r>
      <w:r w:rsidR="00DA76A1">
        <w:t xml:space="preserve"> in</w:t>
      </w:r>
      <w:r w:rsidR="00521E39">
        <w:t xml:space="preserve"> </w:t>
      </w:r>
      <w:r>
        <w:t>Borger, Hutchinson</w:t>
      </w:r>
      <w:r w:rsidR="00521E39">
        <w:t xml:space="preserve"> Texas</w:t>
      </w:r>
      <w:r>
        <w:t xml:space="preserve"> 79007</w:t>
      </w:r>
      <w:r w:rsidR="00DA76A1">
        <w:t>.</w:t>
      </w:r>
    </w:p>
    <w:p w14:paraId="2B620772" w14:textId="77777777" w:rsidR="00521E39" w:rsidRPr="00C04EA2" w:rsidRDefault="00521E39" w:rsidP="009458A8">
      <w:pPr>
        <w:numPr>
          <w:ilvl w:val="12"/>
          <w:numId w:val="0"/>
        </w:numPr>
      </w:pPr>
    </w:p>
    <w:p w14:paraId="6AC46ABE" w14:textId="645A97CD" w:rsidR="0084399C" w:rsidRPr="009458A8" w:rsidRDefault="00D9734E" w:rsidP="009458A8">
      <w:pPr>
        <w:numPr>
          <w:ilvl w:val="12"/>
          <w:numId w:val="0"/>
        </w:numPr>
      </w:pPr>
      <w:r>
        <w:t>The Phillips 66 Borger Refinery, located in Hutchinson County, Texas, desalts crude oil and recycle streams. The treated crude is then separated into components using atmospheric distillation. Products from this process are used as natural gas liquids feed, fractionated at another unit, or blended into final products (furnace oil, jet fuels, stove oil, kerosene, dual purpose fuel oil, etc.). The facility is a major source of volatile organic compounds, sulfur dioxide, particulate matter, nitrogen oxides, hazardous air pollutants, carbon monoxide, and greenhouse gases, and is subject to Title V of the CAA. Emission units within the facility are also subject to the PSD program, other preconstruction permitting requirements, and various New Source Performance Standards (NSPS) and National Emission Standards for Hazardous Air Pollutants (NESHAP).</w:t>
      </w:r>
    </w:p>
    <w:p w14:paraId="0C3FDC0F" w14:textId="77777777" w:rsidR="00037C5C" w:rsidRPr="009458A8" w:rsidRDefault="00037C5C" w:rsidP="009458A8">
      <w:pPr>
        <w:numPr>
          <w:ilvl w:val="12"/>
          <w:numId w:val="0"/>
        </w:numPr>
      </w:pPr>
    </w:p>
    <w:p w14:paraId="08E9E79F" w14:textId="77777777" w:rsidR="0084399C" w:rsidRPr="009458A8" w:rsidRDefault="0084399C" w:rsidP="005B5105">
      <w:r w:rsidRPr="009458A8">
        <w:t>The following responses follow the references used in EPA’s objection letter.</w:t>
      </w:r>
    </w:p>
    <w:p w14:paraId="586C8FA1" w14:textId="77777777" w:rsidR="00F83F26" w:rsidRPr="009458A8" w:rsidRDefault="00F83F26" w:rsidP="005B5105"/>
    <w:p w14:paraId="625260EF" w14:textId="76DABD04" w:rsidR="00F83F26" w:rsidRDefault="00F83F26" w:rsidP="006F58D3">
      <w:pPr>
        <w:rPr>
          <w:rStyle w:val="Strong"/>
        </w:rPr>
      </w:pPr>
      <w:r>
        <w:rPr>
          <w:rStyle w:val="Strong"/>
        </w:rPr>
        <w:t>Claim A: The Petitioners Claim That “The Proposed Permit is Deficient Because it Allows Phillips 66 to Use Texas’s Minor Source Flexible Permit Program to Authorize Modifications to a Major Source.”</w:t>
      </w:r>
    </w:p>
    <w:p w14:paraId="37626D79" w14:textId="77777777" w:rsidR="00F83F26" w:rsidRDefault="00F83F26" w:rsidP="006F58D3">
      <w:pPr>
        <w:rPr>
          <w:rStyle w:val="Strong"/>
        </w:rPr>
      </w:pPr>
    </w:p>
    <w:p w14:paraId="42F116CD" w14:textId="4CBD7D9C" w:rsidR="006F58D3" w:rsidRPr="009458A8" w:rsidRDefault="006F58D3" w:rsidP="006F58D3">
      <w:r w:rsidRPr="009458A8">
        <w:rPr>
          <w:rStyle w:val="Strong"/>
        </w:rPr>
        <w:t xml:space="preserve">EPA </w:t>
      </w:r>
      <w:r>
        <w:rPr>
          <w:rStyle w:val="Strong"/>
        </w:rPr>
        <w:t>Objection</w:t>
      </w:r>
      <w:r w:rsidRPr="009458A8">
        <w:rPr>
          <w:rStyle w:val="Strong"/>
        </w:rPr>
        <w:t>:</w:t>
      </w:r>
      <w:r w:rsidRPr="009458A8">
        <w:t xml:space="preserve"> </w:t>
      </w:r>
      <w:proofErr w:type="gramStart"/>
      <w:r>
        <w:t>In order to</w:t>
      </w:r>
      <w:proofErr w:type="gramEnd"/>
      <w:r>
        <w:t xml:space="preserve"> resolve the EPA’s objection to Claim A, TCEQ must revise the Title V permit to incorporate the SIP-approved, federally enforceable version of Permit No. 9868A into the Title V permit</w:t>
      </w:r>
      <w:r w:rsidR="000170CE">
        <w:t>.</w:t>
      </w:r>
    </w:p>
    <w:p w14:paraId="360481C7" w14:textId="77777777" w:rsidR="006F58D3" w:rsidRPr="004535E5" w:rsidRDefault="006F58D3" w:rsidP="006F58D3"/>
    <w:p w14:paraId="65F377D2" w14:textId="140DB159" w:rsidR="006F58D3" w:rsidRPr="00725612" w:rsidRDefault="006F58D3" w:rsidP="006F58D3">
      <w:r w:rsidRPr="00725612">
        <w:rPr>
          <w:rStyle w:val="Strong"/>
        </w:rPr>
        <w:t>TCEQ R</w:t>
      </w:r>
      <w:r>
        <w:rPr>
          <w:rStyle w:val="Strong"/>
        </w:rPr>
        <w:t>esponse</w:t>
      </w:r>
      <w:r w:rsidRPr="00725612">
        <w:rPr>
          <w:rStyle w:val="Strong"/>
        </w:rPr>
        <w:t>:</w:t>
      </w:r>
      <w:r w:rsidRPr="00725612">
        <w:t xml:space="preserve"> </w:t>
      </w:r>
      <w:r w:rsidR="00A455F4" w:rsidRPr="009C1876">
        <w:rPr>
          <w:rFonts w:cs="Arial"/>
          <w:szCs w:val="20"/>
        </w:rPr>
        <w:t>As directed by EPA, the proposed permit</w:t>
      </w:r>
      <w:r w:rsidR="00A455F4">
        <w:rPr>
          <w:rFonts w:cs="Arial"/>
          <w:szCs w:val="20"/>
        </w:rPr>
        <w:t xml:space="preserve"> incorporates the latest issuance of </w:t>
      </w:r>
      <w:r w:rsidR="00703524">
        <w:t>SIP-approved, federally enforceable version of</w:t>
      </w:r>
      <w:r w:rsidR="00703524">
        <w:rPr>
          <w:rFonts w:cs="Arial"/>
          <w:szCs w:val="20"/>
        </w:rPr>
        <w:t xml:space="preserve"> NSR </w:t>
      </w:r>
      <w:r w:rsidR="00A455F4">
        <w:rPr>
          <w:rFonts w:cs="Arial"/>
          <w:szCs w:val="20"/>
        </w:rPr>
        <w:t>Permit No. 9868A into the Title V permit.</w:t>
      </w:r>
    </w:p>
    <w:p w14:paraId="4848ACE6" w14:textId="77777777" w:rsidR="006F58D3" w:rsidRPr="004535E5" w:rsidRDefault="006F58D3" w:rsidP="006F58D3"/>
    <w:p w14:paraId="45FCF9D0" w14:textId="3C9257BC" w:rsidR="00F83F26" w:rsidRDefault="00F83F26" w:rsidP="006F58D3">
      <w:pPr>
        <w:rPr>
          <w:rStyle w:val="Strong"/>
        </w:rPr>
      </w:pPr>
      <w:r>
        <w:rPr>
          <w:rStyle w:val="Strong"/>
        </w:rPr>
        <w:t>Claim B.1: Monitoring associated with PBRs</w:t>
      </w:r>
    </w:p>
    <w:p w14:paraId="0177B127" w14:textId="77777777" w:rsidR="00F83F26" w:rsidRDefault="00F83F26" w:rsidP="006F58D3">
      <w:pPr>
        <w:rPr>
          <w:rStyle w:val="Strong"/>
        </w:rPr>
      </w:pPr>
    </w:p>
    <w:p w14:paraId="2FFEEAFA" w14:textId="4092420E" w:rsidR="006F58D3" w:rsidRDefault="006F58D3" w:rsidP="006F58D3">
      <w:r w:rsidRPr="009458A8">
        <w:rPr>
          <w:rStyle w:val="Strong"/>
        </w:rPr>
        <w:t xml:space="preserve">EPA </w:t>
      </w:r>
      <w:r>
        <w:rPr>
          <w:rStyle w:val="Strong"/>
        </w:rPr>
        <w:t>Objection</w:t>
      </w:r>
      <w:r w:rsidRPr="009458A8">
        <w:rPr>
          <w:rStyle w:val="Strong"/>
        </w:rPr>
        <w:t>:</w:t>
      </w:r>
      <w:r w:rsidRPr="009458A8">
        <w:t xml:space="preserve"> </w:t>
      </w:r>
      <w:r>
        <w:t xml:space="preserve">The EPA notes that TCEQ has begun including a list of PBRs that only apply to insignificant units in the statement of basis for Title V permits. </w:t>
      </w:r>
      <w:r w:rsidRPr="006F58D3">
        <w:rPr>
          <w:i/>
          <w:iCs/>
        </w:rPr>
        <w:t>See e.g.</w:t>
      </w:r>
      <w:r>
        <w:t xml:space="preserve">, Statement of Basis for Draft Title </w:t>
      </w:r>
      <w:r>
        <w:lastRenderedPageBreak/>
        <w:t xml:space="preserve">V Permit for </w:t>
      </w:r>
      <w:proofErr w:type="spellStart"/>
      <w:r>
        <w:t>Odfjell</w:t>
      </w:r>
      <w:proofErr w:type="spellEnd"/>
      <w:r>
        <w:t xml:space="preserve"> Terminal Houston at 7-8 (December 20, 2020). To the extent that any PBRs apply solely to insignificant units, TCEQ should make those clarifications in the Permit and permit record, as necessary, and evaluate whether the general monitoring conditions are sufficient to assure compliance for these insignificant units. </w:t>
      </w:r>
    </w:p>
    <w:p w14:paraId="3100F800" w14:textId="0D36E089" w:rsidR="006F58D3" w:rsidRDefault="006F58D3" w:rsidP="006F58D3"/>
    <w:p w14:paraId="0D5094A8" w14:textId="1CDB4EA1" w:rsidR="006F58D3" w:rsidRDefault="006F58D3" w:rsidP="006F58D3">
      <w:r>
        <w:t xml:space="preserve">For PBRs that apply to non-insignificant units, TCEQ should specify the monitoring, recordkeeping, and reporting that assures compliance with the requirements of the PBRs in the Phillips 66 Title V permit. If any underlying PBRs contain monitoring, recordkeeping, and reporting, TCEQ should identify those PBRs in the permit record and determine if the monitoring in those PBRs is adequate. On the other hand, if any PBRs do not contain any underlying monitoring, recordkeeping, or reporting, then TCEQ should specify that monitoring, recordkeeping, or reporting will assure compliance with the requirements of those PBRs and the emission limits on 30 TAC § 106.4(a)(1) as they apply to units authorized by those PBRs. </w:t>
      </w:r>
      <w:r w:rsidR="00206F91">
        <w:t xml:space="preserve">If the Title V permit, Chapter 116 NSR permits, NSPS, NESHAP, or enforceable representations in an application already contain adequate terms to assure compliance with PBR, then TCEQ should amend the Permit to identify such terms and explain how these requirements assure compliance with the requirements and emission limits for each PBR that applies to significant units. However, if the Title V permit and all enforceable, properly incorporated documents do not contain monitoring, recordkeeping, and reporting requirements sufficient to assure compliance with the PBR requirements, then TCEQ must add such terms to the Permit. </w:t>
      </w:r>
    </w:p>
    <w:p w14:paraId="24643E59" w14:textId="34B8973A" w:rsidR="00206F91" w:rsidRDefault="00206F91" w:rsidP="006F58D3"/>
    <w:p w14:paraId="288E5D12" w14:textId="5E83D263" w:rsidR="00206F91" w:rsidRDefault="00206F91" w:rsidP="006F58D3">
      <w:r>
        <w:t xml:space="preserve">The EPA notes that TCEQ is planning to specify the monitoring for certain PBRs in a PBR Supplemental Table provided by applicants. </w:t>
      </w:r>
      <w:r w:rsidRPr="00206F91">
        <w:rPr>
          <w:i/>
          <w:iCs/>
        </w:rPr>
        <w:t>See</w:t>
      </w:r>
      <w:r>
        <w:t xml:space="preserve"> Letter from Tonya Baer, Deputy Director of Air, TCEQ, to David Garcia, Director, Air and Radiation Division, Region 6, U.S. EPA, </w:t>
      </w:r>
      <w:r w:rsidRPr="00206F91">
        <w:rPr>
          <w:i/>
          <w:iCs/>
        </w:rPr>
        <w:t>Permits by Rule Programmatic Changes</w:t>
      </w:r>
      <w:r>
        <w:t xml:space="preserve">, 2 (May 11, 2020) (the May 11, </w:t>
      </w:r>
      <w:proofErr w:type="gramStart"/>
      <w:r>
        <w:t>2020</w:t>
      </w:r>
      <w:proofErr w:type="gramEnd"/>
      <w:r>
        <w:t xml:space="preserve"> Baer Letter). Specifically, the EPA understands that TCEQ is now requiring Title V applicants to fill out the PBR Supplemental Table which TCEQ will then incorporate into the Title V permit through a general condition in the Title V permit. </w:t>
      </w:r>
      <w:r w:rsidRPr="00206F91">
        <w:rPr>
          <w:i/>
          <w:iCs/>
        </w:rPr>
        <w:t>E.g.</w:t>
      </w:r>
      <w:r>
        <w:t xml:space="preserve">, Colorado Bend I Power Title V Permit No. O2887 at 5, Special Condition (March 11, 2021). </w:t>
      </w:r>
    </w:p>
    <w:p w14:paraId="468A05D4" w14:textId="380E79F9" w:rsidR="00206F91" w:rsidRDefault="00206F91" w:rsidP="006F58D3"/>
    <w:p w14:paraId="1E6A04C6" w14:textId="442EA1CA" w:rsidR="00206F91" w:rsidRDefault="00206F91" w:rsidP="006F58D3">
      <w:r>
        <w:t xml:space="preserve">It is important to explain what is required for something to be properly incorporated by reference such that the Title V permit </w:t>
      </w:r>
      <w:proofErr w:type="gramStart"/>
      <w:r>
        <w:t>actually includes</w:t>
      </w:r>
      <w:proofErr w:type="gramEnd"/>
      <w:r>
        <w:t xml:space="preserve"> all the applicable requirements. As the EPA has explained:</w:t>
      </w:r>
    </w:p>
    <w:p w14:paraId="4C019B8C" w14:textId="74B9298A" w:rsidR="00206F91" w:rsidRDefault="00206F91" w:rsidP="006F58D3"/>
    <w:p w14:paraId="7E7B919C" w14:textId="16C6AA66" w:rsidR="00206F91" w:rsidRDefault="00206F91" w:rsidP="00517DBC">
      <w:pPr>
        <w:ind w:left="720"/>
      </w:pPr>
      <w:r>
        <w:t>Information that would be … incorporated by reference into the issued permit must first be currently applicable and available to the permitting authority and public. … Referenced documents must also be specifically identified. Descriptive information such as the title or number of the document and the date of the document must be included so that there is no ambiguity as t</w:t>
      </w:r>
      <w:r w:rsidR="00517DBC">
        <w:t>o</w:t>
      </w:r>
      <w:r>
        <w:t xml:space="preserve"> which version of which document is being referenced</w:t>
      </w:r>
      <w:r w:rsidR="00517DBC">
        <w:t xml:space="preserve">. Citations, cross references, and incorporations by reference must be detailed enough that the </w:t>
      </w:r>
      <w:proofErr w:type="gramStart"/>
      <w:r w:rsidR="00517DBC">
        <w:t>manner in which</w:t>
      </w:r>
      <w:proofErr w:type="gramEnd"/>
      <w:r w:rsidR="00517DBC">
        <w:t xml:space="preserve"> any referenced material applies to a facility is clear and is not reasonably subject to misinterpretation. Where only a portion of the referenced document applies, applications and permits must specify the relevant section of the document. Any information cited, cross referenced, or incorporated by reference must be accompanied by a description or identification of the current activities, requirements, or equipment for which the information is referenced.</w:t>
      </w:r>
    </w:p>
    <w:p w14:paraId="250899EF" w14:textId="56062B95" w:rsidR="00517DBC" w:rsidRDefault="00517DBC" w:rsidP="006F58D3"/>
    <w:p w14:paraId="45C2D117" w14:textId="438FED73" w:rsidR="00517DBC" w:rsidRDefault="00517DBC" w:rsidP="006F58D3">
      <w:r w:rsidRPr="00517DBC">
        <w:rPr>
          <w:i/>
          <w:iCs/>
        </w:rPr>
        <w:t>White Paper Number 2</w:t>
      </w:r>
      <w:r>
        <w:t xml:space="preserve"> at 37. Additionally, the EPA explained:</w:t>
      </w:r>
    </w:p>
    <w:p w14:paraId="415EEAE4" w14:textId="71660B4F" w:rsidR="00517DBC" w:rsidRDefault="00517DBC" w:rsidP="006F58D3"/>
    <w:p w14:paraId="72CCD7C6" w14:textId="41A5800A" w:rsidR="00517DBC" w:rsidRDefault="00517DBC" w:rsidP="00517DBC">
      <w:pPr>
        <w:ind w:left="720"/>
      </w:pPr>
      <w:r>
        <w:t>Incorporation by reference in permits may be appropriate and useful under several circumstances. Appropriate use of incorporation by reference in permits includes referencing of test method procedures, inspection and maintenance plans, and calculation methods for determining compliance. One of the key objectives Congress hoped to achieve in creating Title V, however, was the issuance of comprehensive permits that clarify how sources must comply with applicable requirements. Permitting authorities should therefore balance the streamlining benefits achieved through use of incorporation by reference with the need to issue comprehensive, unambiguous permits useful to all affected parties, including those engaged in field inspections.</w:t>
      </w:r>
    </w:p>
    <w:p w14:paraId="4E049044" w14:textId="201F615D" w:rsidR="00517DBC" w:rsidRDefault="00517DBC" w:rsidP="006F58D3"/>
    <w:p w14:paraId="6EE6EC66" w14:textId="2551C01A" w:rsidR="00517DBC" w:rsidRDefault="00517DBC" w:rsidP="006F58D3">
      <w:r w:rsidRPr="00517DBC">
        <w:rPr>
          <w:i/>
          <w:iCs/>
        </w:rPr>
        <w:t>Id</w:t>
      </w:r>
      <w:r>
        <w:t>. at 38.</w:t>
      </w:r>
    </w:p>
    <w:p w14:paraId="4C437C83" w14:textId="540C89FA" w:rsidR="00517DBC" w:rsidRDefault="00517DBC" w:rsidP="006F58D3"/>
    <w:p w14:paraId="0016143D" w14:textId="34CAD0E2" w:rsidR="00517DBC" w:rsidRDefault="00517DBC" w:rsidP="006F58D3">
      <w:r>
        <w:t>Title V applications can be hundreds of (and sometimes over a thousand) pages long, and a search of the TCEQ online database will usually return multiple Title V applications for a specific facility that has had multiple revisions and renewals. Thus, a general statement in the Title V permit incorporating the PBR Supplemental Table without</w:t>
      </w:r>
      <w:r w:rsidR="008F2334">
        <w:t xml:space="preserve"> providing additional information detailing where the table is located is not specific enough to effectively incorporate these requirements by reference. </w:t>
      </w:r>
      <w:proofErr w:type="gramStart"/>
      <w:r w:rsidR="008F2334">
        <w:t>In order to</w:t>
      </w:r>
      <w:proofErr w:type="gramEnd"/>
      <w:r w:rsidR="008F2334">
        <w:t xml:space="preserve"> satisfy the requirement in the Title V permit that the Permit “set forth,” “include,” or “contain” monitoring to assure compliance with all applicable requirements, a special condition incorporating the PBR Supplemental Table would need to include, at minimum, the date of the application and specific location of the table, for example by providing a page number from the application. Alternatively, a more straightforward approach that would obviate these IBR-related concerns would be for TCEQ to directly include (</w:t>
      </w:r>
      <w:r w:rsidR="008F2334" w:rsidRPr="008F2334">
        <w:rPr>
          <w:i/>
          <w:iCs/>
        </w:rPr>
        <w:t>i.e.</w:t>
      </w:r>
      <w:r w:rsidR="008F2334">
        <w:t>, attach) this PBR Supplemental Table as an enforceable part of the Title V permit itself.</w:t>
      </w:r>
    </w:p>
    <w:p w14:paraId="52F039D8" w14:textId="64E7E391" w:rsidR="008F2334" w:rsidRDefault="008F2334" w:rsidP="006F58D3"/>
    <w:p w14:paraId="2F12122F" w14:textId="372976A6" w:rsidR="008F2334" w:rsidRDefault="008F2334" w:rsidP="006F58D3">
      <w:r>
        <w:t>Additionally, although this table requires the applicant to specify monitoring, recordkeeping, and reporting for “claimed (not registered)” PBRs, the table does not appear to address monitoring for registered PBRs. For registered PBRs, the EPA understands that TCEQ intends to start having applicants include monitoring in the registration for. However, TCEQ has not indicated how it will appropriately incorporate that monitoring into an enforceable part of the Title V permit. The EPA understands that TCEQ’s EPA-approved regulations state:</w:t>
      </w:r>
      <w:r w:rsidR="00DC43C3">
        <w:t xml:space="preserve"> “</w:t>
      </w:r>
      <w:r>
        <w:t xml:space="preserve">All representations with regard to construction plans, operating procedures and maximum emission rates in any certified registration </w:t>
      </w:r>
      <w:r w:rsidR="00DC43C3">
        <w:t xml:space="preserve">under this section become conditions upon which the facility permitted by rule shall be constructed and operated.” 30 TAC § 106.6(b). However, the fact that the PBR regulations state that information in the application will be conditions upon which the facility permitted by rule shall be constructed and operated has little to no bearing on whether those provisions are “included” or “contained” in a Title V permit, as required by the Act, the EPA’s regulations, and TCEQ’s EPA-approved regulations. </w:t>
      </w:r>
      <w:r w:rsidR="00DC43C3" w:rsidRPr="00DC43C3">
        <w:rPr>
          <w:i/>
          <w:iCs/>
        </w:rPr>
        <w:t>E.g.</w:t>
      </w:r>
      <w:r w:rsidR="00DC43C3">
        <w:t xml:space="preserve">, 42 U.S.C. § 7661c(c). For a requirement to be included in a Title V permit, the Permit must include it (or properly incorporate it by reference). </w:t>
      </w:r>
    </w:p>
    <w:p w14:paraId="4CB985B6" w14:textId="044B74EE" w:rsidR="00DC43C3" w:rsidRDefault="00DC43C3" w:rsidP="006F58D3"/>
    <w:p w14:paraId="5DD191D2" w14:textId="77AABC6D" w:rsidR="00DC43C3" w:rsidRDefault="00DC43C3" w:rsidP="006F58D3">
      <w:r>
        <w:t xml:space="preserve">IBR is a prominent feature if TCEQ’s Title V program. When the EPA approved the Texas Title V program, the EPA balanced the streamlining benefits of IBR against the value of a more detailed Title V permit and approved TCEQ’s use of IBR for PBRs, provided the program was implemented correctly. </w:t>
      </w:r>
      <w:r w:rsidRPr="00C93DC2">
        <w:rPr>
          <w:i/>
          <w:iCs/>
        </w:rPr>
        <w:t>See</w:t>
      </w:r>
      <w:r>
        <w:t xml:space="preserve"> 66 F</w:t>
      </w:r>
      <w:r w:rsidR="00C93DC2">
        <w:t>ed</w:t>
      </w:r>
      <w:r>
        <w:t>. Reg. 63318, 63321-32</w:t>
      </w:r>
      <w:r w:rsidR="00C93DC2">
        <w:t xml:space="preserve"> (December 6, 2001). In its program approval, the EPA indicated that monitoring specified in the </w:t>
      </w:r>
      <w:r w:rsidR="00C93DC2" w:rsidRPr="00C93DC2">
        <w:rPr>
          <w:i/>
          <w:iCs/>
        </w:rPr>
        <w:t>terms and conditions</w:t>
      </w:r>
      <w:r w:rsidR="00C93DC2">
        <w:t xml:space="preserve"> of a minor NSR permit could be incorporated into the title V permit. The EPA did not suggest that unidentified application representations for minor NSR permits of PBRs would automatically </w:t>
      </w:r>
      <w:proofErr w:type="gramStart"/>
      <w:r w:rsidR="00C93DC2">
        <w:t>be considered to be</w:t>
      </w:r>
      <w:proofErr w:type="gramEnd"/>
      <w:r w:rsidR="00C93DC2">
        <w:t xml:space="preserve"> incorporated by reference into a Title V permit as adequate monitoring, recordkeeping, and reporting. Rather, as far as application representations are concerned, TCEQ’s EPA-approved Title V regulations expressly require that such representations be identified in the Permit itself. </w:t>
      </w:r>
      <w:r w:rsidR="00C93DC2" w:rsidRPr="00C93DC2">
        <w:rPr>
          <w:i/>
          <w:iCs/>
        </w:rPr>
        <w:t>See</w:t>
      </w:r>
      <w:r w:rsidR="00C93DC2">
        <w:t xml:space="preserve"> 30 TAC § 122.140 (“The only representations in a permit application that become conditions under which a permit holder shall operate are the following: … (3) any representation in an application </w:t>
      </w:r>
      <w:r w:rsidR="00C93DC2" w:rsidRPr="00C93DC2">
        <w:rPr>
          <w:i/>
          <w:iCs/>
        </w:rPr>
        <w:t>which is specified in the permit</w:t>
      </w:r>
      <w:r w:rsidR="00C93DC2">
        <w:t xml:space="preserve"> as being a condition which the permit holder shall operate.” (</w:t>
      </w:r>
      <w:proofErr w:type="gramStart"/>
      <w:r w:rsidR="00C93DC2">
        <w:t>emphasis</w:t>
      </w:r>
      <w:proofErr w:type="gramEnd"/>
      <w:r w:rsidR="00C93DC2">
        <w:t xml:space="preserve"> added)).</w:t>
      </w:r>
    </w:p>
    <w:p w14:paraId="466BF964" w14:textId="6C0BA6BE" w:rsidR="008F2334" w:rsidRDefault="008F2334" w:rsidP="006F58D3"/>
    <w:p w14:paraId="1608BEB0" w14:textId="449E5257" w:rsidR="00C93DC2" w:rsidRPr="009458A8" w:rsidRDefault="00C93DC2" w:rsidP="006F58D3">
      <w:r>
        <w:t xml:space="preserve">Therefore, TCEQ should include or identify the monitoring, recordkeeping, and reporting from the application forms for registered PBRs (in addition to the claimed but not registered PBRs). With these </w:t>
      </w:r>
      <w:proofErr w:type="gramStart"/>
      <w:r>
        <w:t>changes, and</w:t>
      </w:r>
      <w:proofErr w:type="gramEnd"/>
      <w:r>
        <w:t xml:space="preserve"> provided the PBR Supplemental Table is either included or sufficiently incorporated by reference into the Title V permit, the Title V permit should include identifiable monitoring, recordkeeping, and reporting necessary to assure compliance with the emission limits and standards in the PBRs.</w:t>
      </w:r>
    </w:p>
    <w:p w14:paraId="61894AA4" w14:textId="77777777" w:rsidR="006F58D3" w:rsidRPr="004535E5" w:rsidRDefault="006F58D3" w:rsidP="006F58D3"/>
    <w:p w14:paraId="6B015CE7" w14:textId="38B856A1" w:rsidR="006F58D3" w:rsidRDefault="006F58D3" w:rsidP="006F58D3">
      <w:r w:rsidRPr="00725612">
        <w:rPr>
          <w:rStyle w:val="Strong"/>
        </w:rPr>
        <w:t>TCEQ R</w:t>
      </w:r>
      <w:r>
        <w:rPr>
          <w:rStyle w:val="Strong"/>
        </w:rPr>
        <w:t>esponse</w:t>
      </w:r>
      <w:r w:rsidRPr="00725612">
        <w:rPr>
          <w:rStyle w:val="Strong"/>
        </w:rPr>
        <w:t>:</w:t>
      </w:r>
      <w:r w:rsidRPr="00725612">
        <w:t xml:space="preserve"> </w:t>
      </w:r>
    </w:p>
    <w:p w14:paraId="12E01DF5" w14:textId="3AE9EDB6" w:rsidR="009C1876" w:rsidRDefault="009C1876" w:rsidP="006F58D3"/>
    <w:p w14:paraId="1ECBDC55" w14:textId="2263DC8B" w:rsidR="009C1876" w:rsidRPr="009C1876" w:rsidRDefault="009C1876" w:rsidP="009C1876">
      <w:r w:rsidRPr="009C1876">
        <w:rPr>
          <w:rFonts w:cs="Arial"/>
          <w:szCs w:val="20"/>
        </w:rPr>
        <w:lastRenderedPageBreak/>
        <w:t xml:space="preserve">As directed by EPA, the proposed permit specifies the monitoring, recordkeeping, and reporting that assures compliance with the requirements </w:t>
      </w:r>
      <w:r w:rsidR="00613168">
        <w:rPr>
          <w:rFonts w:cs="Arial"/>
          <w:szCs w:val="20"/>
        </w:rPr>
        <w:t>for</w:t>
      </w:r>
      <w:r w:rsidR="00613168" w:rsidRPr="009C1876">
        <w:rPr>
          <w:rFonts w:cs="Arial"/>
          <w:szCs w:val="20"/>
        </w:rPr>
        <w:t xml:space="preserve"> </w:t>
      </w:r>
      <w:r w:rsidR="00F718CD">
        <w:rPr>
          <w:rFonts w:cs="Arial"/>
          <w:szCs w:val="20"/>
        </w:rPr>
        <w:t>all</w:t>
      </w:r>
      <w:r w:rsidR="00F718CD" w:rsidRPr="009C1876">
        <w:rPr>
          <w:rFonts w:cs="Arial"/>
          <w:szCs w:val="20"/>
        </w:rPr>
        <w:t xml:space="preserve"> </w:t>
      </w:r>
      <w:r w:rsidRPr="009C1876">
        <w:rPr>
          <w:rFonts w:cs="Arial"/>
          <w:szCs w:val="20"/>
        </w:rPr>
        <w:t xml:space="preserve">PBRs </w:t>
      </w:r>
      <w:r w:rsidR="00F718CD">
        <w:rPr>
          <w:rFonts w:cs="Arial"/>
          <w:szCs w:val="20"/>
        </w:rPr>
        <w:t xml:space="preserve">(including registered PBRs, </w:t>
      </w:r>
      <w:r w:rsidR="00F718CD">
        <w:t>claimed but not registered PBRs and PBRs</w:t>
      </w:r>
      <w:r w:rsidR="00F718CD">
        <w:rPr>
          <w:rFonts w:cs="Arial"/>
          <w:szCs w:val="20"/>
        </w:rPr>
        <w:t xml:space="preserve"> </w:t>
      </w:r>
      <w:r w:rsidRPr="009C1876">
        <w:rPr>
          <w:rFonts w:cs="Arial"/>
          <w:szCs w:val="20"/>
        </w:rPr>
        <w:t>that apply to non-insignificant units</w:t>
      </w:r>
      <w:r w:rsidR="00F718CD">
        <w:rPr>
          <w:rFonts w:cs="Arial"/>
          <w:szCs w:val="20"/>
        </w:rPr>
        <w:t>)</w:t>
      </w:r>
      <w:r w:rsidRPr="009C1876">
        <w:rPr>
          <w:rFonts w:cs="Arial"/>
          <w:szCs w:val="20"/>
        </w:rPr>
        <w:t xml:space="preserve"> </w:t>
      </w:r>
      <w:r w:rsidRPr="009C1876">
        <w:t xml:space="preserve">as follows: </w:t>
      </w:r>
    </w:p>
    <w:p w14:paraId="0DD0735C" w14:textId="77777777" w:rsidR="009C1876" w:rsidRPr="009C1876" w:rsidRDefault="009C1876" w:rsidP="009C1876"/>
    <w:p w14:paraId="74341268" w14:textId="237C4051" w:rsidR="00C3598E" w:rsidRPr="00D01FF0" w:rsidRDefault="00C3598E" w:rsidP="00C3598E">
      <w:pPr>
        <w:numPr>
          <w:ilvl w:val="0"/>
          <w:numId w:val="17"/>
        </w:numPr>
        <w:contextualSpacing/>
        <w:rPr>
          <w:rFonts w:cs="Arial"/>
          <w:szCs w:val="20"/>
        </w:rPr>
      </w:pPr>
      <w:r w:rsidRPr="00D01FF0">
        <w:t xml:space="preserve">New Source Review </w:t>
      </w:r>
      <w:r w:rsidRPr="00C136ED">
        <w:t>Authorization References by Emissions Unit Table in FOP O1440 is revised to add PBR Registration Numbers 90182, 95901, 98518, 99345, 99365, 99373, 148401, 148580, 157149, 160768, 162124, which include PBRs 106.261, 106.262, and 106.512 preconstruction authorizations for units 8013, ENG</w:t>
      </w:r>
      <w:r>
        <w:t xml:space="preserve">-SD-6, ENG-SD-7, ENG-SD-8, F-1-6, </w:t>
      </w:r>
      <w:r w:rsidR="00522F28">
        <w:t xml:space="preserve">F-12, </w:t>
      </w:r>
      <w:r w:rsidRPr="00BD6D8E">
        <w:t>F-19-1</w:t>
      </w:r>
      <w:r>
        <w:t xml:space="preserve">, F-2, F-2-1, </w:t>
      </w:r>
      <w:r w:rsidRPr="00C3598E">
        <w:t>F-2-2</w:t>
      </w:r>
      <w:r>
        <w:t xml:space="preserve">, </w:t>
      </w:r>
      <w:r w:rsidRPr="00C3598E">
        <w:t>F-22</w:t>
      </w:r>
      <w:r>
        <w:t xml:space="preserve">, </w:t>
      </w:r>
      <w:r w:rsidRPr="00C3598E">
        <w:t>F-22</w:t>
      </w:r>
      <w:r>
        <w:t xml:space="preserve">B, F-27, F-28, F-29, </w:t>
      </w:r>
      <w:r w:rsidR="00522F28">
        <w:t xml:space="preserve">F-35, </w:t>
      </w:r>
      <w:r w:rsidRPr="00C3598E">
        <w:t>F-35AF</w:t>
      </w:r>
      <w:r>
        <w:t xml:space="preserve">, </w:t>
      </w:r>
      <w:r w:rsidRPr="00C3598E">
        <w:t>F-3</w:t>
      </w:r>
      <w:r>
        <w:t xml:space="preserve">6, </w:t>
      </w:r>
      <w:r w:rsidRPr="00C3598E">
        <w:t>F-</w:t>
      </w:r>
      <w:r>
        <w:t xml:space="preserve">40, F-42, F-42-FFS, </w:t>
      </w:r>
      <w:r w:rsidRPr="00C3598E">
        <w:t>F-5</w:t>
      </w:r>
      <w:r>
        <w:t xml:space="preserve">, </w:t>
      </w:r>
      <w:r w:rsidRPr="00C3598E">
        <w:t>F-50B</w:t>
      </w:r>
      <w:r>
        <w:t xml:space="preserve">, </w:t>
      </w:r>
      <w:r w:rsidRPr="00C3598E">
        <w:t>F-53-1</w:t>
      </w:r>
      <w:r>
        <w:t xml:space="preserve">, </w:t>
      </w:r>
      <w:r w:rsidRPr="00C3598E">
        <w:t>F-56-1-4</w:t>
      </w:r>
      <w:r>
        <w:t xml:space="preserve">, </w:t>
      </w:r>
      <w:r w:rsidR="00522F28">
        <w:t xml:space="preserve">F-56-1-4-C, </w:t>
      </w:r>
      <w:r w:rsidRPr="00C3598E">
        <w:t>F-6</w:t>
      </w:r>
      <w:r>
        <w:t xml:space="preserve">, F-66-1, F-66-2, F-66-3, F-68-1W, F-68-2N, </w:t>
      </w:r>
      <w:r w:rsidRPr="00C3598E">
        <w:t>F-85-2</w:t>
      </w:r>
      <w:r>
        <w:t xml:space="preserve">, </w:t>
      </w:r>
      <w:r w:rsidRPr="00C3598E">
        <w:t>F-U45</w:t>
      </w:r>
      <w:r>
        <w:t xml:space="preserve">, </w:t>
      </w:r>
      <w:r w:rsidRPr="00D872D7">
        <w:t>H-28 SEP</w:t>
      </w:r>
      <w:r>
        <w:t xml:space="preserve">, RS-1, RS-3C, RS-3D, SB-1, </w:t>
      </w:r>
      <w:r w:rsidRPr="00C3598E">
        <w:t>SGC-FUG</w:t>
      </w:r>
      <w:r>
        <w:t xml:space="preserve">. </w:t>
      </w:r>
    </w:p>
    <w:p w14:paraId="6FF23BC1" w14:textId="315CACF0" w:rsidR="009C1876" w:rsidRPr="009C1876" w:rsidRDefault="009C1876" w:rsidP="009C1876">
      <w:pPr>
        <w:numPr>
          <w:ilvl w:val="0"/>
          <w:numId w:val="17"/>
        </w:numPr>
        <w:contextualSpacing/>
        <w:rPr>
          <w:rFonts w:cs="Arial"/>
          <w:szCs w:val="20"/>
        </w:rPr>
      </w:pPr>
      <w:r w:rsidRPr="009C1876">
        <w:t>The PBR Supplemental Table (OP-PBRSUP) which is included in a Title V application becomes part of the permit record. A reference to the PBR Supplemental Table was added in the Special Term and Condition</w:t>
      </w:r>
      <w:r w:rsidR="00571622">
        <w:t xml:space="preserve"> 1</w:t>
      </w:r>
      <w:r w:rsidR="008E0E95">
        <w:t>8</w:t>
      </w:r>
      <w:r w:rsidR="00613168" w:rsidRPr="00613168">
        <w:t xml:space="preserve"> </w:t>
      </w:r>
      <w:r w:rsidR="00613168" w:rsidRPr="00D01FF0">
        <w:t xml:space="preserve">in the </w:t>
      </w:r>
      <w:r w:rsidR="00613168" w:rsidRPr="00613168">
        <w:t xml:space="preserve">proposed permit to include the text “(including the terms and conditions which include monitoring, recordkeeping, and reporting identified in registered PBRs and permits by rule identified in the PBR Supplemental Table dated </w:t>
      </w:r>
      <w:r w:rsidR="00626730">
        <w:t>October 12</w:t>
      </w:r>
      <w:r w:rsidR="00571622">
        <w:t xml:space="preserve">, </w:t>
      </w:r>
      <w:r w:rsidR="00663EDC">
        <w:t>2022,</w:t>
      </w:r>
      <w:r w:rsidR="00613168" w:rsidRPr="00613168">
        <w:t xml:space="preserve"> in the application for project </w:t>
      </w:r>
      <w:r w:rsidR="00571622">
        <w:t>31840</w:t>
      </w:r>
      <w:r w:rsidR="00613168" w:rsidRPr="00613168">
        <w:t>)”</w:t>
      </w:r>
      <w:r w:rsidRPr="009C1876">
        <w:t xml:space="preserve">. </w:t>
      </w:r>
    </w:p>
    <w:p w14:paraId="3AEB4FA1" w14:textId="2C9D7467" w:rsidR="009C1876" w:rsidRPr="009C1876" w:rsidRDefault="009C1876" w:rsidP="009C1876">
      <w:pPr>
        <w:numPr>
          <w:ilvl w:val="0"/>
          <w:numId w:val="17"/>
        </w:numPr>
        <w:contextualSpacing/>
        <w:rPr>
          <w:rFonts w:cs="Arial"/>
          <w:szCs w:val="20"/>
        </w:rPr>
      </w:pPr>
      <w:r w:rsidRPr="009C1876">
        <w:t xml:space="preserve">The statement of basis (SOB) was updated to revise the insignificant activities list and add a reference to the PBR Supplemental Table, and the Special Term and Condition </w:t>
      </w:r>
      <w:r w:rsidR="0000142F" w:rsidRPr="00571622">
        <w:t>1</w:t>
      </w:r>
      <w:r w:rsidR="008E0E95">
        <w:t>8</w:t>
      </w:r>
      <w:r w:rsidRPr="009C1876">
        <w:t xml:space="preserve"> listed in the FOP.</w:t>
      </w:r>
    </w:p>
    <w:p w14:paraId="0A47FAC0" w14:textId="0FCB4ED9" w:rsidR="00C136ED" w:rsidRPr="009C1876" w:rsidRDefault="003505E7" w:rsidP="003505E7">
      <w:pPr>
        <w:numPr>
          <w:ilvl w:val="0"/>
          <w:numId w:val="17"/>
        </w:numPr>
        <w:contextualSpacing/>
        <w:rPr>
          <w:rFonts w:cs="Arial"/>
          <w:color w:val="0000FF" w:themeColor="hyperlink"/>
          <w:szCs w:val="20"/>
          <w:u w:val="single"/>
        </w:rPr>
      </w:pPr>
      <w:r>
        <w:t xml:space="preserve">Unit specific PBR monitoring requirements for </w:t>
      </w:r>
      <w:r w:rsidR="009C1876" w:rsidRPr="009C1876">
        <w:t>registered PBRs</w:t>
      </w:r>
      <w:r>
        <w:t xml:space="preserve"> and claimed (but not registered) PBRs are documented in </w:t>
      </w:r>
      <w:r w:rsidR="009C1876" w:rsidRPr="009C1876">
        <w:rPr>
          <w:rFonts w:cs="Arial"/>
          <w:szCs w:val="20"/>
        </w:rPr>
        <w:t xml:space="preserve">Table </w:t>
      </w:r>
      <w:r>
        <w:rPr>
          <w:rFonts w:cs="Arial"/>
          <w:szCs w:val="20"/>
        </w:rPr>
        <w:t>D</w:t>
      </w:r>
      <w:r w:rsidR="009C1876" w:rsidRPr="009C1876">
        <w:rPr>
          <w:rFonts w:cs="Arial"/>
          <w:szCs w:val="20"/>
        </w:rPr>
        <w:t xml:space="preserve"> of the OP-PBRSUP table dated </w:t>
      </w:r>
      <w:r w:rsidR="00E673DB">
        <w:t>October 12</w:t>
      </w:r>
      <w:r w:rsidR="00571622">
        <w:rPr>
          <w:rFonts w:cs="Arial"/>
          <w:szCs w:val="20"/>
        </w:rPr>
        <w:t>, 2022</w:t>
      </w:r>
      <w:r>
        <w:rPr>
          <w:rFonts w:cs="Arial"/>
          <w:szCs w:val="20"/>
        </w:rPr>
        <w:t>.</w:t>
      </w:r>
      <w:r w:rsidR="009C1876" w:rsidRPr="009C1876">
        <w:rPr>
          <w:rFonts w:cs="Arial"/>
          <w:szCs w:val="20"/>
        </w:rPr>
        <w:t xml:space="preserve"> </w:t>
      </w:r>
    </w:p>
    <w:p w14:paraId="5E936566" w14:textId="77777777" w:rsidR="009C1876" w:rsidRPr="009C1876" w:rsidRDefault="009C1876" w:rsidP="009C1876">
      <w:pPr>
        <w:numPr>
          <w:ilvl w:val="0"/>
          <w:numId w:val="17"/>
        </w:numPr>
        <w:contextualSpacing/>
        <w:rPr>
          <w:rFonts w:cs="Arial"/>
          <w:szCs w:val="20"/>
        </w:rPr>
      </w:pPr>
      <w:r w:rsidRPr="009C1876">
        <w:rPr>
          <w:rFonts w:cs="Arial"/>
          <w:szCs w:val="20"/>
        </w:rPr>
        <w:t>The SOB was updated to identify insignificant activities and emission units not required to be addressed in the operating permit application.</w:t>
      </w:r>
    </w:p>
    <w:p w14:paraId="3B513150" w14:textId="77777777" w:rsidR="009C1876" w:rsidRPr="00725612" w:rsidRDefault="009C1876" w:rsidP="006F58D3"/>
    <w:p w14:paraId="10A87CC8" w14:textId="7729C161" w:rsidR="00F83F26" w:rsidRDefault="00F83F26" w:rsidP="006F58D3">
      <w:pPr>
        <w:rPr>
          <w:rStyle w:val="Strong"/>
        </w:rPr>
      </w:pPr>
      <w:r>
        <w:rPr>
          <w:rStyle w:val="Strong"/>
        </w:rPr>
        <w:t>Claim C: The Petitioners Claim That “The Proposed Permit Fails to Incorporate Phillips 66’s Certified PBR Registrations as Applicable Requirements.”</w:t>
      </w:r>
    </w:p>
    <w:p w14:paraId="499F7127" w14:textId="77777777" w:rsidR="00F83F26" w:rsidRDefault="00F83F26" w:rsidP="006F58D3">
      <w:pPr>
        <w:rPr>
          <w:rStyle w:val="Strong"/>
        </w:rPr>
      </w:pPr>
    </w:p>
    <w:p w14:paraId="32D55B5B" w14:textId="7636954E" w:rsidR="006F58D3" w:rsidRDefault="006F58D3" w:rsidP="006F58D3">
      <w:r w:rsidRPr="009458A8">
        <w:rPr>
          <w:rStyle w:val="Strong"/>
        </w:rPr>
        <w:t xml:space="preserve">EPA </w:t>
      </w:r>
      <w:r>
        <w:rPr>
          <w:rStyle w:val="Strong"/>
        </w:rPr>
        <w:t>Objection</w:t>
      </w:r>
      <w:r w:rsidRPr="009458A8">
        <w:rPr>
          <w:rStyle w:val="Strong"/>
        </w:rPr>
        <w:t>:</w:t>
      </w:r>
      <w:r w:rsidRPr="009458A8">
        <w:t xml:space="preserve"> </w:t>
      </w:r>
      <w:proofErr w:type="gramStart"/>
      <w:r w:rsidR="00C93DC2">
        <w:t>In order to</w:t>
      </w:r>
      <w:proofErr w:type="gramEnd"/>
      <w:r w:rsidR="00C93DC2">
        <w:t xml:space="preserve"> resolve the EPA’s objection on this claim, the EPA directs TCEQ to mo</w:t>
      </w:r>
      <w:r w:rsidR="003C276E">
        <w:t>di</w:t>
      </w:r>
      <w:r w:rsidR="00C93DC2">
        <w:t xml:space="preserve">fy the Title V permit to incorporate certified PBR registrations in a manner that clearly identifies </w:t>
      </w:r>
      <w:r w:rsidR="003C276E">
        <w:t xml:space="preserve">each registration and the emission unit(s) to which it applies. </w:t>
      </w:r>
      <w:r w:rsidR="004B4FD1">
        <w:t>The m</w:t>
      </w:r>
      <w:r w:rsidR="002A6358">
        <w:t>o</w:t>
      </w:r>
      <w:r w:rsidR="004B4FD1">
        <w:t xml:space="preserve">st straightforward way to do this would </w:t>
      </w:r>
      <w:r w:rsidR="002A6358">
        <w:t>involve</w:t>
      </w:r>
      <w:r w:rsidR="004B4FD1">
        <w:t xml:space="preserve"> a reference to the registration numbers associated with each </w:t>
      </w:r>
      <w:r w:rsidR="002A6358">
        <w:t>certified</w:t>
      </w:r>
      <w:r w:rsidR="004B4FD1">
        <w:t xml:space="preserve"> PBR registration. These registration </w:t>
      </w:r>
      <w:r w:rsidR="002A6358">
        <w:t>numbers</w:t>
      </w:r>
      <w:r w:rsidR="004B4FD1">
        <w:t xml:space="preserve"> function like permit numbers, as they each identify a </w:t>
      </w:r>
      <w:r w:rsidR="002A6358">
        <w:t>specific</w:t>
      </w:r>
      <w:r w:rsidR="004B4FD1">
        <w:t xml:space="preserve"> document that contains the specific requirements that apply to the source, including any certified source -specific emission limits taken per 30 TAC § 106.6. Thus, the registration numbers point directly to the specific requirements that are applicable to the source. The registered PBR requirements themselves may be found either online or in person at the TCEQ file room. </w:t>
      </w:r>
    </w:p>
    <w:p w14:paraId="766291B6" w14:textId="3E7CD8DF" w:rsidR="004B4FD1" w:rsidRDefault="004B4FD1" w:rsidP="006F58D3"/>
    <w:p w14:paraId="5698B043" w14:textId="454B4B60" w:rsidR="004B4FD1" w:rsidRPr="009458A8" w:rsidRDefault="004B4FD1" w:rsidP="006F58D3">
      <w:r>
        <w:t xml:space="preserve">Incorporating certified registration numbers could be accomplished in various ways. The EPA understands that TCEQ intends to require permit applicants to fill out a PBR Supplemental Table, which will include registration numbers for all registered PBRs, in all Title V applications submitted after August 1, 2020. </w:t>
      </w:r>
      <w:r w:rsidR="002A6358">
        <w:t>Further</w:t>
      </w:r>
      <w:r>
        <w:t xml:space="preserve">, TCEQ will include the registration numbers in the New Source Review </w:t>
      </w:r>
      <w:r w:rsidR="002A6358">
        <w:t>Authorization</w:t>
      </w:r>
      <w:r>
        <w:t xml:space="preserve"> References by Emissions Unit table with the unit/group/process ID number wo which they apply</w:t>
      </w:r>
      <w:r w:rsidR="002A6358">
        <w:t>. The EPA expects that this practice would conform with TCEQ’s EPA-approved regulations, 30 TAC § 122.142(2)(B)(i), as well as the agreements underpinning the EPA’s approval of the IBR of PBRs—namely that “PBRs will be cited to the lowest level of citation necessary to make clear what requirements apply to the facility.” 66 Fed. Reg. at 63322 n.4.</w:t>
      </w:r>
    </w:p>
    <w:p w14:paraId="3E1E84EE" w14:textId="77777777" w:rsidR="006F58D3" w:rsidRPr="004535E5" w:rsidRDefault="006F58D3" w:rsidP="006F58D3"/>
    <w:p w14:paraId="7D0AB331" w14:textId="650CB45E" w:rsidR="00D01FF0" w:rsidRPr="00D01FF0" w:rsidRDefault="006F58D3" w:rsidP="00D01FF0">
      <w:r w:rsidRPr="00725612">
        <w:rPr>
          <w:rStyle w:val="Strong"/>
        </w:rPr>
        <w:t>TCEQ R</w:t>
      </w:r>
      <w:r>
        <w:rPr>
          <w:rStyle w:val="Strong"/>
        </w:rPr>
        <w:t>esponse</w:t>
      </w:r>
      <w:r w:rsidRPr="00725612">
        <w:rPr>
          <w:rStyle w:val="Strong"/>
        </w:rPr>
        <w:t>:</w:t>
      </w:r>
      <w:r w:rsidRPr="00725612">
        <w:t xml:space="preserve"> </w:t>
      </w:r>
      <w:proofErr w:type="gramStart"/>
      <w:r w:rsidR="00F47AAF">
        <w:t>Similar to</w:t>
      </w:r>
      <w:proofErr w:type="gramEnd"/>
      <w:r w:rsidR="00F47AAF">
        <w:t xml:space="preserve"> the response to Claim B.1, a</w:t>
      </w:r>
      <w:r w:rsidR="00D01FF0" w:rsidRPr="00D01FF0">
        <w:rPr>
          <w:rFonts w:cs="Arial"/>
          <w:szCs w:val="20"/>
        </w:rPr>
        <w:t xml:space="preserve">s directed by EPA, the applicant submitted </w:t>
      </w:r>
      <w:r w:rsidR="00D01FF0" w:rsidRPr="00D01FF0">
        <w:t xml:space="preserve">minor revision project </w:t>
      </w:r>
      <w:r w:rsidR="00D01FF0">
        <w:t xml:space="preserve">31840 </w:t>
      </w:r>
      <w:r w:rsidR="00D01FF0" w:rsidRPr="00D01FF0">
        <w:t>to revise SOP O</w:t>
      </w:r>
      <w:r w:rsidR="00D01FF0">
        <w:t>1440</w:t>
      </w:r>
      <w:r w:rsidR="00D01FF0" w:rsidRPr="00D01FF0">
        <w:t xml:space="preserve"> as follows: </w:t>
      </w:r>
    </w:p>
    <w:p w14:paraId="1E895245" w14:textId="70BC2FDA" w:rsidR="00D01FF0" w:rsidRPr="00D01FF0" w:rsidRDefault="00C136ED" w:rsidP="00EC2FA9">
      <w:pPr>
        <w:numPr>
          <w:ilvl w:val="0"/>
          <w:numId w:val="18"/>
        </w:numPr>
        <w:contextualSpacing/>
        <w:rPr>
          <w:rFonts w:cs="Arial"/>
          <w:szCs w:val="20"/>
        </w:rPr>
      </w:pPr>
      <w:r w:rsidRPr="00D01FF0">
        <w:t xml:space="preserve">New Source Review </w:t>
      </w:r>
      <w:r w:rsidRPr="00C136ED">
        <w:t xml:space="preserve">Authorization References by Emissions Unit Table in FOP O1440 is revised to add PBR Registration Numbers 90182, 95901, 98518, 99345, 99365, 99373, 148401, 148580, 157149, 160768, 162124, which include PBRs 106.261, 106.262, and 106.512 preconstruction </w:t>
      </w:r>
      <w:r w:rsidRPr="00C136ED">
        <w:lastRenderedPageBreak/>
        <w:t>authorizations for units 8013, ENG</w:t>
      </w:r>
      <w:r>
        <w:t xml:space="preserve">-SD-6, ENG-SD-7, ENG-SD-8, F-1-6, </w:t>
      </w:r>
      <w:r w:rsidR="00522F28">
        <w:t xml:space="preserve">F-12, </w:t>
      </w:r>
      <w:r w:rsidRPr="00BD6D8E">
        <w:t>F-19-1</w:t>
      </w:r>
      <w:r>
        <w:t xml:space="preserve">, F-2, F-2-1, </w:t>
      </w:r>
      <w:r w:rsidRPr="00C3598E">
        <w:t>F-2-2</w:t>
      </w:r>
      <w:r>
        <w:t xml:space="preserve">, </w:t>
      </w:r>
      <w:r w:rsidRPr="00C3598E">
        <w:t>F-22</w:t>
      </w:r>
      <w:r>
        <w:t xml:space="preserve">, </w:t>
      </w:r>
      <w:r w:rsidRPr="00C3598E">
        <w:t>F-22</w:t>
      </w:r>
      <w:r>
        <w:t xml:space="preserve">B, F-27, F-28, F-29, </w:t>
      </w:r>
      <w:r w:rsidR="00522F28">
        <w:t xml:space="preserve">F-35, </w:t>
      </w:r>
      <w:r w:rsidRPr="00C3598E">
        <w:t>F-35AF</w:t>
      </w:r>
      <w:r>
        <w:t xml:space="preserve">, </w:t>
      </w:r>
      <w:r w:rsidRPr="00C3598E">
        <w:t>F-3</w:t>
      </w:r>
      <w:r>
        <w:t xml:space="preserve">6, </w:t>
      </w:r>
      <w:r w:rsidRPr="00C3598E">
        <w:t>F-</w:t>
      </w:r>
      <w:r>
        <w:t xml:space="preserve">40, F-42, F-42-FFS, </w:t>
      </w:r>
      <w:r w:rsidRPr="00C3598E">
        <w:t>F-5</w:t>
      </w:r>
      <w:r>
        <w:t xml:space="preserve">, </w:t>
      </w:r>
      <w:r w:rsidRPr="00C3598E">
        <w:t>F-50B</w:t>
      </w:r>
      <w:r>
        <w:t xml:space="preserve">, </w:t>
      </w:r>
      <w:r w:rsidRPr="00C3598E">
        <w:t>F-53-1</w:t>
      </w:r>
      <w:r>
        <w:t xml:space="preserve">, </w:t>
      </w:r>
      <w:r w:rsidRPr="00C3598E">
        <w:t>F-56-1-4</w:t>
      </w:r>
      <w:r>
        <w:t xml:space="preserve">, </w:t>
      </w:r>
      <w:r w:rsidR="00522F28">
        <w:t xml:space="preserve">F-56-1-4-C, </w:t>
      </w:r>
      <w:r w:rsidRPr="00C3598E">
        <w:t>F-6</w:t>
      </w:r>
      <w:r>
        <w:t xml:space="preserve">, F-66-1, F-66-2, F-66-3, F-68-1W, F-68-2N, </w:t>
      </w:r>
      <w:r w:rsidRPr="00C3598E">
        <w:t>F-85-2</w:t>
      </w:r>
      <w:r>
        <w:t xml:space="preserve">, </w:t>
      </w:r>
      <w:r w:rsidRPr="00C3598E">
        <w:t>F-U45</w:t>
      </w:r>
      <w:r>
        <w:t xml:space="preserve">, </w:t>
      </w:r>
      <w:r w:rsidRPr="00D872D7">
        <w:t>H-28 SEP</w:t>
      </w:r>
      <w:r>
        <w:t xml:space="preserve">, RS-1, RS-3C, RS-3D, SB-1, </w:t>
      </w:r>
      <w:r w:rsidRPr="00C3598E">
        <w:t>SGC-FUG</w:t>
      </w:r>
      <w:r>
        <w:t>.</w:t>
      </w:r>
      <w:r w:rsidR="004332CC">
        <w:t xml:space="preserve"> </w:t>
      </w:r>
    </w:p>
    <w:p w14:paraId="1525D119" w14:textId="1088A6B2" w:rsidR="00D01FF0" w:rsidRPr="00D01FF0" w:rsidRDefault="00D01FF0" w:rsidP="00D01FF0">
      <w:pPr>
        <w:numPr>
          <w:ilvl w:val="0"/>
          <w:numId w:val="18"/>
        </w:numPr>
        <w:contextualSpacing/>
        <w:rPr>
          <w:rFonts w:cs="Arial"/>
          <w:szCs w:val="20"/>
        </w:rPr>
      </w:pPr>
      <w:r w:rsidRPr="00D01FF0">
        <w:t xml:space="preserve">A PBR Supplemental Table (OP-PBRSUP) was added to the permit record and a reference to the PBR Supplemental Table was added in the Special Term and Condition </w:t>
      </w:r>
      <w:r w:rsidR="00571622">
        <w:t>1</w:t>
      </w:r>
      <w:r w:rsidR="003505E7">
        <w:t>8</w:t>
      </w:r>
      <w:r w:rsidRPr="00D01FF0">
        <w:t xml:space="preserve"> in the </w:t>
      </w:r>
      <w:r w:rsidR="00613168" w:rsidRPr="00613168">
        <w:t xml:space="preserve">proposed permit to include the text “(including the terms and conditions which include monitoring, recordkeeping, and reporting identified in registered PBRs and permits by rule identified in the PBR Supplemental Tables dated </w:t>
      </w:r>
      <w:r w:rsidR="00A87BCB">
        <w:t>October 12</w:t>
      </w:r>
      <w:r w:rsidR="00571622">
        <w:t xml:space="preserve">, </w:t>
      </w:r>
      <w:r w:rsidR="00663EDC">
        <w:t>2022,</w:t>
      </w:r>
      <w:r w:rsidR="00613168" w:rsidRPr="00613168">
        <w:t xml:space="preserve"> in the application for project </w:t>
      </w:r>
      <w:r w:rsidR="00571622">
        <w:t>31840</w:t>
      </w:r>
      <w:r w:rsidR="00613168" w:rsidRPr="00613168">
        <w:t>)”</w:t>
      </w:r>
      <w:r w:rsidR="00613168">
        <w:t>.</w:t>
      </w:r>
    </w:p>
    <w:p w14:paraId="66D3701D" w14:textId="5D6045CA" w:rsidR="00D01FF0" w:rsidRPr="00407169" w:rsidRDefault="00D01FF0" w:rsidP="00D01FF0">
      <w:pPr>
        <w:numPr>
          <w:ilvl w:val="0"/>
          <w:numId w:val="18"/>
        </w:numPr>
        <w:contextualSpacing/>
        <w:rPr>
          <w:rFonts w:cs="Arial"/>
          <w:szCs w:val="20"/>
        </w:rPr>
      </w:pPr>
      <w:r w:rsidRPr="00D01FF0">
        <w:t xml:space="preserve">The statement of basis (SOB) was updated to revise the insignificant activities list and add a reference to the PBR Supplemental Table, and the Special Term and Condition </w:t>
      </w:r>
      <w:r w:rsidR="00571622">
        <w:t>1</w:t>
      </w:r>
      <w:r w:rsidR="003505E7">
        <w:t>8</w:t>
      </w:r>
      <w:r w:rsidRPr="00D01FF0">
        <w:t xml:space="preserve"> listed in the FOP. </w:t>
      </w:r>
      <w:r w:rsidR="00AD635E" w:rsidRPr="009C1876">
        <w:rPr>
          <w:rFonts w:cs="Arial"/>
          <w:szCs w:val="20"/>
        </w:rPr>
        <w:t xml:space="preserve">The SOB was </w:t>
      </w:r>
      <w:r w:rsidR="00AD635E">
        <w:rPr>
          <w:rFonts w:cs="Arial"/>
          <w:szCs w:val="20"/>
        </w:rPr>
        <w:t xml:space="preserve">also </w:t>
      </w:r>
      <w:r w:rsidR="00AD635E" w:rsidRPr="009C1876">
        <w:rPr>
          <w:rFonts w:cs="Arial"/>
          <w:szCs w:val="20"/>
        </w:rPr>
        <w:t>updated to identify insignificant activities and emission units not required to be addressed in the operating permit application</w:t>
      </w:r>
      <w:r w:rsidR="00AD635E">
        <w:rPr>
          <w:rFonts w:cs="Arial"/>
          <w:szCs w:val="20"/>
        </w:rPr>
        <w:t>.</w:t>
      </w:r>
    </w:p>
    <w:p w14:paraId="05D3DE99" w14:textId="27526843" w:rsidR="00407169" w:rsidRPr="00D01FF0" w:rsidRDefault="00407169" w:rsidP="00D01FF0">
      <w:pPr>
        <w:numPr>
          <w:ilvl w:val="0"/>
          <w:numId w:val="18"/>
        </w:numPr>
        <w:contextualSpacing/>
        <w:rPr>
          <w:rFonts w:cs="Arial"/>
          <w:szCs w:val="20"/>
        </w:rPr>
      </w:pPr>
      <w:r w:rsidRPr="00407169">
        <w:rPr>
          <w:rFonts w:cs="Arial"/>
          <w:szCs w:val="20"/>
        </w:rPr>
        <w:t xml:space="preserve">The registered PBR requirements may be found either </w:t>
      </w:r>
      <w:r w:rsidRPr="009C1876">
        <w:rPr>
          <w:rFonts w:cs="Arial"/>
          <w:szCs w:val="20"/>
        </w:rPr>
        <w:t>via TCEQ</w:t>
      </w:r>
      <w:r w:rsidR="004B55DE">
        <w:rPr>
          <w:rFonts w:cs="Arial"/>
          <w:szCs w:val="20"/>
        </w:rPr>
        <w:t>s</w:t>
      </w:r>
      <w:r w:rsidRPr="009C1876">
        <w:rPr>
          <w:rFonts w:cs="Arial"/>
          <w:szCs w:val="20"/>
        </w:rPr>
        <w:t xml:space="preserve"> CFR Online website </w:t>
      </w:r>
      <w:r w:rsidR="00F561BF">
        <w:rPr>
          <w:rFonts w:cs="Arial"/>
          <w:szCs w:val="20"/>
        </w:rPr>
        <w:t xml:space="preserve">at </w:t>
      </w:r>
      <w:hyperlink r:id="rId17" w:history="1">
        <w:r w:rsidR="00F561BF" w:rsidRPr="000B4DF0">
          <w:rPr>
            <w:rStyle w:val="Hyperlink"/>
            <w:rFonts w:cs="Arial"/>
            <w:szCs w:val="20"/>
          </w:rPr>
          <w:t>https://records.tceq.texas.gov/cs/idcplg?IdcService=TCEQ_SEARCH</w:t>
        </w:r>
      </w:hyperlink>
      <w:r w:rsidRPr="009C1876">
        <w:rPr>
          <w:rFonts w:cs="Arial"/>
          <w:szCs w:val="20"/>
        </w:rPr>
        <w:t xml:space="preserve"> </w:t>
      </w:r>
      <w:r w:rsidRPr="00407169">
        <w:rPr>
          <w:rFonts w:cs="Arial"/>
          <w:szCs w:val="20"/>
        </w:rPr>
        <w:t xml:space="preserve">or in person at the TCEQ </w:t>
      </w:r>
      <w:r w:rsidR="00F561BF">
        <w:rPr>
          <w:rFonts w:cs="Arial"/>
          <w:szCs w:val="20"/>
        </w:rPr>
        <w:t xml:space="preserve">central </w:t>
      </w:r>
      <w:r w:rsidRPr="00407169">
        <w:rPr>
          <w:rFonts w:cs="Arial"/>
          <w:szCs w:val="20"/>
        </w:rPr>
        <w:t>file room</w:t>
      </w:r>
      <w:r w:rsidR="004B55DE">
        <w:rPr>
          <w:rFonts w:cs="Arial"/>
          <w:szCs w:val="20"/>
        </w:rPr>
        <w:t xml:space="preserve"> in Austin, Texas.</w:t>
      </w:r>
    </w:p>
    <w:p w14:paraId="5881060A" w14:textId="77777777" w:rsidR="00D01FF0" w:rsidRPr="00D01FF0" w:rsidRDefault="00D01FF0" w:rsidP="00D01FF0"/>
    <w:p w14:paraId="68D190FC" w14:textId="77777777" w:rsidR="00D01FF0" w:rsidRPr="00D01FF0" w:rsidRDefault="00D01FF0" w:rsidP="00D01FF0">
      <w:pPr>
        <w:rPr>
          <w:rFonts w:cs="Arial"/>
          <w:szCs w:val="20"/>
        </w:rPr>
      </w:pPr>
      <w:r w:rsidRPr="00D01FF0">
        <w:t xml:space="preserve">These actions </w:t>
      </w:r>
      <w:r w:rsidRPr="00D01FF0">
        <w:rPr>
          <w:rFonts w:cs="Arial"/>
          <w:szCs w:val="20"/>
        </w:rPr>
        <w:t>conform with TCEQ’s EPA-approved regulations, 30 TAC 122.142(2)(B)(i), as well as with the agreements underpinning the EPA’s approval of the IBR of PBRs—namely that “PBRs will be cited to the lowest level of citation necessary to make clear what requirements apply to the facility”.</w:t>
      </w:r>
    </w:p>
    <w:p w14:paraId="781EBAA0" w14:textId="77777777" w:rsidR="006F58D3" w:rsidRPr="004535E5" w:rsidRDefault="006F58D3" w:rsidP="006F58D3"/>
    <w:p w14:paraId="6D720685" w14:textId="5FE65D79" w:rsidR="00F83F26" w:rsidRDefault="00F83F26" w:rsidP="006F58D3">
      <w:pPr>
        <w:rPr>
          <w:rStyle w:val="Strong"/>
        </w:rPr>
      </w:pPr>
      <w:r>
        <w:rPr>
          <w:rStyle w:val="Strong"/>
        </w:rPr>
        <w:t>Claim D: The Petitioners Claim That “The Proposed Permit Fails to Assure Compliance with Requirements in Permit No. 80799</w:t>
      </w:r>
      <w:r w:rsidR="004B4FD1">
        <w:rPr>
          <w:rStyle w:val="Strong"/>
        </w:rPr>
        <w:t>.</w:t>
      </w:r>
      <w:r>
        <w:rPr>
          <w:rStyle w:val="Strong"/>
        </w:rPr>
        <w:t>”</w:t>
      </w:r>
    </w:p>
    <w:p w14:paraId="6C523AD3" w14:textId="77777777" w:rsidR="00F83F26" w:rsidRDefault="00F83F26" w:rsidP="006F58D3">
      <w:pPr>
        <w:rPr>
          <w:rStyle w:val="Strong"/>
        </w:rPr>
      </w:pPr>
    </w:p>
    <w:p w14:paraId="4DEA843C" w14:textId="5016EA33" w:rsidR="006F58D3" w:rsidRPr="009458A8" w:rsidRDefault="006F58D3" w:rsidP="006F58D3">
      <w:r w:rsidRPr="009458A8">
        <w:rPr>
          <w:rStyle w:val="Strong"/>
        </w:rPr>
        <w:t xml:space="preserve">EPA </w:t>
      </w:r>
      <w:r>
        <w:rPr>
          <w:rStyle w:val="Strong"/>
        </w:rPr>
        <w:t>Objection</w:t>
      </w:r>
      <w:r w:rsidRPr="009458A8">
        <w:rPr>
          <w:rStyle w:val="Strong"/>
        </w:rPr>
        <w:t>:</w:t>
      </w:r>
      <w:r w:rsidRPr="009458A8">
        <w:t xml:space="preserve"> </w:t>
      </w:r>
      <w:r w:rsidR="004B4FD1">
        <w:t>TCEQ must specify to which emission units the requirements of Permit No. 80799 apply. TCEQ could accomplish this by adding references to Permit No. 80799 within the Title V permit’s New Source Review Authorization References by Emissions Unit table. To the extent that the emission points identified within Permit No. 80799 do not align with the emission units identified in the Title V permit (as suggested by the Petitioners), TCEQ should explain any such inconsistencies and ensure that the Title V permit includes all non-insignificant emission units to applicable requirements in Permit No. 80799.</w:t>
      </w:r>
    </w:p>
    <w:p w14:paraId="38DFD23B" w14:textId="77777777" w:rsidR="006F58D3" w:rsidRPr="004535E5" w:rsidRDefault="006F58D3" w:rsidP="006F58D3"/>
    <w:p w14:paraId="4F321561" w14:textId="2E8B17DC" w:rsidR="003D62CC" w:rsidRDefault="006F58D3" w:rsidP="003D62CC">
      <w:r w:rsidRPr="00725612">
        <w:rPr>
          <w:rStyle w:val="Strong"/>
        </w:rPr>
        <w:t>TCEQ R</w:t>
      </w:r>
      <w:r>
        <w:rPr>
          <w:rStyle w:val="Strong"/>
        </w:rPr>
        <w:t>esponse</w:t>
      </w:r>
      <w:r w:rsidRPr="00725612">
        <w:rPr>
          <w:rStyle w:val="Strong"/>
        </w:rPr>
        <w:t>:</w:t>
      </w:r>
      <w:r w:rsidRPr="00725612">
        <w:t xml:space="preserve"> </w:t>
      </w:r>
      <w:r w:rsidR="003D62CC" w:rsidRPr="00D01FF0">
        <w:rPr>
          <w:rFonts w:cs="Arial"/>
          <w:szCs w:val="20"/>
        </w:rPr>
        <w:t xml:space="preserve">As directed by EPA, the applicant submitted </w:t>
      </w:r>
      <w:r w:rsidR="003D62CC" w:rsidRPr="00D01FF0">
        <w:t>minor revision project</w:t>
      </w:r>
      <w:r w:rsidR="003D62CC">
        <w:t>s</w:t>
      </w:r>
      <w:r w:rsidR="003D62CC" w:rsidRPr="00D01FF0">
        <w:t xml:space="preserve"> </w:t>
      </w:r>
      <w:r w:rsidR="003D62CC">
        <w:t>31840 and 32121</w:t>
      </w:r>
      <w:r w:rsidR="003D62CC" w:rsidRPr="00D01FF0">
        <w:t xml:space="preserve"> to revise SOP O</w:t>
      </w:r>
      <w:r w:rsidR="003D62CC">
        <w:t>1440</w:t>
      </w:r>
      <w:r w:rsidR="003D62CC" w:rsidRPr="00D01FF0">
        <w:t xml:space="preserve"> as follows: </w:t>
      </w:r>
    </w:p>
    <w:p w14:paraId="44C32DA6" w14:textId="77777777" w:rsidR="003D62CC" w:rsidRPr="00D01FF0" w:rsidRDefault="003D62CC" w:rsidP="003D62CC"/>
    <w:p w14:paraId="27033283" w14:textId="415BD0E9" w:rsidR="00F561BF" w:rsidRPr="00F561BF" w:rsidRDefault="003D62CC" w:rsidP="00571622">
      <w:pPr>
        <w:numPr>
          <w:ilvl w:val="0"/>
          <w:numId w:val="20"/>
        </w:numPr>
        <w:contextualSpacing/>
        <w:rPr>
          <w:rFonts w:cs="Arial"/>
          <w:szCs w:val="20"/>
        </w:rPr>
      </w:pPr>
      <w:r w:rsidRPr="00D01FF0">
        <w:t xml:space="preserve">New Source Review Authorization References by Emissions Unit Table in </w:t>
      </w:r>
      <w:r w:rsidR="004B55DE">
        <w:t>the Proposed Permit</w:t>
      </w:r>
      <w:r w:rsidRPr="00D01FF0">
        <w:t xml:space="preserve"> is revised to add</w:t>
      </w:r>
      <w:r>
        <w:t xml:space="preserve"> </w:t>
      </w:r>
      <w:r w:rsidR="004B55DE">
        <w:t xml:space="preserve">NSR </w:t>
      </w:r>
      <w:r>
        <w:t xml:space="preserve">Permit No. 80799 as a </w:t>
      </w:r>
      <w:r w:rsidRPr="00D01FF0">
        <w:t xml:space="preserve">preconstruction authorization for </w:t>
      </w:r>
      <w:r w:rsidR="004B55DE">
        <w:t xml:space="preserve">several </w:t>
      </w:r>
      <w:r>
        <w:t>units</w:t>
      </w:r>
      <w:r w:rsidR="004B55DE">
        <w:t xml:space="preserve"> including </w:t>
      </w:r>
      <w:r w:rsidR="00D254AD" w:rsidRPr="00D254AD">
        <w:t xml:space="preserve">0109, 0110, 0111, 0202, 0401, 0511, 0514, 0552, 0562, 0572, 0573, 1006, 1007, 1012, 1013, 1025, 1064, 1067, 10H1, 1163, 1164, 1165, 12E1, 12E2, 12E3, 12E4, 12E5, 12E6, 12E7, 12H1, 1522, 19B1-H1, 19B1-H2#2, 19B1-H2#3, 19B1/19H1, 19B2-H4, 19H3, 19H5#1, 19H5#2, 19H6, 2072, 22H1, 2510, 2553, 2571, 2572, </w:t>
      </w:r>
      <w:r w:rsidR="006878FA">
        <w:t xml:space="preserve">2575, </w:t>
      </w:r>
      <w:r w:rsidR="00D254AD" w:rsidRPr="00D254AD">
        <w:t xml:space="preserve">2576, 2577, 2578, 2579, 2580, 2670, 2671, 2672, 2673, 2674, 2675, 2676, 2677, 2678, 26H1, 28H1, 29H4, 29P1, 2H1, 2H2, 3001, 3002, 3003, 34I1, 36H1, 4030, 40H1, 40H3, 40P1, 41H1, 42H1, 42H2, 43I1, 45V1, 45V2, 4H1, 4H2, 50H1, 50HT1, 50HT2, 50HT3, 51H1, 53R3, 53R4, 53T2, 5508, 5511, 5520, 5521, 5531, 5538, 5546, 5551, 5553, 5554, 5555, 5557, 5558, 5559, 5560, </w:t>
      </w:r>
      <w:r w:rsidR="006878FA">
        <w:t xml:space="preserve">5561, </w:t>
      </w:r>
      <w:r w:rsidR="00D254AD" w:rsidRPr="00D254AD">
        <w:t xml:space="preserve">5578, 5578X, 5580, 5583, 5584, 5587, 5588, </w:t>
      </w:r>
      <w:r w:rsidR="006878FA">
        <w:t xml:space="preserve">5589, 5590, </w:t>
      </w:r>
      <w:r w:rsidR="00D254AD" w:rsidRPr="00D254AD">
        <w:t xml:space="preserve">5591, 5592, 5593, 5596, 5597, 5598, 5599, </w:t>
      </w:r>
      <w:r w:rsidR="006878FA">
        <w:t xml:space="preserve">5600, </w:t>
      </w:r>
      <w:r w:rsidR="00D254AD" w:rsidRPr="00D254AD">
        <w:t xml:space="preserve">5H1, 5H2, 5H3, 66FL1, 66FL12, 66FL13, 66FL2, 66FL3, 66FLH1, 66FLH12, 66FLH2, 66FLH3, 6H1, 6H3, 7E1, 7E2, 7E3, 7E4, 7E5, 7E6, 7H1, 7H2, 7H3, 7H4, 8001, 8002, 8010, 8011, 8012, 8013, 8014, 8015, 8031, 8032, 8033, 8034, 8035, 8036, 81B17, 85B2, 9200, 9201, 9202, 93E1, 93E2, 9400, 9401, 9500, 9501, 9502, 9503, 9504, 9600, 9601, 9700, 9701, 9702, 98H1, 9H1, </w:t>
      </w:r>
      <w:r w:rsidR="006878FA">
        <w:t xml:space="preserve">API-1, API-2, API-3, </w:t>
      </w:r>
      <w:r w:rsidR="00D254AD" w:rsidRPr="00D254AD">
        <w:t xml:space="preserve">CPP1, CPP2, D011, DD21, ENG-EB1, ENG-EB2, ENG-EB3, ENG-EB4, ENG-B5, ENG-EB6, ENG-EB7, ENG-EB8, ENG-EB9, ENG-SC1, ENG-SD-6, ENG-SD-7, ENG-SD-8, F-1, F-1-42, F-1-6, F-1-6-PB, F-1-7, F-1-7OLD, F-1-9, F-10, F-11, F-12, F-13, F-19-1, F-19-1-A, F-19-2, F-19-3, F-2,  F-2-1, F-2-109/111, F-2-5, F-22, F-22-VGA, F-23, F-26, </w:t>
      </w:r>
      <w:r w:rsidR="00D254AD" w:rsidRPr="00E673DB">
        <w:t>F-2674</w:t>
      </w:r>
      <w:r w:rsidR="00D254AD" w:rsidRPr="00D254AD">
        <w:t>, F-28, F-29, F-32, F-34, F-</w:t>
      </w:r>
      <w:r w:rsidR="00D254AD" w:rsidRPr="00D254AD">
        <w:lastRenderedPageBreak/>
        <w:t xml:space="preserve">35, F-36, F-4, F-40, F-40-1, F-41, F-42, F-43, F-44, F-5, F-50, F-50B, F-51, F-53-1, F-53-2, F-54-C21, F-56, F-56-1-4-C, </w:t>
      </w:r>
      <w:r w:rsidR="00F82A79">
        <w:t xml:space="preserve">F-56-2-1, </w:t>
      </w:r>
      <w:r w:rsidR="00D254AD" w:rsidRPr="00D254AD">
        <w:t>F-6, F-6-A, F-6-B, F-66-1, F-66-2, F-66-3, F-66-FG, F-67, F-68-1A, F-68-1E, F-68-1N, F-68-1R, F-68-1S, F-68-1T, F-68-1W, F-68-2N, F-68-2S, F-68-3, F-68-4N, F-68-5, F-7, F-81, F-82, F-85-2, F-9, F-98, F-KD TANKS, FGR-FUG, FWP1, FWP2, FWP3, FWP4, FWP5, HG86, MEROX, NHT-3, SGC-FUG, TH1, TH2, TK2530, TKOFF, UF17, VD114, VF02, VF03, VF04, VG08, VG49, and VG50</w:t>
      </w:r>
      <w:r w:rsidR="003F3FD7">
        <w:t>.</w:t>
      </w:r>
      <w:r w:rsidR="00F561BF" w:rsidRPr="00F561BF">
        <w:t xml:space="preserve"> </w:t>
      </w:r>
    </w:p>
    <w:p w14:paraId="6626E323" w14:textId="7CF301C9" w:rsidR="00F561BF" w:rsidRPr="00407169" w:rsidRDefault="00F561BF" w:rsidP="00571622">
      <w:pPr>
        <w:numPr>
          <w:ilvl w:val="0"/>
          <w:numId w:val="20"/>
        </w:numPr>
        <w:contextualSpacing/>
        <w:rPr>
          <w:rFonts w:cs="Arial"/>
          <w:szCs w:val="20"/>
        </w:rPr>
      </w:pPr>
      <w:r w:rsidRPr="00D01FF0">
        <w:t>The statement of basis (SOB) was updated to revise the insignificant activities list and add a reference to the PBR Supplemental Table, and the Special Term and Condition</w:t>
      </w:r>
      <w:r w:rsidR="00163E81">
        <w:t xml:space="preserve"> 1</w:t>
      </w:r>
      <w:r w:rsidR="003505E7">
        <w:t>8</w:t>
      </w:r>
      <w:r w:rsidRPr="00D01FF0">
        <w:t xml:space="preserve"> listed in the </w:t>
      </w:r>
      <w:r>
        <w:t>Proposed Permit</w:t>
      </w:r>
      <w:r w:rsidRPr="00D01FF0">
        <w:t xml:space="preserve">. </w:t>
      </w:r>
      <w:r w:rsidR="00AD635E" w:rsidRPr="009C1876">
        <w:rPr>
          <w:rFonts w:cs="Arial"/>
          <w:szCs w:val="20"/>
        </w:rPr>
        <w:t xml:space="preserve">The SOB was </w:t>
      </w:r>
      <w:r w:rsidR="00AD635E">
        <w:rPr>
          <w:rFonts w:cs="Arial"/>
          <w:szCs w:val="20"/>
        </w:rPr>
        <w:t xml:space="preserve">also </w:t>
      </w:r>
      <w:r w:rsidR="00AD635E" w:rsidRPr="009C1876">
        <w:rPr>
          <w:rFonts w:cs="Arial"/>
          <w:szCs w:val="20"/>
        </w:rPr>
        <w:t>updated to identify insignificant activities and emission units not required to be addressed in the operating permit application</w:t>
      </w:r>
      <w:r w:rsidR="00AD635E">
        <w:rPr>
          <w:rFonts w:cs="Arial"/>
          <w:szCs w:val="20"/>
        </w:rPr>
        <w:t>.</w:t>
      </w:r>
    </w:p>
    <w:p w14:paraId="7D90F281" w14:textId="7CE49026" w:rsidR="006F58D3" w:rsidRPr="00725612" w:rsidRDefault="006F58D3" w:rsidP="00163E81">
      <w:pPr>
        <w:ind w:left="360"/>
      </w:pPr>
    </w:p>
    <w:p w14:paraId="5B24F6BA" w14:textId="77777777" w:rsidR="006F58D3" w:rsidRPr="004535E5" w:rsidRDefault="006F58D3" w:rsidP="006F58D3"/>
    <w:p w14:paraId="02526F50" w14:textId="2B77327E" w:rsidR="00917B86" w:rsidRDefault="00917B86" w:rsidP="004535E5"/>
    <w:sectPr w:rsidR="00917B86"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CDAC0" w14:textId="77777777" w:rsidR="00515A01" w:rsidRDefault="00515A01">
      <w:r>
        <w:separator/>
      </w:r>
    </w:p>
  </w:endnote>
  <w:endnote w:type="continuationSeparator" w:id="0">
    <w:p w14:paraId="633A4BF1" w14:textId="77777777" w:rsidR="00515A01" w:rsidRDefault="00515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FE4C5" w14:textId="77777777" w:rsidR="00D42A8F" w:rsidRPr="00095CE7" w:rsidRDefault="00D42A8F" w:rsidP="00095CE7">
    <w:pPr>
      <w:pStyle w:val="AgencyFooter"/>
    </w:pPr>
    <w:r w:rsidRPr="00095CE7">
      <w:t>P.O. Box 13087   •   Austin, Texas 78711-3087   •   512-239-1000   •   tceq.texas.gov</w:t>
    </w:r>
  </w:p>
  <w:p w14:paraId="77083593"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10FC4AB5" w14:textId="77777777" w:rsidR="00D42A8F" w:rsidRPr="00095CE7" w:rsidRDefault="00D42A8F" w:rsidP="00095CE7">
    <w:pPr>
      <w:pStyle w:val="AgencyFooter3"/>
    </w:pPr>
    <w:r w:rsidRPr="00095CE7">
      <w:t>printed on recycled paper</w:t>
    </w:r>
  </w:p>
  <w:p w14:paraId="39CAB06F"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A4EA2"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56F77BA3"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6F4EED6F" w14:textId="77777777" w:rsidR="00D42A8F" w:rsidRPr="00095CE7" w:rsidRDefault="00D42A8F" w:rsidP="00095CE7">
    <w:pPr>
      <w:pStyle w:val="AgencyFooter3"/>
    </w:pPr>
    <w:r w:rsidRPr="00095CE7">
      <w:t>printed on recycled paper</w:t>
    </w:r>
  </w:p>
  <w:p w14:paraId="41F7B7A1"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6D8C8"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D061B"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3971D" w14:textId="77777777" w:rsidR="00515A01" w:rsidRDefault="00515A01">
      <w:r>
        <w:separator/>
      </w:r>
    </w:p>
  </w:footnote>
  <w:footnote w:type="continuationSeparator" w:id="0">
    <w:p w14:paraId="2F62D8BE" w14:textId="77777777" w:rsidR="00515A01" w:rsidRDefault="00515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8991D" w14:textId="77777777" w:rsidR="00D42A8F" w:rsidRPr="00A85FC2" w:rsidRDefault="00515A01" w:rsidP="00DF682A">
    <w:pPr>
      <w:pStyle w:val="LetterheadNames"/>
    </w:pPr>
    <w:r>
      <w:pict w14:anchorId="6B98E7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71169E3C"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BC1668D" w14:textId="77777777" w:rsidR="00D42A8F" w:rsidRPr="00A85FC2" w:rsidRDefault="00D42A8F" w:rsidP="00DF682A">
    <w:pPr>
      <w:pStyle w:val="LetterheadNames"/>
    </w:pPr>
    <w:r w:rsidRPr="002F0C19">
      <w:t xml:space="preserve">Bobby Janecka, </w:t>
    </w:r>
    <w:r w:rsidRPr="00DC1939">
      <w:rPr>
        <w:i/>
      </w:rPr>
      <w:t>Commissioner</w:t>
    </w:r>
  </w:p>
  <w:p w14:paraId="1587E15A"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18DD0108" w14:textId="77777777" w:rsidR="00D42A8F" w:rsidRPr="003079D9" w:rsidRDefault="00D42A8F" w:rsidP="00DF682A">
    <w:pPr>
      <w:pStyle w:val="LetterHeadTitle"/>
    </w:pPr>
    <w:r w:rsidRPr="003079D9">
      <w:t>Texas Commission on Environmental Quality</w:t>
    </w:r>
  </w:p>
  <w:p w14:paraId="717D4062" w14:textId="77777777" w:rsidR="00D42A8F" w:rsidRDefault="00D42A8F" w:rsidP="00DF682A">
    <w:pPr>
      <w:pStyle w:val="LetterheadSubheading"/>
    </w:pPr>
    <w:r w:rsidRPr="00E73ABD">
      <w:t xml:space="preserve">Protecting Texas by Reducing and Preventing </w:t>
    </w:r>
    <w:r w:rsidRPr="00B242EB">
      <w:t>Pollution</w:t>
    </w:r>
  </w:p>
  <w:p w14:paraId="6D1BDD72"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3EE32"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515A01">
      <w:pict w14:anchorId="640526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2545D0C7"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2672941" w14:textId="77777777" w:rsidR="00D42A8F" w:rsidRPr="00A85FC2" w:rsidRDefault="00D42A8F" w:rsidP="00DF682A">
    <w:pPr>
      <w:pStyle w:val="LetterheadNames"/>
    </w:pPr>
    <w:r w:rsidRPr="002F0C19">
      <w:t xml:space="preserve">Bobby Janecka, </w:t>
    </w:r>
    <w:r w:rsidRPr="00DC1939">
      <w:rPr>
        <w:i/>
      </w:rPr>
      <w:t>Commissioner</w:t>
    </w:r>
  </w:p>
  <w:p w14:paraId="4AA6569D"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6A55A11F" w14:textId="77777777" w:rsidR="00D42A8F" w:rsidRPr="003079D9" w:rsidRDefault="00D42A8F" w:rsidP="00DF682A">
    <w:pPr>
      <w:pStyle w:val="LetterHeadTitle"/>
    </w:pPr>
    <w:r w:rsidRPr="003079D9">
      <w:t>Texas Commission on Environmental Quality</w:t>
    </w:r>
  </w:p>
  <w:p w14:paraId="72131C2B" w14:textId="77777777" w:rsidR="00D42A8F" w:rsidRDefault="00D42A8F" w:rsidP="00DF682A">
    <w:pPr>
      <w:pStyle w:val="LetterheadSubheading"/>
    </w:pPr>
    <w:r w:rsidRPr="00E73ABD">
      <w:t xml:space="preserve">Protecting Texas by Reducing and Preventing </w:t>
    </w:r>
    <w:r w:rsidRPr="00B242EB">
      <w:t>Pollution</w:t>
    </w:r>
  </w:p>
  <w:p w14:paraId="622C8BC4"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7D26D" w14:textId="5E0A28E8" w:rsidR="00725612" w:rsidRDefault="00FE5F4C">
    <w:r w:rsidRPr="00286734">
      <w:rPr>
        <w:color w:val="000000"/>
      </w:rPr>
      <w:t xml:space="preserve">Mr. </w:t>
    </w:r>
    <w:r w:rsidR="00422D10">
      <w:rPr>
        <w:color w:val="000000"/>
      </w:rPr>
      <w:t>David Garcia</w:t>
    </w:r>
  </w:p>
  <w:p w14:paraId="51907C95"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2F0849EE" w14:textId="32E88EF3" w:rsidR="00725612" w:rsidRDefault="00416F33">
    <w:r w:rsidRPr="00416F33">
      <w:rPr>
        <w:lang w:val="en-CA"/>
      </w:rPr>
      <w:t>October 21, 2022</w:t>
    </w:r>
  </w:p>
  <w:p w14:paraId="6C08F538"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3E73"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0847F" w14:textId="77777777" w:rsidR="00725612" w:rsidRDefault="00725612">
    <w:pPr>
      <w:rPr>
        <w:bCs/>
      </w:rPr>
    </w:pPr>
    <w:r w:rsidRPr="002C7CC9">
      <w:rPr>
        <w:bCs/>
      </w:rPr>
      <w:t>EXECUTIVE DIRECTOR’S RESPONSE TO EPA OBJECTION</w:t>
    </w:r>
  </w:p>
  <w:p w14:paraId="5D27A186" w14:textId="77777777" w:rsidR="00725612" w:rsidRDefault="00725612">
    <w:pPr>
      <w:rPr>
        <w:bCs/>
      </w:rPr>
    </w:pPr>
    <w:r>
      <w:rPr>
        <w:bCs/>
      </w:rPr>
      <w:t xml:space="preserve">Permit Number </w:t>
    </w:r>
    <w:r w:rsidR="00D9734E">
      <w:rPr>
        <w:bCs/>
      </w:rPr>
      <w:t>O1440</w:t>
    </w:r>
  </w:p>
  <w:p w14:paraId="546C840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6211ABB3" w14:textId="77777777" w:rsidR="00725612" w:rsidRDefault="00725612"/>
  <w:p w14:paraId="5AF4E3D8"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A2D6426"/>
    <w:multiLevelType w:val="hybridMultilevel"/>
    <w:tmpl w:val="2946D26E"/>
    <w:lvl w:ilvl="0" w:tplc="04090011">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F634CB"/>
    <w:multiLevelType w:val="hybridMultilevel"/>
    <w:tmpl w:val="2946D26E"/>
    <w:lvl w:ilvl="0" w:tplc="04090011">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5BB412B"/>
    <w:multiLevelType w:val="hybridMultilevel"/>
    <w:tmpl w:val="2F402978"/>
    <w:lvl w:ilvl="0" w:tplc="2A9631E6">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321B05A4"/>
    <w:multiLevelType w:val="hybridMultilevel"/>
    <w:tmpl w:val="461AACDC"/>
    <w:lvl w:ilvl="0" w:tplc="4C5E05A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abstractNumId w:val="12"/>
  </w:num>
  <w:num w:numId="2">
    <w:abstractNumId w:val="15"/>
  </w:num>
  <w:num w:numId="3">
    <w:abstractNumId w:val="14"/>
  </w:num>
  <w:num w:numId="4">
    <w:abstractNumId w:val="18"/>
  </w:num>
  <w:num w:numId="5">
    <w:abstractNumId w:val="19"/>
  </w:num>
  <w:num w:numId="6">
    <w:abstractNumId w:val="16"/>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3"/>
  </w:num>
  <w:num w:numId="18">
    <w:abstractNumId w:val="10"/>
  </w:num>
  <w:num w:numId="19">
    <w:abstractNumId w:val="11"/>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34E"/>
    <w:rsid w:val="00001360"/>
    <w:rsid w:val="0000142F"/>
    <w:rsid w:val="0000201B"/>
    <w:rsid w:val="000037EF"/>
    <w:rsid w:val="00004BC2"/>
    <w:rsid w:val="00005845"/>
    <w:rsid w:val="00006829"/>
    <w:rsid w:val="00006A7B"/>
    <w:rsid w:val="00007D4E"/>
    <w:rsid w:val="00010F20"/>
    <w:rsid w:val="00012893"/>
    <w:rsid w:val="000164A9"/>
    <w:rsid w:val="00016871"/>
    <w:rsid w:val="000170CE"/>
    <w:rsid w:val="00020EAA"/>
    <w:rsid w:val="000266E0"/>
    <w:rsid w:val="000303A6"/>
    <w:rsid w:val="000305C2"/>
    <w:rsid w:val="000307AE"/>
    <w:rsid w:val="00037C5C"/>
    <w:rsid w:val="0004110C"/>
    <w:rsid w:val="00043A9C"/>
    <w:rsid w:val="00043F07"/>
    <w:rsid w:val="0004420C"/>
    <w:rsid w:val="00046F45"/>
    <w:rsid w:val="00047909"/>
    <w:rsid w:val="00056D1D"/>
    <w:rsid w:val="0006529B"/>
    <w:rsid w:val="00071065"/>
    <w:rsid w:val="00072817"/>
    <w:rsid w:val="0007348A"/>
    <w:rsid w:val="00077A70"/>
    <w:rsid w:val="0008015C"/>
    <w:rsid w:val="00091318"/>
    <w:rsid w:val="00094A5D"/>
    <w:rsid w:val="00094F7E"/>
    <w:rsid w:val="00097BAC"/>
    <w:rsid w:val="000A3D0D"/>
    <w:rsid w:val="000A4DA5"/>
    <w:rsid w:val="000A7048"/>
    <w:rsid w:val="000B0B8A"/>
    <w:rsid w:val="000C00DF"/>
    <w:rsid w:val="000D073C"/>
    <w:rsid w:val="000D0956"/>
    <w:rsid w:val="000D6348"/>
    <w:rsid w:val="000E2D9A"/>
    <w:rsid w:val="000E7863"/>
    <w:rsid w:val="000F4FF6"/>
    <w:rsid w:val="0010000F"/>
    <w:rsid w:val="00104827"/>
    <w:rsid w:val="001115D6"/>
    <w:rsid w:val="0011410A"/>
    <w:rsid w:val="001207D8"/>
    <w:rsid w:val="00120988"/>
    <w:rsid w:val="00121AE9"/>
    <w:rsid w:val="00122659"/>
    <w:rsid w:val="00122ADD"/>
    <w:rsid w:val="0012541A"/>
    <w:rsid w:val="0013073E"/>
    <w:rsid w:val="00136B69"/>
    <w:rsid w:val="00144203"/>
    <w:rsid w:val="0014747F"/>
    <w:rsid w:val="00152C35"/>
    <w:rsid w:val="001569E6"/>
    <w:rsid w:val="00163E81"/>
    <w:rsid w:val="0016507E"/>
    <w:rsid w:val="00166D19"/>
    <w:rsid w:val="001848E5"/>
    <w:rsid w:val="00192543"/>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06F91"/>
    <w:rsid w:val="0021057B"/>
    <w:rsid w:val="002164CE"/>
    <w:rsid w:val="002174A5"/>
    <w:rsid w:val="0022087E"/>
    <w:rsid w:val="00220DC2"/>
    <w:rsid w:val="00222965"/>
    <w:rsid w:val="00235B59"/>
    <w:rsid w:val="0024486E"/>
    <w:rsid w:val="00244C20"/>
    <w:rsid w:val="00254FA9"/>
    <w:rsid w:val="0028041B"/>
    <w:rsid w:val="0028672F"/>
    <w:rsid w:val="002875D7"/>
    <w:rsid w:val="0029305F"/>
    <w:rsid w:val="00295012"/>
    <w:rsid w:val="0029718B"/>
    <w:rsid w:val="00297443"/>
    <w:rsid w:val="002A03C6"/>
    <w:rsid w:val="002A09E3"/>
    <w:rsid w:val="002A199B"/>
    <w:rsid w:val="002A602F"/>
    <w:rsid w:val="002A6358"/>
    <w:rsid w:val="002A6CF8"/>
    <w:rsid w:val="002A6F7E"/>
    <w:rsid w:val="002B2996"/>
    <w:rsid w:val="002B46F0"/>
    <w:rsid w:val="002C1E6A"/>
    <w:rsid w:val="002C271F"/>
    <w:rsid w:val="002C7BAB"/>
    <w:rsid w:val="002C7CC9"/>
    <w:rsid w:val="002D6D61"/>
    <w:rsid w:val="002E0FEB"/>
    <w:rsid w:val="002E3EBB"/>
    <w:rsid w:val="002E4A5F"/>
    <w:rsid w:val="002E54F4"/>
    <w:rsid w:val="002F38EB"/>
    <w:rsid w:val="002F73CF"/>
    <w:rsid w:val="00307909"/>
    <w:rsid w:val="00307FF9"/>
    <w:rsid w:val="00312135"/>
    <w:rsid w:val="00324345"/>
    <w:rsid w:val="003244C7"/>
    <w:rsid w:val="00343734"/>
    <w:rsid w:val="00346BE6"/>
    <w:rsid w:val="003505E7"/>
    <w:rsid w:val="00356B34"/>
    <w:rsid w:val="00365BEC"/>
    <w:rsid w:val="00366088"/>
    <w:rsid w:val="003663C5"/>
    <w:rsid w:val="00370488"/>
    <w:rsid w:val="00371E1C"/>
    <w:rsid w:val="00372DE1"/>
    <w:rsid w:val="00373788"/>
    <w:rsid w:val="00374655"/>
    <w:rsid w:val="00377EE4"/>
    <w:rsid w:val="00383EE1"/>
    <w:rsid w:val="0039132E"/>
    <w:rsid w:val="00391448"/>
    <w:rsid w:val="003935D7"/>
    <w:rsid w:val="00394046"/>
    <w:rsid w:val="00395D5A"/>
    <w:rsid w:val="003B0176"/>
    <w:rsid w:val="003B042B"/>
    <w:rsid w:val="003B3C14"/>
    <w:rsid w:val="003B432A"/>
    <w:rsid w:val="003B7E62"/>
    <w:rsid w:val="003C276E"/>
    <w:rsid w:val="003D3FB5"/>
    <w:rsid w:val="003D62CC"/>
    <w:rsid w:val="003E2511"/>
    <w:rsid w:val="003E5C67"/>
    <w:rsid w:val="003F1CE7"/>
    <w:rsid w:val="003F3FD7"/>
    <w:rsid w:val="003F540F"/>
    <w:rsid w:val="003F591E"/>
    <w:rsid w:val="00400D50"/>
    <w:rsid w:val="00407169"/>
    <w:rsid w:val="00410930"/>
    <w:rsid w:val="00414F82"/>
    <w:rsid w:val="00416F33"/>
    <w:rsid w:val="00422165"/>
    <w:rsid w:val="00422D10"/>
    <w:rsid w:val="004274AD"/>
    <w:rsid w:val="00430FC5"/>
    <w:rsid w:val="004332CC"/>
    <w:rsid w:val="004363F4"/>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B4FD1"/>
    <w:rsid w:val="004B55DE"/>
    <w:rsid w:val="004C79B1"/>
    <w:rsid w:val="004C7D7C"/>
    <w:rsid w:val="004D09DA"/>
    <w:rsid w:val="004D7AA4"/>
    <w:rsid w:val="004D7E20"/>
    <w:rsid w:val="004E4BD7"/>
    <w:rsid w:val="004E6A7D"/>
    <w:rsid w:val="004F3640"/>
    <w:rsid w:val="004F4F76"/>
    <w:rsid w:val="004F527A"/>
    <w:rsid w:val="004F57C8"/>
    <w:rsid w:val="0050063A"/>
    <w:rsid w:val="00505576"/>
    <w:rsid w:val="00505B63"/>
    <w:rsid w:val="005071BF"/>
    <w:rsid w:val="00515277"/>
    <w:rsid w:val="005157B4"/>
    <w:rsid w:val="00515A01"/>
    <w:rsid w:val="0051782E"/>
    <w:rsid w:val="00517DBC"/>
    <w:rsid w:val="00517ED2"/>
    <w:rsid w:val="00521E39"/>
    <w:rsid w:val="00522F28"/>
    <w:rsid w:val="00527028"/>
    <w:rsid w:val="00527797"/>
    <w:rsid w:val="0053074E"/>
    <w:rsid w:val="00532ECC"/>
    <w:rsid w:val="00555259"/>
    <w:rsid w:val="00556F5E"/>
    <w:rsid w:val="00560966"/>
    <w:rsid w:val="005610B3"/>
    <w:rsid w:val="00565712"/>
    <w:rsid w:val="00571622"/>
    <w:rsid w:val="00572EEF"/>
    <w:rsid w:val="00586DB4"/>
    <w:rsid w:val="0058728B"/>
    <w:rsid w:val="00590608"/>
    <w:rsid w:val="0059613A"/>
    <w:rsid w:val="0059704F"/>
    <w:rsid w:val="005A03C7"/>
    <w:rsid w:val="005B00BF"/>
    <w:rsid w:val="005B0264"/>
    <w:rsid w:val="005B5105"/>
    <w:rsid w:val="005B6DD7"/>
    <w:rsid w:val="005C495D"/>
    <w:rsid w:val="005D1239"/>
    <w:rsid w:val="005D3AE5"/>
    <w:rsid w:val="005D7725"/>
    <w:rsid w:val="005D7754"/>
    <w:rsid w:val="005D7AD3"/>
    <w:rsid w:val="005E0AB3"/>
    <w:rsid w:val="005E171F"/>
    <w:rsid w:val="005E2990"/>
    <w:rsid w:val="005E31F8"/>
    <w:rsid w:val="005F11D9"/>
    <w:rsid w:val="006041F7"/>
    <w:rsid w:val="00604CFD"/>
    <w:rsid w:val="00611D2E"/>
    <w:rsid w:val="00613168"/>
    <w:rsid w:val="0061318A"/>
    <w:rsid w:val="00614B6D"/>
    <w:rsid w:val="00620518"/>
    <w:rsid w:val="00626730"/>
    <w:rsid w:val="0063197D"/>
    <w:rsid w:val="006353A7"/>
    <w:rsid w:val="00635B4E"/>
    <w:rsid w:val="00640FB9"/>
    <w:rsid w:val="00643290"/>
    <w:rsid w:val="0064479A"/>
    <w:rsid w:val="00656AED"/>
    <w:rsid w:val="0065730C"/>
    <w:rsid w:val="00657CD8"/>
    <w:rsid w:val="00663EDC"/>
    <w:rsid w:val="006660A4"/>
    <w:rsid w:val="00670B0B"/>
    <w:rsid w:val="00672B10"/>
    <w:rsid w:val="00680BBF"/>
    <w:rsid w:val="006821E5"/>
    <w:rsid w:val="00687335"/>
    <w:rsid w:val="006878FA"/>
    <w:rsid w:val="00692798"/>
    <w:rsid w:val="00693046"/>
    <w:rsid w:val="006930B6"/>
    <w:rsid w:val="00694087"/>
    <w:rsid w:val="006B4181"/>
    <w:rsid w:val="006B588D"/>
    <w:rsid w:val="006C445D"/>
    <w:rsid w:val="006C5A1E"/>
    <w:rsid w:val="006E46CB"/>
    <w:rsid w:val="006F58D3"/>
    <w:rsid w:val="006F716D"/>
    <w:rsid w:val="006F7BA2"/>
    <w:rsid w:val="00700C8D"/>
    <w:rsid w:val="00703524"/>
    <w:rsid w:val="00704CA5"/>
    <w:rsid w:val="00707021"/>
    <w:rsid w:val="00707DB9"/>
    <w:rsid w:val="007134A0"/>
    <w:rsid w:val="00713ACC"/>
    <w:rsid w:val="00713E90"/>
    <w:rsid w:val="00722D15"/>
    <w:rsid w:val="00724059"/>
    <w:rsid w:val="00725138"/>
    <w:rsid w:val="00725612"/>
    <w:rsid w:val="00726BA2"/>
    <w:rsid w:val="00727BCB"/>
    <w:rsid w:val="00735862"/>
    <w:rsid w:val="00742207"/>
    <w:rsid w:val="00750BAE"/>
    <w:rsid w:val="007558B9"/>
    <w:rsid w:val="00762145"/>
    <w:rsid w:val="00771094"/>
    <w:rsid w:val="0077170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5B3B"/>
    <w:rsid w:val="007A7829"/>
    <w:rsid w:val="007C290A"/>
    <w:rsid w:val="007D4279"/>
    <w:rsid w:val="007D4986"/>
    <w:rsid w:val="007D4D5C"/>
    <w:rsid w:val="007D611D"/>
    <w:rsid w:val="007E22B2"/>
    <w:rsid w:val="007E7B3C"/>
    <w:rsid w:val="007E7D5B"/>
    <w:rsid w:val="007F0660"/>
    <w:rsid w:val="007F65B7"/>
    <w:rsid w:val="008025DA"/>
    <w:rsid w:val="008100B7"/>
    <w:rsid w:val="00812E13"/>
    <w:rsid w:val="00813C0A"/>
    <w:rsid w:val="00817FE6"/>
    <w:rsid w:val="008217B5"/>
    <w:rsid w:val="00824453"/>
    <w:rsid w:val="00827C12"/>
    <w:rsid w:val="00827C2F"/>
    <w:rsid w:val="00831240"/>
    <w:rsid w:val="008330ED"/>
    <w:rsid w:val="00836359"/>
    <w:rsid w:val="008370B2"/>
    <w:rsid w:val="00840A20"/>
    <w:rsid w:val="00841B88"/>
    <w:rsid w:val="0084399C"/>
    <w:rsid w:val="008505B5"/>
    <w:rsid w:val="00851F49"/>
    <w:rsid w:val="008523E2"/>
    <w:rsid w:val="00855845"/>
    <w:rsid w:val="00855BB2"/>
    <w:rsid w:val="00863C52"/>
    <w:rsid w:val="00864539"/>
    <w:rsid w:val="0087755F"/>
    <w:rsid w:val="00885087"/>
    <w:rsid w:val="008918C9"/>
    <w:rsid w:val="008927FA"/>
    <w:rsid w:val="0089546D"/>
    <w:rsid w:val="008A2873"/>
    <w:rsid w:val="008A35DA"/>
    <w:rsid w:val="008A3AFA"/>
    <w:rsid w:val="008A4F9E"/>
    <w:rsid w:val="008A58D1"/>
    <w:rsid w:val="008A6A11"/>
    <w:rsid w:val="008B5FCC"/>
    <w:rsid w:val="008C2D92"/>
    <w:rsid w:val="008C3B83"/>
    <w:rsid w:val="008E0E95"/>
    <w:rsid w:val="008E2C95"/>
    <w:rsid w:val="008E4217"/>
    <w:rsid w:val="008E6534"/>
    <w:rsid w:val="008E711B"/>
    <w:rsid w:val="008F1956"/>
    <w:rsid w:val="008F2334"/>
    <w:rsid w:val="008F4EAC"/>
    <w:rsid w:val="00902089"/>
    <w:rsid w:val="0090780B"/>
    <w:rsid w:val="00916409"/>
    <w:rsid w:val="00917B86"/>
    <w:rsid w:val="00922CE2"/>
    <w:rsid w:val="00923142"/>
    <w:rsid w:val="00931153"/>
    <w:rsid w:val="009330A2"/>
    <w:rsid w:val="00937E9E"/>
    <w:rsid w:val="00940B10"/>
    <w:rsid w:val="009458A8"/>
    <w:rsid w:val="00951375"/>
    <w:rsid w:val="009728BE"/>
    <w:rsid w:val="00974EF0"/>
    <w:rsid w:val="0098060C"/>
    <w:rsid w:val="0098201D"/>
    <w:rsid w:val="00983C79"/>
    <w:rsid w:val="00983E83"/>
    <w:rsid w:val="00984F02"/>
    <w:rsid w:val="00987DD3"/>
    <w:rsid w:val="009A327B"/>
    <w:rsid w:val="009A4314"/>
    <w:rsid w:val="009A4E5D"/>
    <w:rsid w:val="009A56BB"/>
    <w:rsid w:val="009A5847"/>
    <w:rsid w:val="009A619F"/>
    <w:rsid w:val="009B2563"/>
    <w:rsid w:val="009B6055"/>
    <w:rsid w:val="009C01D9"/>
    <w:rsid w:val="009C1876"/>
    <w:rsid w:val="009C2C50"/>
    <w:rsid w:val="009C65A4"/>
    <w:rsid w:val="009D36B0"/>
    <w:rsid w:val="009D49F0"/>
    <w:rsid w:val="009D6E3F"/>
    <w:rsid w:val="009E235D"/>
    <w:rsid w:val="009E34BB"/>
    <w:rsid w:val="009E58E2"/>
    <w:rsid w:val="009E681C"/>
    <w:rsid w:val="009F077D"/>
    <w:rsid w:val="009F4248"/>
    <w:rsid w:val="009F5379"/>
    <w:rsid w:val="00A007B1"/>
    <w:rsid w:val="00A01245"/>
    <w:rsid w:val="00A023D2"/>
    <w:rsid w:val="00A05616"/>
    <w:rsid w:val="00A1009D"/>
    <w:rsid w:val="00A10D30"/>
    <w:rsid w:val="00A1268D"/>
    <w:rsid w:val="00A14443"/>
    <w:rsid w:val="00A15F29"/>
    <w:rsid w:val="00A16C13"/>
    <w:rsid w:val="00A20C27"/>
    <w:rsid w:val="00A256A1"/>
    <w:rsid w:val="00A25AAD"/>
    <w:rsid w:val="00A3047A"/>
    <w:rsid w:val="00A34123"/>
    <w:rsid w:val="00A36D27"/>
    <w:rsid w:val="00A41561"/>
    <w:rsid w:val="00A455F4"/>
    <w:rsid w:val="00A4569C"/>
    <w:rsid w:val="00A536BE"/>
    <w:rsid w:val="00A61FBF"/>
    <w:rsid w:val="00A65594"/>
    <w:rsid w:val="00A76226"/>
    <w:rsid w:val="00A87BCB"/>
    <w:rsid w:val="00A90FE1"/>
    <w:rsid w:val="00A9169B"/>
    <w:rsid w:val="00A92F18"/>
    <w:rsid w:val="00A95C9A"/>
    <w:rsid w:val="00AB22E8"/>
    <w:rsid w:val="00AB2A16"/>
    <w:rsid w:val="00AB4D35"/>
    <w:rsid w:val="00AC02DF"/>
    <w:rsid w:val="00AC6612"/>
    <w:rsid w:val="00AD1CA2"/>
    <w:rsid w:val="00AD1CDB"/>
    <w:rsid w:val="00AD635E"/>
    <w:rsid w:val="00AE0188"/>
    <w:rsid w:val="00AE4720"/>
    <w:rsid w:val="00AE4911"/>
    <w:rsid w:val="00AF2F95"/>
    <w:rsid w:val="00AF4573"/>
    <w:rsid w:val="00AF5033"/>
    <w:rsid w:val="00AF62A5"/>
    <w:rsid w:val="00B01DA0"/>
    <w:rsid w:val="00B044C2"/>
    <w:rsid w:val="00B13DE7"/>
    <w:rsid w:val="00B147E4"/>
    <w:rsid w:val="00B25451"/>
    <w:rsid w:val="00B260C4"/>
    <w:rsid w:val="00B26D25"/>
    <w:rsid w:val="00B333D0"/>
    <w:rsid w:val="00B33AA8"/>
    <w:rsid w:val="00B43997"/>
    <w:rsid w:val="00B47C25"/>
    <w:rsid w:val="00B53884"/>
    <w:rsid w:val="00B60C19"/>
    <w:rsid w:val="00B71E9D"/>
    <w:rsid w:val="00B7451E"/>
    <w:rsid w:val="00B812F1"/>
    <w:rsid w:val="00B81F0F"/>
    <w:rsid w:val="00B82213"/>
    <w:rsid w:val="00B82781"/>
    <w:rsid w:val="00B8447A"/>
    <w:rsid w:val="00B84C8F"/>
    <w:rsid w:val="00B866C7"/>
    <w:rsid w:val="00B924FC"/>
    <w:rsid w:val="00B96A90"/>
    <w:rsid w:val="00B97AEA"/>
    <w:rsid w:val="00BB4187"/>
    <w:rsid w:val="00BB61A5"/>
    <w:rsid w:val="00BB74F1"/>
    <w:rsid w:val="00BC0B64"/>
    <w:rsid w:val="00BC137E"/>
    <w:rsid w:val="00BC1F1E"/>
    <w:rsid w:val="00BD1E3B"/>
    <w:rsid w:val="00BD3616"/>
    <w:rsid w:val="00BD6D8E"/>
    <w:rsid w:val="00BD7424"/>
    <w:rsid w:val="00BE0D9A"/>
    <w:rsid w:val="00BE2C7A"/>
    <w:rsid w:val="00BF0C59"/>
    <w:rsid w:val="00BF25C6"/>
    <w:rsid w:val="00BF65A0"/>
    <w:rsid w:val="00C03A90"/>
    <w:rsid w:val="00C0453D"/>
    <w:rsid w:val="00C04EA2"/>
    <w:rsid w:val="00C065E6"/>
    <w:rsid w:val="00C07124"/>
    <w:rsid w:val="00C07B6D"/>
    <w:rsid w:val="00C11B26"/>
    <w:rsid w:val="00C12FC2"/>
    <w:rsid w:val="00C136ED"/>
    <w:rsid w:val="00C3122D"/>
    <w:rsid w:val="00C31467"/>
    <w:rsid w:val="00C3598E"/>
    <w:rsid w:val="00C45D0D"/>
    <w:rsid w:val="00C4738D"/>
    <w:rsid w:val="00C4740A"/>
    <w:rsid w:val="00C51607"/>
    <w:rsid w:val="00C53AF2"/>
    <w:rsid w:val="00C55326"/>
    <w:rsid w:val="00C6144F"/>
    <w:rsid w:val="00C621DC"/>
    <w:rsid w:val="00C6567D"/>
    <w:rsid w:val="00C65695"/>
    <w:rsid w:val="00C76D42"/>
    <w:rsid w:val="00C7775F"/>
    <w:rsid w:val="00C90321"/>
    <w:rsid w:val="00C93DC2"/>
    <w:rsid w:val="00C95418"/>
    <w:rsid w:val="00C9744B"/>
    <w:rsid w:val="00CC27C3"/>
    <w:rsid w:val="00CC73E1"/>
    <w:rsid w:val="00CD132C"/>
    <w:rsid w:val="00CD6DAE"/>
    <w:rsid w:val="00CE48E6"/>
    <w:rsid w:val="00CE4ABC"/>
    <w:rsid w:val="00CF1385"/>
    <w:rsid w:val="00CF20A1"/>
    <w:rsid w:val="00CF3DED"/>
    <w:rsid w:val="00CF3FCD"/>
    <w:rsid w:val="00D0059E"/>
    <w:rsid w:val="00D01FF0"/>
    <w:rsid w:val="00D0502A"/>
    <w:rsid w:val="00D052ED"/>
    <w:rsid w:val="00D05924"/>
    <w:rsid w:val="00D10838"/>
    <w:rsid w:val="00D11D24"/>
    <w:rsid w:val="00D1524F"/>
    <w:rsid w:val="00D209C0"/>
    <w:rsid w:val="00D21A5F"/>
    <w:rsid w:val="00D22DC2"/>
    <w:rsid w:val="00D23E67"/>
    <w:rsid w:val="00D254AD"/>
    <w:rsid w:val="00D2553E"/>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872D7"/>
    <w:rsid w:val="00D91F37"/>
    <w:rsid w:val="00D924CF"/>
    <w:rsid w:val="00D93201"/>
    <w:rsid w:val="00D9621D"/>
    <w:rsid w:val="00D9734E"/>
    <w:rsid w:val="00DA6209"/>
    <w:rsid w:val="00DA76A1"/>
    <w:rsid w:val="00DB052E"/>
    <w:rsid w:val="00DC21C3"/>
    <w:rsid w:val="00DC41BB"/>
    <w:rsid w:val="00DC43C3"/>
    <w:rsid w:val="00DD5627"/>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725"/>
    <w:rsid w:val="00E356CF"/>
    <w:rsid w:val="00E50621"/>
    <w:rsid w:val="00E50CB2"/>
    <w:rsid w:val="00E55C0E"/>
    <w:rsid w:val="00E5754F"/>
    <w:rsid w:val="00E63063"/>
    <w:rsid w:val="00E673DB"/>
    <w:rsid w:val="00E675F3"/>
    <w:rsid w:val="00E71778"/>
    <w:rsid w:val="00E86085"/>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F0A63"/>
    <w:rsid w:val="00EF4033"/>
    <w:rsid w:val="00EF58B3"/>
    <w:rsid w:val="00EF6476"/>
    <w:rsid w:val="00F011AB"/>
    <w:rsid w:val="00F0608F"/>
    <w:rsid w:val="00F0672E"/>
    <w:rsid w:val="00F06EAC"/>
    <w:rsid w:val="00F1433F"/>
    <w:rsid w:val="00F21A29"/>
    <w:rsid w:val="00F221F0"/>
    <w:rsid w:val="00F248D0"/>
    <w:rsid w:val="00F263F1"/>
    <w:rsid w:val="00F30F96"/>
    <w:rsid w:val="00F32BD3"/>
    <w:rsid w:val="00F338F5"/>
    <w:rsid w:val="00F4070E"/>
    <w:rsid w:val="00F40DF7"/>
    <w:rsid w:val="00F428F7"/>
    <w:rsid w:val="00F435F5"/>
    <w:rsid w:val="00F47AAF"/>
    <w:rsid w:val="00F55101"/>
    <w:rsid w:val="00F561BF"/>
    <w:rsid w:val="00F629EF"/>
    <w:rsid w:val="00F62FBE"/>
    <w:rsid w:val="00F668F4"/>
    <w:rsid w:val="00F718CD"/>
    <w:rsid w:val="00F7414D"/>
    <w:rsid w:val="00F769B4"/>
    <w:rsid w:val="00F80038"/>
    <w:rsid w:val="00F80DAF"/>
    <w:rsid w:val="00F82A79"/>
    <w:rsid w:val="00F83F26"/>
    <w:rsid w:val="00F95E47"/>
    <w:rsid w:val="00F95F69"/>
    <w:rsid w:val="00F97449"/>
    <w:rsid w:val="00FA3A82"/>
    <w:rsid w:val="00FA52E3"/>
    <w:rsid w:val="00FB333F"/>
    <w:rsid w:val="00FC2FA2"/>
    <w:rsid w:val="00FD67EE"/>
    <w:rsid w:val="00FD7E00"/>
    <w:rsid w:val="00FE1A5A"/>
    <w:rsid w:val="00FE53FD"/>
    <w:rsid w:val="00FE5F4C"/>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2F1D28E"/>
  <w15:docId w15:val="{F40EC716-00D0-4B6D-A398-3735D709E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3D62CC"/>
    <w:pPr>
      <w:ind w:left="720"/>
      <w:contextualSpacing/>
    </w:pPr>
  </w:style>
  <w:style w:type="character" w:styleId="Hyperlink">
    <w:name w:val="Hyperlink"/>
    <w:basedOn w:val="DefaultParagraphFont"/>
    <w:unhideWhenUsed/>
    <w:rsid w:val="00F561BF"/>
    <w:rPr>
      <w:color w:val="0000FF" w:themeColor="hyperlink"/>
      <w:u w:val="single"/>
    </w:rPr>
  </w:style>
  <w:style w:type="character" w:styleId="UnresolvedMention">
    <w:name w:val="Unresolved Mention"/>
    <w:basedOn w:val="DefaultParagraphFont"/>
    <w:uiPriority w:val="99"/>
    <w:semiHidden/>
    <w:unhideWhenUsed/>
    <w:rsid w:val="00F561BF"/>
    <w:rPr>
      <w:color w:val="605E5C"/>
      <w:shd w:val="clear" w:color="auto" w:fill="E1DFDD"/>
    </w:rPr>
  </w:style>
  <w:style w:type="table" w:styleId="TableGrid">
    <w:name w:val="Table Grid"/>
    <w:basedOn w:val="TableNormal"/>
    <w:rsid w:val="00C136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records.tceq.texas.gov/cs/idcplg?IdcService=TCEQ_SEARCH"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3456</Words>
  <Characters>20426</Characters>
  <Application>Microsoft Office Word</Application>
  <DocSecurity>0</DocSecurity>
  <Lines>486</Lines>
  <Paragraphs>234</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23648</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Vasant Chaphekar</cp:lastModifiedBy>
  <cp:revision>2</cp:revision>
  <dcterms:created xsi:type="dcterms:W3CDTF">2022-10-19T15:46:00Z</dcterms:created>
  <dcterms:modified xsi:type="dcterms:W3CDTF">2022-10-19T15:46:00Z</dcterms:modified>
</cp:coreProperties>
</file>