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105C3E" w14:textId="080A1205" w:rsidR="008E69DC" w:rsidRDefault="004210EB" w:rsidP="008E69DC">
      <w:pPr>
        <w:spacing w:before="6" w:after="120" w:line="204" w:lineRule="auto"/>
        <w:rPr>
          <w:rFonts w:ascii="Cambria" w:eastAsia="Cambria" w:hAnsi="Cambria" w:cs="Cambria"/>
          <w:b/>
          <w:bCs/>
          <w:color w:val="FFFFFF" w:themeColor="background1"/>
          <w:sz w:val="68"/>
          <w:szCs w:val="68"/>
        </w:rPr>
      </w:pPr>
      <w:r>
        <w:rPr>
          <w:rFonts w:ascii="Cambria" w:eastAsia="Cambria" w:hAnsi="Cambria" w:cs="Cambria"/>
          <w:noProof/>
          <w:sz w:val="68"/>
          <w:szCs w:val="68"/>
          <w14:ligatures w14:val="standardContextual"/>
        </w:rPr>
        <w:drawing>
          <wp:anchor distT="0" distB="0" distL="114300" distR="114300" simplePos="0" relativeHeight="251658244" behindDoc="1" locked="0" layoutInCell="1" allowOverlap="1" wp14:anchorId="05621127" wp14:editId="588CB253">
            <wp:simplePos x="0" y="0"/>
            <wp:positionH relativeFrom="page">
              <wp:align>right</wp:align>
            </wp:positionH>
            <wp:positionV relativeFrom="page">
              <wp:posOffset>-293034</wp:posOffset>
            </wp:positionV>
            <wp:extent cx="7776845" cy="10064115"/>
            <wp:effectExtent l="0" t="0" r="0" b="0"/>
            <wp:wrapNone/>
            <wp:docPr id="97771106" name="Picture 9777110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771106" name="Picture 97771106">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776845" cy="10064115"/>
                    </a:xfrm>
                    <a:prstGeom prst="rect">
                      <a:avLst/>
                    </a:prstGeom>
                  </pic:spPr>
                </pic:pic>
              </a:graphicData>
            </a:graphic>
            <wp14:sizeRelH relativeFrom="page">
              <wp14:pctWidth>0</wp14:pctWidth>
            </wp14:sizeRelH>
            <wp14:sizeRelV relativeFrom="page">
              <wp14:pctHeight>0</wp14:pctHeight>
            </wp14:sizeRelV>
          </wp:anchor>
        </w:drawing>
      </w:r>
    </w:p>
    <w:p w14:paraId="2E572D9C" w14:textId="407BB31F" w:rsidR="008E69DC" w:rsidRDefault="008E69DC" w:rsidP="008E69DC">
      <w:pPr>
        <w:spacing w:before="6" w:after="120" w:line="204" w:lineRule="auto"/>
        <w:rPr>
          <w:rFonts w:ascii="Cambria" w:eastAsia="Cambria" w:hAnsi="Cambria" w:cs="Cambria"/>
          <w:b/>
          <w:bCs/>
          <w:color w:val="FFFFFF" w:themeColor="background1"/>
          <w:sz w:val="68"/>
          <w:szCs w:val="68"/>
        </w:rPr>
      </w:pPr>
      <w:r w:rsidRPr="002D083B">
        <w:rPr>
          <w:rFonts w:ascii="Cambria" w:eastAsia="Cambria" w:hAnsi="Cambria" w:cs="Cambria"/>
          <w:b/>
          <w:bCs/>
          <w:color w:val="FFFFFF" w:themeColor="background1"/>
          <w:sz w:val="68"/>
          <w:szCs w:val="68"/>
        </w:rPr>
        <w:t xml:space="preserve">Priority </w:t>
      </w:r>
    </w:p>
    <w:p w14:paraId="46AF7C35" w14:textId="2668887C" w:rsidR="008E69DC" w:rsidRPr="002D083B" w:rsidRDefault="008E69DC" w:rsidP="008E69DC">
      <w:pPr>
        <w:spacing w:before="6" w:after="120" w:line="204" w:lineRule="auto"/>
        <w:rPr>
          <w:rFonts w:ascii="Cambria" w:eastAsia="Cambria" w:hAnsi="Cambria" w:cs="Cambria"/>
          <w:b/>
          <w:bCs/>
          <w:color w:val="FFFFFF" w:themeColor="background1"/>
          <w:sz w:val="68"/>
          <w:szCs w:val="68"/>
        </w:rPr>
      </w:pPr>
      <w:r w:rsidRPr="6E0040CA">
        <w:rPr>
          <w:rFonts w:ascii="Cambria" w:eastAsia="Cambria" w:hAnsi="Cambria" w:cs="Cambria"/>
          <w:b/>
          <w:bCs/>
          <w:color w:val="FFFFFF" w:themeColor="background1"/>
          <w:sz w:val="68"/>
          <w:szCs w:val="68"/>
        </w:rPr>
        <w:t xml:space="preserve">Climate Action Plan </w:t>
      </w:r>
      <w:r w:rsidR="00CD451E">
        <w:rPr>
          <w:rFonts w:ascii="Cambria" w:eastAsia="Cambria" w:hAnsi="Cambria" w:cs="Cambria"/>
          <w:b/>
          <w:bCs/>
          <w:color w:val="FFFFFF" w:themeColor="background1"/>
          <w:sz w:val="68"/>
          <w:szCs w:val="68"/>
        </w:rPr>
        <w:t xml:space="preserve">Guidance: An </w:t>
      </w:r>
      <w:r w:rsidR="00200773" w:rsidRPr="6E0040CA">
        <w:rPr>
          <w:rFonts w:ascii="Cambria" w:eastAsia="Cambria" w:hAnsi="Cambria" w:cs="Cambria"/>
          <w:b/>
          <w:bCs/>
          <w:color w:val="FFFFFF" w:themeColor="background1"/>
          <w:sz w:val="68"/>
          <w:szCs w:val="68"/>
        </w:rPr>
        <w:t xml:space="preserve">Outline </w:t>
      </w:r>
      <w:r w:rsidRPr="6E0040CA">
        <w:rPr>
          <w:rFonts w:ascii="Cambria" w:eastAsia="Cambria" w:hAnsi="Cambria" w:cs="Cambria"/>
          <w:b/>
          <w:bCs/>
          <w:color w:val="FFFFFF" w:themeColor="background1"/>
          <w:sz w:val="68"/>
          <w:szCs w:val="68"/>
        </w:rPr>
        <w:t xml:space="preserve">for </w:t>
      </w:r>
      <w:r w:rsidR="00660A5C">
        <w:rPr>
          <w:rFonts w:ascii="Cambria" w:eastAsia="Cambria" w:hAnsi="Cambria" w:cs="Cambria"/>
          <w:b/>
          <w:bCs/>
          <w:color w:val="FFFFFF" w:themeColor="background1"/>
          <w:sz w:val="68"/>
          <w:szCs w:val="68"/>
        </w:rPr>
        <w:t>States and MSAs</w:t>
      </w:r>
    </w:p>
    <w:p w14:paraId="553CD43F" w14:textId="146B0161" w:rsidR="008E69DC" w:rsidRPr="00DA3E18" w:rsidRDefault="008E69DC" w:rsidP="008E69DC">
      <w:pPr>
        <w:pStyle w:val="BodyText"/>
        <w:rPr>
          <w:rFonts w:ascii="Cambria" w:eastAsia="Cambria" w:hAnsi="Cambria" w:cs="Cambria"/>
          <w:color w:val="FFFFFF" w:themeColor="background1"/>
        </w:rPr>
      </w:pPr>
    </w:p>
    <w:p w14:paraId="4D815A94" w14:textId="26925D2A" w:rsidR="007D32DE" w:rsidRPr="00C51589" w:rsidRDefault="000C6D4C" w:rsidP="00A3465C">
      <w:pPr>
        <w:pStyle w:val="BodyText"/>
        <w:rPr>
          <w:rFonts w:asciiTheme="minorHAnsi" w:eastAsia="Cambria" w:hAnsiTheme="minorHAnsi" w:cstheme="minorHAnsi"/>
          <w:color w:val="FFFFFF" w:themeColor="background1"/>
          <w:spacing w:val="-1"/>
          <w:sz w:val="24"/>
          <w:szCs w:val="24"/>
        </w:rPr>
      </w:pPr>
      <w:r>
        <w:rPr>
          <w:rFonts w:asciiTheme="minorHAnsi" w:eastAsia="Cambria" w:hAnsiTheme="minorHAnsi" w:cstheme="minorHAnsi"/>
          <w:color w:val="FFFFFF" w:themeColor="background1"/>
          <w:spacing w:val="-1"/>
          <w:sz w:val="24"/>
          <w:szCs w:val="24"/>
        </w:rPr>
        <w:t>December</w:t>
      </w:r>
      <w:r w:rsidRPr="00C51589">
        <w:rPr>
          <w:rFonts w:asciiTheme="minorHAnsi" w:eastAsia="Cambria" w:hAnsiTheme="minorHAnsi" w:cstheme="minorHAnsi"/>
          <w:color w:val="FFFFFF" w:themeColor="background1"/>
          <w:spacing w:val="-1"/>
          <w:sz w:val="24"/>
          <w:szCs w:val="24"/>
        </w:rPr>
        <w:t xml:space="preserve"> </w:t>
      </w:r>
      <w:r w:rsidR="007D32DE" w:rsidRPr="00C51589">
        <w:rPr>
          <w:rFonts w:asciiTheme="minorHAnsi" w:eastAsia="Cambria" w:hAnsiTheme="minorHAnsi" w:cstheme="minorHAnsi"/>
          <w:color w:val="FFFFFF" w:themeColor="background1"/>
          <w:spacing w:val="-1"/>
          <w:sz w:val="24"/>
          <w:szCs w:val="24"/>
        </w:rPr>
        <w:t>2023</w:t>
      </w:r>
    </w:p>
    <w:p w14:paraId="767CBD0C" w14:textId="72D9BB22" w:rsidR="007D32DE" w:rsidRPr="00DA3E18" w:rsidRDefault="007D32DE" w:rsidP="00A3465C">
      <w:pPr>
        <w:pStyle w:val="BodyText"/>
        <w:rPr>
          <w:rFonts w:ascii="Cambria" w:eastAsia="Cambria" w:hAnsi="Cambria" w:cs="Cambria"/>
          <w:color w:val="FFFFFF" w:themeColor="background1"/>
          <w:sz w:val="24"/>
          <w:szCs w:val="24"/>
        </w:rPr>
      </w:pPr>
    </w:p>
    <w:p w14:paraId="2BDBA346" w14:textId="0581631A" w:rsidR="00A3465C" w:rsidRPr="00DA3E18" w:rsidRDefault="00A3465C" w:rsidP="00A3465C">
      <w:pPr>
        <w:pStyle w:val="Heading4"/>
        <w:rPr>
          <w:rFonts w:asciiTheme="minorHAnsi" w:hAnsiTheme="minorHAnsi" w:cstheme="minorHAnsi"/>
          <w:b/>
          <w:bCs/>
          <w:i w:val="0"/>
          <w:iCs w:val="0"/>
          <w:color w:val="FFFFFF" w:themeColor="background1"/>
          <w:spacing w:val="-1"/>
          <w:sz w:val="24"/>
          <w:szCs w:val="24"/>
        </w:rPr>
      </w:pPr>
      <w:r w:rsidRPr="00DA3E18">
        <w:rPr>
          <w:rFonts w:asciiTheme="minorHAnsi" w:hAnsiTheme="minorHAnsi" w:cstheme="minorHAnsi"/>
          <w:b/>
          <w:bCs/>
          <w:i w:val="0"/>
          <w:iCs w:val="0"/>
          <w:color w:val="FFFFFF" w:themeColor="background1"/>
          <w:spacing w:val="-1"/>
          <w:sz w:val="24"/>
          <w:szCs w:val="24"/>
        </w:rPr>
        <w:t>PREPARED FOR:</w:t>
      </w:r>
    </w:p>
    <w:p w14:paraId="24137F5C" w14:textId="1C1B6419" w:rsidR="00A3465C" w:rsidRPr="00083D97" w:rsidRDefault="00A3465C" w:rsidP="00A3465C">
      <w:pPr>
        <w:pStyle w:val="BodyText"/>
        <w:rPr>
          <w:rFonts w:asciiTheme="minorHAnsi" w:eastAsia="Cambria" w:hAnsiTheme="minorHAnsi" w:cstheme="minorHAnsi"/>
          <w:color w:val="FFFFFF" w:themeColor="background1"/>
          <w:sz w:val="24"/>
          <w:szCs w:val="24"/>
        </w:rPr>
      </w:pPr>
      <w:r w:rsidRPr="00083D97">
        <w:rPr>
          <w:rFonts w:asciiTheme="minorHAnsi" w:eastAsia="Cambria" w:hAnsiTheme="minorHAnsi" w:cstheme="minorHAnsi"/>
          <w:color w:val="FFFFFF" w:themeColor="background1"/>
          <w:spacing w:val="-1"/>
          <w:sz w:val="24"/>
          <w:szCs w:val="24"/>
        </w:rPr>
        <w:t>Stat</w:t>
      </w:r>
      <w:r w:rsidRPr="00083D97">
        <w:rPr>
          <w:rFonts w:asciiTheme="minorHAnsi" w:eastAsia="Cambria" w:hAnsiTheme="minorHAnsi" w:cstheme="minorHAnsi"/>
          <w:color w:val="FFFFFF" w:themeColor="background1"/>
          <w:sz w:val="24"/>
          <w:szCs w:val="24"/>
        </w:rPr>
        <w:t>e</w:t>
      </w:r>
      <w:r w:rsidRPr="00083D97">
        <w:rPr>
          <w:rFonts w:asciiTheme="minorHAnsi" w:eastAsia="Cambria" w:hAnsiTheme="minorHAnsi" w:cstheme="minorHAnsi"/>
          <w:color w:val="FFFFFF" w:themeColor="background1"/>
          <w:spacing w:val="-7"/>
          <w:sz w:val="24"/>
          <w:szCs w:val="24"/>
        </w:rPr>
        <w:t xml:space="preserve"> </w:t>
      </w:r>
      <w:r w:rsidRPr="00083D97">
        <w:rPr>
          <w:rFonts w:asciiTheme="minorHAnsi" w:eastAsia="Cambria" w:hAnsiTheme="minorHAnsi" w:cstheme="minorHAnsi"/>
          <w:color w:val="FFFFFF" w:themeColor="background1"/>
          <w:spacing w:val="-1"/>
          <w:sz w:val="24"/>
          <w:szCs w:val="24"/>
        </w:rPr>
        <w:t>an</w:t>
      </w:r>
      <w:r w:rsidRPr="00083D97">
        <w:rPr>
          <w:rFonts w:asciiTheme="minorHAnsi" w:eastAsia="Cambria" w:hAnsiTheme="minorHAnsi" w:cstheme="minorHAnsi"/>
          <w:color w:val="FFFFFF" w:themeColor="background1"/>
          <w:sz w:val="24"/>
          <w:szCs w:val="24"/>
        </w:rPr>
        <w:t>d</w:t>
      </w:r>
      <w:r w:rsidRPr="00083D97">
        <w:rPr>
          <w:rFonts w:asciiTheme="minorHAnsi" w:eastAsia="Cambria" w:hAnsiTheme="minorHAnsi" w:cstheme="minorHAnsi"/>
          <w:color w:val="FFFFFF" w:themeColor="background1"/>
          <w:spacing w:val="-7"/>
          <w:sz w:val="24"/>
          <w:szCs w:val="24"/>
        </w:rPr>
        <w:t xml:space="preserve"> </w:t>
      </w:r>
      <w:r w:rsidRPr="00083D97">
        <w:rPr>
          <w:rFonts w:asciiTheme="minorHAnsi" w:eastAsia="Cambria" w:hAnsiTheme="minorHAnsi" w:cstheme="minorHAnsi"/>
          <w:color w:val="FFFFFF" w:themeColor="background1"/>
          <w:spacing w:val="-1"/>
          <w:sz w:val="24"/>
          <w:szCs w:val="24"/>
        </w:rPr>
        <w:t>L</w:t>
      </w:r>
      <w:r w:rsidRPr="00083D97">
        <w:rPr>
          <w:rFonts w:asciiTheme="minorHAnsi" w:eastAsia="Cambria" w:hAnsiTheme="minorHAnsi" w:cstheme="minorHAnsi"/>
          <w:color w:val="FFFFFF" w:themeColor="background1"/>
          <w:spacing w:val="1"/>
          <w:sz w:val="24"/>
          <w:szCs w:val="24"/>
        </w:rPr>
        <w:t>o</w:t>
      </w:r>
      <w:r w:rsidRPr="00083D97">
        <w:rPr>
          <w:rFonts w:asciiTheme="minorHAnsi" w:eastAsia="Cambria" w:hAnsiTheme="minorHAnsi" w:cstheme="minorHAnsi"/>
          <w:color w:val="FFFFFF" w:themeColor="background1"/>
          <w:spacing w:val="-1"/>
          <w:sz w:val="24"/>
          <w:szCs w:val="24"/>
        </w:rPr>
        <w:t>ca</w:t>
      </w:r>
      <w:r w:rsidRPr="00083D97">
        <w:rPr>
          <w:rFonts w:asciiTheme="minorHAnsi" w:eastAsia="Cambria" w:hAnsiTheme="minorHAnsi" w:cstheme="minorHAnsi"/>
          <w:color w:val="FFFFFF" w:themeColor="background1"/>
          <w:sz w:val="24"/>
          <w:szCs w:val="24"/>
        </w:rPr>
        <w:t>l</w:t>
      </w:r>
      <w:r w:rsidRPr="00083D97">
        <w:rPr>
          <w:rFonts w:asciiTheme="minorHAnsi" w:eastAsia="Cambria" w:hAnsiTheme="minorHAnsi" w:cstheme="minorHAnsi"/>
          <w:color w:val="FFFFFF" w:themeColor="background1"/>
          <w:spacing w:val="-7"/>
          <w:sz w:val="24"/>
          <w:szCs w:val="24"/>
        </w:rPr>
        <w:t xml:space="preserve"> Climate and </w:t>
      </w:r>
      <w:r w:rsidRPr="00083D97">
        <w:rPr>
          <w:rFonts w:asciiTheme="minorHAnsi" w:eastAsia="Cambria" w:hAnsiTheme="minorHAnsi" w:cstheme="minorHAnsi"/>
          <w:color w:val="FFFFFF" w:themeColor="background1"/>
          <w:spacing w:val="-1"/>
          <w:sz w:val="24"/>
          <w:szCs w:val="24"/>
        </w:rPr>
        <w:t>Energy</w:t>
      </w:r>
      <w:r w:rsidRPr="00083D97">
        <w:rPr>
          <w:rFonts w:asciiTheme="minorHAnsi" w:eastAsia="Cambria" w:hAnsiTheme="minorHAnsi" w:cstheme="minorHAnsi"/>
          <w:color w:val="FFFFFF" w:themeColor="background1"/>
          <w:spacing w:val="-6"/>
          <w:sz w:val="24"/>
          <w:szCs w:val="24"/>
        </w:rPr>
        <w:t xml:space="preserve"> </w:t>
      </w:r>
      <w:r w:rsidRPr="00083D97">
        <w:rPr>
          <w:rFonts w:asciiTheme="minorHAnsi" w:eastAsia="Cambria" w:hAnsiTheme="minorHAnsi" w:cstheme="minorHAnsi"/>
          <w:color w:val="FFFFFF" w:themeColor="background1"/>
          <w:spacing w:val="-1"/>
          <w:sz w:val="24"/>
          <w:szCs w:val="24"/>
        </w:rPr>
        <w:t>P</w:t>
      </w:r>
      <w:r w:rsidRPr="00083D97">
        <w:rPr>
          <w:rFonts w:asciiTheme="minorHAnsi" w:eastAsia="Cambria" w:hAnsiTheme="minorHAnsi" w:cstheme="minorHAnsi"/>
          <w:color w:val="FFFFFF" w:themeColor="background1"/>
          <w:spacing w:val="1"/>
          <w:sz w:val="24"/>
          <w:szCs w:val="24"/>
        </w:rPr>
        <w:t>r</w:t>
      </w:r>
      <w:r w:rsidRPr="00083D97">
        <w:rPr>
          <w:rFonts w:asciiTheme="minorHAnsi" w:eastAsia="Cambria" w:hAnsiTheme="minorHAnsi" w:cstheme="minorHAnsi"/>
          <w:color w:val="FFFFFF" w:themeColor="background1"/>
          <w:spacing w:val="-1"/>
          <w:sz w:val="24"/>
          <w:szCs w:val="24"/>
        </w:rPr>
        <w:t>ogr</w:t>
      </w:r>
      <w:r w:rsidRPr="00083D97">
        <w:rPr>
          <w:rFonts w:asciiTheme="minorHAnsi" w:eastAsia="Cambria" w:hAnsiTheme="minorHAnsi" w:cstheme="minorHAnsi"/>
          <w:color w:val="FFFFFF" w:themeColor="background1"/>
          <w:sz w:val="24"/>
          <w:szCs w:val="24"/>
        </w:rPr>
        <w:t>am</w:t>
      </w:r>
    </w:p>
    <w:p w14:paraId="1B09B87A" w14:textId="77777777" w:rsidR="007D32DE" w:rsidRPr="00083D97" w:rsidRDefault="007D32DE" w:rsidP="00A3465C">
      <w:pPr>
        <w:pStyle w:val="BodyText"/>
        <w:spacing w:before="26"/>
        <w:rPr>
          <w:rFonts w:asciiTheme="minorHAnsi" w:eastAsia="Cambria" w:hAnsiTheme="minorHAnsi" w:cstheme="minorHAnsi"/>
          <w:color w:val="FFFFFF" w:themeColor="background1"/>
          <w:sz w:val="24"/>
          <w:szCs w:val="24"/>
        </w:rPr>
      </w:pPr>
      <w:r w:rsidRPr="00083D97">
        <w:rPr>
          <w:rFonts w:asciiTheme="minorHAnsi" w:eastAsia="Cambria" w:hAnsiTheme="minorHAnsi" w:cstheme="minorHAnsi"/>
          <w:color w:val="FFFFFF" w:themeColor="background1"/>
          <w:spacing w:val="-1"/>
          <w:sz w:val="24"/>
          <w:szCs w:val="24"/>
        </w:rPr>
        <w:t>U.S</w:t>
      </w:r>
      <w:r w:rsidRPr="00083D97">
        <w:rPr>
          <w:rFonts w:asciiTheme="minorHAnsi" w:eastAsia="Cambria" w:hAnsiTheme="minorHAnsi" w:cstheme="minorHAnsi"/>
          <w:color w:val="FFFFFF" w:themeColor="background1"/>
          <w:sz w:val="24"/>
          <w:szCs w:val="24"/>
        </w:rPr>
        <w:t>.</w:t>
      </w:r>
      <w:r w:rsidRPr="00083D97">
        <w:rPr>
          <w:rFonts w:asciiTheme="minorHAnsi" w:eastAsia="Cambria" w:hAnsiTheme="minorHAnsi" w:cstheme="minorHAnsi"/>
          <w:color w:val="FFFFFF" w:themeColor="background1"/>
          <w:spacing w:val="-13"/>
          <w:sz w:val="24"/>
          <w:szCs w:val="24"/>
        </w:rPr>
        <w:t xml:space="preserve"> </w:t>
      </w:r>
      <w:r w:rsidRPr="00083D97">
        <w:rPr>
          <w:rFonts w:asciiTheme="minorHAnsi" w:eastAsia="Cambria" w:hAnsiTheme="minorHAnsi" w:cstheme="minorHAnsi"/>
          <w:color w:val="FFFFFF" w:themeColor="background1"/>
          <w:spacing w:val="-1"/>
          <w:sz w:val="24"/>
          <w:szCs w:val="24"/>
        </w:rPr>
        <w:t>Enviro</w:t>
      </w:r>
      <w:r w:rsidRPr="00083D97">
        <w:rPr>
          <w:rFonts w:asciiTheme="minorHAnsi" w:eastAsia="Cambria" w:hAnsiTheme="minorHAnsi" w:cstheme="minorHAnsi"/>
          <w:color w:val="FFFFFF" w:themeColor="background1"/>
          <w:spacing w:val="1"/>
          <w:sz w:val="24"/>
          <w:szCs w:val="24"/>
        </w:rPr>
        <w:t>n</w:t>
      </w:r>
      <w:r w:rsidRPr="00083D97">
        <w:rPr>
          <w:rFonts w:asciiTheme="minorHAnsi" w:eastAsia="Cambria" w:hAnsiTheme="minorHAnsi" w:cstheme="minorHAnsi"/>
          <w:color w:val="FFFFFF" w:themeColor="background1"/>
          <w:spacing w:val="-1"/>
          <w:sz w:val="24"/>
          <w:szCs w:val="24"/>
        </w:rPr>
        <w:t>men</w:t>
      </w:r>
      <w:r w:rsidRPr="00083D97">
        <w:rPr>
          <w:rFonts w:asciiTheme="minorHAnsi" w:eastAsia="Cambria" w:hAnsiTheme="minorHAnsi" w:cstheme="minorHAnsi"/>
          <w:color w:val="FFFFFF" w:themeColor="background1"/>
          <w:spacing w:val="1"/>
          <w:sz w:val="24"/>
          <w:szCs w:val="24"/>
        </w:rPr>
        <w:t>t</w:t>
      </w:r>
      <w:r w:rsidRPr="00083D97">
        <w:rPr>
          <w:rFonts w:asciiTheme="minorHAnsi" w:eastAsia="Cambria" w:hAnsiTheme="minorHAnsi" w:cstheme="minorHAnsi"/>
          <w:color w:val="FFFFFF" w:themeColor="background1"/>
          <w:spacing w:val="-1"/>
          <w:sz w:val="24"/>
          <w:szCs w:val="24"/>
        </w:rPr>
        <w:t>a</w:t>
      </w:r>
      <w:r w:rsidRPr="00083D97">
        <w:rPr>
          <w:rFonts w:asciiTheme="minorHAnsi" w:eastAsia="Cambria" w:hAnsiTheme="minorHAnsi" w:cstheme="minorHAnsi"/>
          <w:color w:val="FFFFFF" w:themeColor="background1"/>
          <w:sz w:val="24"/>
          <w:szCs w:val="24"/>
        </w:rPr>
        <w:t>l</w:t>
      </w:r>
      <w:r w:rsidRPr="00083D97">
        <w:rPr>
          <w:rFonts w:asciiTheme="minorHAnsi" w:eastAsia="Cambria" w:hAnsiTheme="minorHAnsi" w:cstheme="minorHAnsi"/>
          <w:color w:val="FFFFFF" w:themeColor="background1"/>
          <w:spacing w:val="-12"/>
          <w:sz w:val="24"/>
          <w:szCs w:val="24"/>
        </w:rPr>
        <w:t xml:space="preserve"> </w:t>
      </w:r>
      <w:r w:rsidRPr="00083D97">
        <w:rPr>
          <w:rFonts w:asciiTheme="minorHAnsi" w:eastAsia="Cambria" w:hAnsiTheme="minorHAnsi" w:cstheme="minorHAnsi"/>
          <w:color w:val="FFFFFF" w:themeColor="background1"/>
          <w:spacing w:val="-1"/>
          <w:sz w:val="24"/>
          <w:szCs w:val="24"/>
        </w:rPr>
        <w:t>Pro</w:t>
      </w:r>
      <w:r w:rsidRPr="00083D97">
        <w:rPr>
          <w:rFonts w:asciiTheme="minorHAnsi" w:eastAsia="Cambria" w:hAnsiTheme="minorHAnsi" w:cstheme="minorHAnsi"/>
          <w:color w:val="FFFFFF" w:themeColor="background1"/>
          <w:spacing w:val="1"/>
          <w:sz w:val="24"/>
          <w:szCs w:val="24"/>
        </w:rPr>
        <w:t>t</w:t>
      </w:r>
      <w:r w:rsidRPr="00083D97">
        <w:rPr>
          <w:rFonts w:asciiTheme="minorHAnsi" w:eastAsia="Cambria" w:hAnsiTheme="minorHAnsi" w:cstheme="minorHAnsi"/>
          <w:color w:val="FFFFFF" w:themeColor="background1"/>
          <w:sz w:val="24"/>
          <w:szCs w:val="24"/>
        </w:rPr>
        <w:t>e</w:t>
      </w:r>
      <w:r w:rsidRPr="00083D97">
        <w:rPr>
          <w:rFonts w:asciiTheme="minorHAnsi" w:eastAsia="Cambria" w:hAnsiTheme="minorHAnsi" w:cstheme="minorHAnsi"/>
          <w:color w:val="FFFFFF" w:themeColor="background1"/>
          <w:spacing w:val="-1"/>
          <w:sz w:val="24"/>
          <w:szCs w:val="24"/>
        </w:rPr>
        <w:t>ctio</w:t>
      </w:r>
      <w:r w:rsidRPr="00083D97">
        <w:rPr>
          <w:rFonts w:asciiTheme="minorHAnsi" w:eastAsia="Cambria" w:hAnsiTheme="minorHAnsi" w:cstheme="minorHAnsi"/>
          <w:color w:val="FFFFFF" w:themeColor="background1"/>
          <w:sz w:val="24"/>
          <w:szCs w:val="24"/>
        </w:rPr>
        <w:t>n</w:t>
      </w:r>
      <w:r w:rsidRPr="00083D97">
        <w:rPr>
          <w:rFonts w:asciiTheme="minorHAnsi" w:eastAsia="Cambria" w:hAnsiTheme="minorHAnsi" w:cstheme="minorHAnsi"/>
          <w:color w:val="FFFFFF" w:themeColor="background1"/>
          <w:spacing w:val="-13"/>
          <w:sz w:val="24"/>
          <w:szCs w:val="24"/>
        </w:rPr>
        <w:t xml:space="preserve"> </w:t>
      </w:r>
      <w:r w:rsidRPr="00083D97">
        <w:rPr>
          <w:rFonts w:asciiTheme="minorHAnsi" w:eastAsia="Cambria" w:hAnsiTheme="minorHAnsi" w:cstheme="minorHAnsi"/>
          <w:color w:val="FFFFFF" w:themeColor="background1"/>
          <w:spacing w:val="1"/>
          <w:sz w:val="24"/>
          <w:szCs w:val="24"/>
        </w:rPr>
        <w:t>A</w:t>
      </w:r>
      <w:r w:rsidRPr="00083D97">
        <w:rPr>
          <w:rFonts w:asciiTheme="minorHAnsi" w:eastAsia="Cambria" w:hAnsiTheme="minorHAnsi" w:cstheme="minorHAnsi"/>
          <w:color w:val="FFFFFF" w:themeColor="background1"/>
          <w:spacing w:val="-1"/>
          <w:sz w:val="24"/>
          <w:szCs w:val="24"/>
        </w:rPr>
        <w:t>gen</w:t>
      </w:r>
      <w:r w:rsidRPr="00083D97">
        <w:rPr>
          <w:rFonts w:asciiTheme="minorHAnsi" w:eastAsia="Cambria" w:hAnsiTheme="minorHAnsi" w:cstheme="minorHAnsi"/>
          <w:color w:val="FFFFFF" w:themeColor="background1"/>
          <w:spacing w:val="1"/>
          <w:sz w:val="24"/>
          <w:szCs w:val="24"/>
        </w:rPr>
        <w:t>c</w:t>
      </w:r>
      <w:r w:rsidRPr="00083D97">
        <w:rPr>
          <w:rFonts w:asciiTheme="minorHAnsi" w:eastAsia="Cambria" w:hAnsiTheme="minorHAnsi" w:cstheme="minorHAnsi"/>
          <w:color w:val="FFFFFF" w:themeColor="background1"/>
          <w:sz w:val="24"/>
          <w:szCs w:val="24"/>
        </w:rPr>
        <w:t xml:space="preserve">y </w:t>
      </w:r>
    </w:p>
    <w:p w14:paraId="5EF6E1CE" w14:textId="77777777" w:rsidR="007D32DE" w:rsidRPr="00DA3E18" w:rsidRDefault="007D32DE" w:rsidP="00A3465C">
      <w:pPr>
        <w:spacing w:before="10"/>
        <w:rPr>
          <w:rFonts w:ascii="Calibri" w:hAnsi="Calibri" w:cs="Calibri"/>
          <w:color w:val="FFFFFF" w:themeColor="background1"/>
          <w:sz w:val="24"/>
          <w:szCs w:val="24"/>
        </w:rPr>
      </w:pPr>
    </w:p>
    <w:p w14:paraId="40419299" w14:textId="77777777" w:rsidR="00A3465C" w:rsidRPr="00DA3E18" w:rsidRDefault="00A3465C" w:rsidP="00A3465C">
      <w:pPr>
        <w:pStyle w:val="Heading4"/>
        <w:rPr>
          <w:rFonts w:ascii="Calibri" w:hAnsi="Calibri" w:cs="Calibri"/>
          <w:b/>
          <w:bCs/>
          <w:i w:val="0"/>
          <w:iCs w:val="0"/>
          <w:color w:val="FFFFFF" w:themeColor="background1"/>
          <w:spacing w:val="-1"/>
          <w:sz w:val="24"/>
          <w:szCs w:val="24"/>
        </w:rPr>
      </w:pPr>
      <w:r w:rsidRPr="00DA3E18">
        <w:rPr>
          <w:rFonts w:ascii="Calibri" w:hAnsi="Calibri" w:cs="Calibri"/>
          <w:b/>
          <w:bCs/>
          <w:i w:val="0"/>
          <w:iCs w:val="0"/>
          <w:color w:val="FFFFFF" w:themeColor="background1"/>
          <w:spacing w:val="-1"/>
          <w:sz w:val="24"/>
          <w:szCs w:val="24"/>
        </w:rPr>
        <w:t>PREPARED BY:</w:t>
      </w:r>
    </w:p>
    <w:p w14:paraId="2EA1CD9A" w14:textId="77777777" w:rsidR="007D32DE" w:rsidRPr="00DA3E18" w:rsidRDefault="007D32DE" w:rsidP="00A3465C">
      <w:pPr>
        <w:pStyle w:val="Heading4"/>
        <w:rPr>
          <w:rFonts w:cs="Calibri"/>
          <w:color w:val="FFFFFF" w:themeColor="background1"/>
          <w:sz w:val="24"/>
          <w:szCs w:val="24"/>
          <w14:ligatures w14:val="standardContextual"/>
        </w:rPr>
      </w:pPr>
      <w:r w:rsidRPr="00DA3E18">
        <w:rPr>
          <w:rFonts w:eastAsia="Cambria" w:cs="Calibri"/>
          <w:color w:val="FFFFFF" w:themeColor="background1"/>
          <w:spacing w:val="-1"/>
          <w:sz w:val="24"/>
          <w:szCs w:val="24"/>
        </w:rPr>
        <w:t>IC</w:t>
      </w:r>
      <w:r w:rsidRPr="00DA3E18">
        <w:rPr>
          <w:rFonts w:eastAsia="Cambria" w:cs="Calibri"/>
          <w:color w:val="FFFFFF" w:themeColor="background1"/>
          <w:sz w:val="24"/>
          <w:szCs w:val="24"/>
        </w:rPr>
        <w:t>F</w:t>
      </w:r>
      <w:r w:rsidRPr="00DA3E18">
        <w:rPr>
          <w:rFonts w:cs="Calibri"/>
          <w:color w:val="FFFFFF" w:themeColor="background1"/>
          <w:sz w:val="24"/>
          <w:szCs w:val="24"/>
          <w14:ligatures w14:val="standardContextual"/>
        </w:rPr>
        <w:t xml:space="preserve"> </w:t>
      </w:r>
    </w:p>
    <w:p w14:paraId="10595481" w14:textId="77777777" w:rsidR="007D32DE" w:rsidRPr="00DA3E18" w:rsidRDefault="007D32DE" w:rsidP="00A3465C">
      <w:pPr>
        <w:pStyle w:val="Heading4"/>
        <w:rPr>
          <w:rFonts w:ascii="Calibri" w:hAnsi="Calibri" w:cs="Calibri"/>
          <w:b/>
          <w:i w:val="0"/>
          <w:color w:val="FFFFFF" w:themeColor="background1"/>
          <w:spacing w:val="-1"/>
          <w:sz w:val="24"/>
          <w:szCs w:val="24"/>
        </w:rPr>
      </w:pPr>
      <w:r w:rsidRPr="00DA3E18">
        <w:rPr>
          <w:rFonts w:eastAsia="Cambria" w:cs="Calibri"/>
          <w:color w:val="FFFFFF" w:themeColor="background1"/>
          <w:spacing w:val="-1"/>
          <w:sz w:val="24"/>
          <w:szCs w:val="24"/>
        </w:rPr>
        <w:t>2550 S Clark St.</w:t>
      </w:r>
      <w:r w:rsidRPr="00DA3E18">
        <w:rPr>
          <w:rFonts w:eastAsia="Cambria" w:cs="Calibri"/>
          <w:color w:val="FFFFFF" w:themeColor="background1"/>
          <w:spacing w:val="-1"/>
          <w:w w:val="99"/>
          <w:sz w:val="24"/>
          <w:szCs w:val="24"/>
        </w:rPr>
        <w:t xml:space="preserve"> </w:t>
      </w:r>
      <w:r w:rsidRPr="00DA3E18">
        <w:rPr>
          <w:rFonts w:eastAsia="Cambria" w:cs="Calibri"/>
          <w:color w:val="FFFFFF" w:themeColor="background1"/>
          <w:sz w:val="24"/>
          <w:szCs w:val="24"/>
        </w:rPr>
        <w:t>Arlington, VA 22202</w:t>
      </w:r>
    </w:p>
    <w:p w14:paraId="4E0B9E3F" w14:textId="4E87B44E" w:rsidR="007D32DE" w:rsidRPr="00DA3E18" w:rsidRDefault="007D32DE" w:rsidP="00A3465C">
      <w:pPr>
        <w:pStyle w:val="Heading4"/>
        <w:rPr>
          <w:rFonts w:eastAsia="Cambria" w:cs="Calibri"/>
          <w:color w:val="FFFFFF" w:themeColor="background1"/>
          <w:spacing w:val="-1"/>
          <w:sz w:val="24"/>
          <w:szCs w:val="24"/>
        </w:rPr>
      </w:pPr>
      <w:r w:rsidRPr="00DA3E18">
        <w:rPr>
          <w:rFonts w:eastAsia="Cambria" w:cs="Calibri"/>
          <w:color w:val="FFFFFF" w:themeColor="background1"/>
          <w:spacing w:val="-1"/>
          <w:sz w:val="24"/>
          <w:szCs w:val="24"/>
        </w:rPr>
        <w:t>Tel</w:t>
      </w:r>
      <w:r w:rsidRPr="00DA3E18">
        <w:rPr>
          <w:rFonts w:eastAsia="Cambria" w:cs="Calibri"/>
          <w:color w:val="FFFFFF" w:themeColor="background1"/>
          <w:sz w:val="24"/>
          <w:szCs w:val="24"/>
        </w:rPr>
        <w:t>:</w:t>
      </w:r>
      <w:r w:rsidRPr="00DA3E18">
        <w:rPr>
          <w:rFonts w:eastAsia="Cambria" w:cs="Calibri"/>
          <w:color w:val="FFFFFF" w:themeColor="background1"/>
          <w:spacing w:val="-10"/>
          <w:sz w:val="24"/>
          <w:szCs w:val="24"/>
        </w:rPr>
        <w:t xml:space="preserve"> </w:t>
      </w:r>
      <w:r w:rsidRPr="00DA3E18">
        <w:rPr>
          <w:rFonts w:eastAsia="Cambria" w:cs="Calibri"/>
          <w:color w:val="FFFFFF" w:themeColor="background1"/>
          <w:spacing w:val="-1"/>
          <w:sz w:val="24"/>
          <w:szCs w:val="24"/>
        </w:rPr>
        <w:t>(</w:t>
      </w:r>
      <w:r w:rsidRPr="00DA3E18">
        <w:rPr>
          <w:rFonts w:eastAsia="Cambria" w:cs="Calibri"/>
          <w:color w:val="FFFFFF" w:themeColor="background1"/>
          <w:sz w:val="24"/>
          <w:szCs w:val="24"/>
        </w:rPr>
        <w:t>571)</w:t>
      </w:r>
      <w:r w:rsidRPr="00DA3E18">
        <w:rPr>
          <w:rFonts w:eastAsia="Cambria" w:cs="Calibri"/>
          <w:color w:val="FFFFFF" w:themeColor="background1"/>
          <w:spacing w:val="-9"/>
          <w:sz w:val="24"/>
          <w:szCs w:val="24"/>
        </w:rPr>
        <w:t xml:space="preserve"> </w:t>
      </w:r>
      <w:r w:rsidRPr="00DA3E18">
        <w:rPr>
          <w:rFonts w:eastAsia="Cambria" w:cs="Calibri"/>
          <w:color w:val="FFFFFF" w:themeColor="background1"/>
          <w:sz w:val="24"/>
          <w:szCs w:val="24"/>
        </w:rPr>
        <w:t>842</w:t>
      </w:r>
      <w:r w:rsidRPr="00DA3E18">
        <w:rPr>
          <w:rFonts w:eastAsia="Cambria" w:cs="Calibri"/>
          <w:color w:val="FFFFFF" w:themeColor="background1"/>
          <w:spacing w:val="-1"/>
          <w:sz w:val="24"/>
          <w:szCs w:val="24"/>
        </w:rPr>
        <w:t>‐</w:t>
      </w:r>
      <w:r w:rsidR="00361CB1" w:rsidRPr="00DA3E18">
        <w:rPr>
          <w:rFonts w:eastAsia="Cambria" w:cs="Calibri"/>
          <w:color w:val="FFFFFF" w:themeColor="background1"/>
          <w:sz w:val="24"/>
          <w:szCs w:val="24"/>
        </w:rPr>
        <w:t>4500</w:t>
      </w:r>
    </w:p>
    <w:p w14:paraId="67CA586D" w14:textId="0CEC41D5" w:rsidR="008E69DC" w:rsidRPr="00DA3E18" w:rsidRDefault="00463244" w:rsidP="008E69DC">
      <w:pPr>
        <w:spacing w:before="10"/>
        <w:rPr>
          <w:rFonts w:ascii="Calibri" w:hAnsi="Calibri" w:cs="Calibri"/>
          <w:color w:val="FFFFFF" w:themeColor="background1"/>
          <w:sz w:val="24"/>
          <w:szCs w:val="24"/>
        </w:rPr>
      </w:pPr>
      <w:r w:rsidRPr="004E199B">
        <w:rPr>
          <w:rFonts w:ascii="Calibri" w:hAnsi="Calibri" w:cs="Calibri"/>
          <w:noProof/>
          <w:color w:val="FFFFFF" w:themeColor="background1"/>
          <w:sz w:val="20"/>
          <w:szCs w:val="20"/>
          <w14:ligatures w14:val="standardContextual"/>
        </w:rPr>
        <w:drawing>
          <wp:anchor distT="0" distB="0" distL="114300" distR="114300" simplePos="0" relativeHeight="251658242" behindDoc="0" locked="0" layoutInCell="1" allowOverlap="1" wp14:anchorId="70DBE722" wp14:editId="5E8499E6">
            <wp:simplePos x="0" y="0"/>
            <wp:positionH relativeFrom="column">
              <wp:posOffset>1981200</wp:posOffset>
            </wp:positionH>
            <wp:positionV relativeFrom="margin">
              <wp:posOffset>7625080</wp:posOffset>
            </wp:positionV>
            <wp:extent cx="939800" cy="738505"/>
            <wp:effectExtent l="0" t="0" r="0" b="4445"/>
            <wp:wrapNone/>
            <wp:docPr id="811022656" name="Picture 81102265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1022656" name="Picture 811022656">
                      <a:extLst>
                        <a:ext uri="{C183D7F6-B498-43B3-948B-1728B52AA6E4}">
                          <adec:decorative xmlns:adec="http://schemas.microsoft.com/office/drawing/2017/decorative" val="1"/>
                        </a:ext>
                      </a:extLst>
                    </pic:cNvPr>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939800" cy="738505"/>
                    </a:xfrm>
                    <a:prstGeom prst="rect">
                      <a:avLst/>
                    </a:prstGeom>
                    <a:noFill/>
                  </pic:spPr>
                </pic:pic>
              </a:graphicData>
            </a:graphic>
            <wp14:sizeRelH relativeFrom="margin">
              <wp14:pctWidth>0</wp14:pctWidth>
            </wp14:sizeRelH>
            <wp14:sizeRelV relativeFrom="margin">
              <wp14:pctHeight>0</wp14:pctHeight>
            </wp14:sizeRelV>
          </wp:anchor>
        </w:drawing>
      </w:r>
      <w:r>
        <w:rPr>
          <w:rFonts w:eastAsia="Cambria" w:cs="Calibri"/>
          <w:noProof/>
          <w:color w:val="FFFFFF" w:themeColor="background1"/>
          <w:sz w:val="20"/>
          <w:szCs w:val="20"/>
          <w14:ligatures w14:val="standardContextual"/>
        </w:rPr>
        <w:drawing>
          <wp:anchor distT="0" distB="0" distL="114300" distR="114300" simplePos="0" relativeHeight="251658241" behindDoc="0" locked="0" layoutInCell="1" allowOverlap="1" wp14:anchorId="21FF7E06" wp14:editId="201107F7">
            <wp:simplePos x="0" y="0"/>
            <wp:positionH relativeFrom="margin">
              <wp:align>left</wp:align>
            </wp:positionH>
            <wp:positionV relativeFrom="margin">
              <wp:posOffset>7867650</wp:posOffset>
            </wp:positionV>
            <wp:extent cx="1122045" cy="486410"/>
            <wp:effectExtent l="0" t="0" r="1905" b="8890"/>
            <wp:wrapNone/>
            <wp:docPr id="573196937" name="Picture 57319693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3196937" name="Picture 573196937">
                      <a:extLst>
                        <a:ext uri="{C183D7F6-B498-43B3-948B-1728B52AA6E4}">
                          <adec:decorative xmlns:adec="http://schemas.microsoft.com/office/drawing/2017/decorative" val="1"/>
                        </a:ext>
                      </a:extLst>
                    </pic:cNvPr>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122045" cy="486410"/>
                    </a:xfrm>
                    <a:prstGeom prst="rect">
                      <a:avLst/>
                    </a:prstGeom>
                  </pic:spPr>
                </pic:pic>
              </a:graphicData>
            </a:graphic>
            <wp14:sizeRelH relativeFrom="page">
              <wp14:pctWidth>0</wp14:pctWidth>
            </wp14:sizeRelH>
            <wp14:sizeRelV relativeFrom="page">
              <wp14:pctHeight>0</wp14:pctHeight>
            </wp14:sizeRelV>
          </wp:anchor>
        </w:drawing>
      </w:r>
    </w:p>
    <w:p w14:paraId="5C441CA4" w14:textId="77777777" w:rsidR="004063BF" w:rsidRDefault="004063BF" w:rsidP="00A147F0">
      <w:pPr>
        <w:rPr>
          <w:b/>
          <w:bCs/>
        </w:rPr>
      </w:pPr>
    </w:p>
    <w:p w14:paraId="6F15FDF0" w14:textId="4A97241B" w:rsidR="0009135A" w:rsidRDefault="0009135A" w:rsidP="00A147F0">
      <w:pPr>
        <w:rPr>
          <w:b/>
          <w:bCs/>
        </w:rPr>
      </w:pPr>
    </w:p>
    <w:p w14:paraId="2D79D0D9" w14:textId="568BC294" w:rsidR="0009135A" w:rsidRDefault="0009135A" w:rsidP="00A147F0">
      <w:pPr>
        <w:rPr>
          <w:b/>
          <w:bCs/>
        </w:rPr>
      </w:pPr>
    </w:p>
    <w:p w14:paraId="0557C160" w14:textId="42FD2D33" w:rsidR="0009135A" w:rsidRDefault="0009135A" w:rsidP="00A147F0">
      <w:pPr>
        <w:rPr>
          <w:b/>
          <w:bCs/>
        </w:rPr>
      </w:pPr>
    </w:p>
    <w:p w14:paraId="70E134A9" w14:textId="42BADE72" w:rsidR="0009135A" w:rsidRDefault="0009135A" w:rsidP="00A147F0">
      <w:pPr>
        <w:rPr>
          <w:b/>
          <w:bCs/>
        </w:rPr>
      </w:pPr>
    </w:p>
    <w:p w14:paraId="5880BB5D" w14:textId="15F48F69" w:rsidR="0009135A" w:rsidRDefault="001508A2" w:rsidP="00A147F0">
      <w:pPr>
        <w:rPr>
          <w:b/>
          <w:bCs/>
        </w:rPr>
      </w:pPr>
      <w:r w:rsidRPr="00E8183E">
        <w:rPr>
          <w:rFonts w:ascii="Cambria" w:eastAsia="Cambria" w:hAnsi="Cambria" w:cs="Cambria"/>
          <w:noProof/>
        </w:rPr>
        <w:drawing>
          <wp:anchor distT="0" distB="0" distL="114300" distR="114300" simplePos="0" relativeHeight="251658243" behindDoc="0" locked="0" layoutInCell="1" allowOverlap="1" wp14:anchorId="30268B0A" wp14:editId="1FFDBAE7">
            <wp:simplePos x="0" y="0"/>
            <wp:positionH relativeFrom="column">
              <wp:posOffset>1379426</wp:posOffset>
            </wp:positionH>
            <wp:positionV relativeFrom="paragraph">
              <wp:posOffset>180946</wp:posOffset>
            </wp:positionV>
            <wp:extent cx="373435" cy="780325"/>
            <wp:effectExtent l="0" t="0" r="7620" b="1270"/>
            <wp:wrapNone/>
            <wp:docPr id="4" name="Picture 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a:extLst>
                        <a:ext uri="{C183D7F6-B498-43B3-948B-1728B52AA6E4}">
                          <adec:decorative xmlns:adec="http://schemas.microsoft.com/office/drawing/2017/decorative" val="1"/>
                        </a:ext>
                      </a:extLst>
                    </pic:cNvPr>
                    <pic:cNvPicPr>
                      <a:picLocks noChangeAspect="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73435" cy="780325"/>
                    </a:xfrm>
                    <a:prstGeom prst="rect">
                      <a:avLst/>
                    </a:prstGeom>
                    <a:noFill/>
                  </pic:spPr>
                </pic:pic>
              </a:graphicData>
            </a:graphic>
            <wp14:sizeRelH relativeFrom="margin">
              <wp14:pctWidth>0</wp14:pctWidth>
            </wp14:sizeRelH>
            <wp14:sizeRelV relativeFrom="margin">
              <wp14:pctHeight>0</wp14:pctHeight>
            </wp14:sizeRelV>
          </wp:anchor>
        </w:drawing>
      </w:r>
    </w:p>
    <w:p w14:paraId="7A02C1DB" w14:textId="77777777" w:rsidR="004063BF" w:rsidRDefault="004063BF" w:rsidP="00A147F0">
      <w:pPr>
        <w:rPr>
          <w:b/>
          <w:bCs/>
        </w:rPr>
      </w:pPr>
    </w:p>
    <w:p w14:paraId="74BB2DF2" w14:textId="77777777" w:rsidR="00D74FF3" w:rsidRDefault="00D74FF3" w:rsidP="00A147F0">
      <w:pPr>
        <w:rPr>
          <w:b/>
          <w:bCs/>
        </w:rPr>
      </w:pPr>
    </w:p>
    <w:sdt>
      <w:sdtPr>
        <w:rPr>
          <w:rFonts w:asciiTheme="minorHAnsi" w:eastAsiaTheme="minorHAnsi" w:hAnsiTheme="minorHAnsi" w:cstheme="minorBidi"/>
          <w:b w:val="0"/>
          <w:bCs w:val="0"/>
          <w:color w:val="auto"/>
          <w:sz w:val="22"/>
          <w:szCs w:val="22"/>
        </w:rPr>
        <w:id w:val="-37517809"/>
        <w:docPartObj>
          <w:docPartGallery w:val="Table of Contents"/>
          <w:docPartUnique/>
        </w:docPartObj>
      </w:sdtPr>
      <w:sdtContent>
        <w:p w14:paraId="4A17B67E" w14:textId="240958C3" w:rsidR="00B25CF7" w:rsidRPr="000A5168" w:rsidRDefault="00B25CF7" w:rsidP="00B17880">
          <w:pPr>
            <w:pStyle w:val="TOCHeading"/>
            <w:numPr>
              <w:ilvl w:val="0"/>
              <w:numId w:val="0"/>
            </w:numPr>
            <w:ind w:left="432" w:hanging="432"/>
            <w:rPr>
              <w:color w:val="538135" w:themeColor="accent6" w:themeShade="BF"/>
            </w:rPr>
          </w:pPr>
          <w:r w:rsidRPr="000A5168">
            <w:rPr>
              <w:color w:val="538135" w:themeColor="accent6" w:themeShade="BF"/>
            </w:rPr>
            <w:t>Contents</w:t>
          </w:r>
        </w:p>
        <w:p w14:paraId="289DBEA9" w14:textId="655B5127" w:rsidR="004210EB" w:rsidRDefault="00B25CF7">
          <w:pPr>
            <w:pStyle w:val="TOC1"/>
            <w:rPr>
              <w:rFonts w:eastAsiaTheme="minorEastAsia"/>
              <w:noProof/>
              <w:kern w:val="2"/>
              <w14:ligatures w14:val="standardContextual"/>
            </w:rPr>
          </w:pPr>
          <w:r w:rsidRPr="30CD8907">
            <w:fldChar w:fldCharType="begin"/>
          </w:r>
          <w:r>
            <w:instrText xml:space="preserve"> TOC \o "1-3" \h \z \u </w:instrText>
          </w:r>
          <w:r w:rsidRPr="30CD8907">
            <w:fldChar w:fldCharType="separate"/>
          </w:r>
          <w:hyperlink w:anchor="_Toc157511612" w:history="1">
            <w:r w:rsidR="004210EB" w:rsidRPr="00C04FF4">
              <w:rPr>
                <w:rStyle w:val="Hyperlink"/>
                <w:noProof/>
              </w:rPr>
              <w:t>Purpose</w:t>
            </w:r>
            <w:r w:rsidR="004210EB">
              <w:rPr>
                <w:noProof/>
                <w:webHidden/>
              </w:rPr>
              <w:tab/>
            </w:r>
            <w:r w:rsidR="004210EB">
              <w:rPr>
                <w:noProof/>
                <w:webHidden/>
              </w:rPr>
              <w:fldChar w:fldCharType="begin"/>
            </w:r>
            <w:r w:rsidR="004210EB">
              <w:rPr>
                <w:noProof/>
                <w:webHidden/>
              </w:rPr>
              <w:instrText xml:space="preserve"> PAGEREF _Toc157511612 \h </w:instrText>
            </w:r>
            <w:r w:rsidR="004210EB">
              <w:rPr>
                <w:noProof/>
                <w:webHidden/>
              </w:rPr>
            </w:r>
            <w:r w:rsidR="004210EB">
              <w:rPr>
                <w:noProof/>
                <w:webHidden/>
              </w:rPr>
              <w:fldChar w:fldCharType="separate"/>
            </w:r>
            <w:r w:rsidR="004210EB">
              <w:rPr>
                <w:noProof/>
                <w:webHidden/>
              </w:rPr>
              <w:t>3</w:t>
            </w:r>
            <w:r w:rsidR="004210EB">
              <w:rPr>
                <w:noProof/>
                <w:webHidden/>
              </w:rPr>
              <w:fldChar w:fldCharType="end"/>
            </w:r>
          </w:hyperlink>
        </w:p>
        <w:p w14:paraId="46A82AFE" w14:textId="357FA55B" w:rsidR="004210EB" w:rsidRDefault="00000000">
          <w:pPr>
            <w:pStyle w:val="TOC2"/>
            <w:rPr>
              <w:rFonts w:eastAsiaTheme="minorEastAsia"/>
              <w:noProof/>
              <w:kern w:val="2"/>
              <w14:ligatures w14:val="standardContextual"/>
            </w:rPr>
          </w:pPr>
          <w:hyperlink w:anchor="_Toc157511613" w:history="1">
            <w:r w:rsidR="004210EB" w:rsidRPr="00C04FF4">
              <w:rPr>
                <w:rStyle w:val="Hyperlink"/>
                <w:noProof/>
              </w:rPr>
              <w:t>Key Definitions and Acronyms</w:t>
            </w:r>
            <w:r w:rsidR="004210EB">
              <w:rPr>
                <w:noProof/>
                <w:webHidden/>
              </w:rPr>
              <w:tab/>
            </w:r>
            <w:r w:rsidR="004210EB">
              <w:rPr>
                <w:noProof/>
                <w:webHidden/>
              </w:rPr>
              <w:fldChar w:fldCharType="begin"/>
            </w:r>
            <w:r w:rsidR="004210EB">
              <w:rPr>
                <w:noProof/>
                <w:webHidden/>
              </w:rPr>
              <w:instrText xml:space="preserve"> PAGEREF _Toc157511613 \h </w:instrText>
            </w:r>
            <w:r w:rsidR="004210EB">
              <w:rPr>
                <w:noProof/>
                <w:webHidden/>
              </w:rPr>
            </w:r>
            <w:r w:rsidR="004210EB">
              <w:rPr>
                <w:noProof/>
                <w:webHidden/>
              </w:rPr>
              <w:fldChar w:fldCharType="separate"/>
            </w:r>
            <w:r w:rsidR="004210EB">
              <w:rPr>
                <w:noProof/>
                <w:webHidden/>
              </w:rPr>
              <w:t>3</w:t>
            </w:r>
            <w:r w:rsidR="004210EB">
              <w:rPr>
                <w:noProof/>
                <w:webHidden/>
              </w:rPr>
              <w:fldChar w:fldCharType="end"/>
            </w:r>
          </w:hyperlink>
        </w:p>
        <w:p w14:paraId="3C8624B2" w14:textId="3AF27BE2" w:rsidR="004210EB" w:rsidRDefault="00000000">
          <w:pPr>
            <w:pStyle w:val="TOC2"/>
            <w:rPr>
              <w:rFonts w:eastAsiaTheme="minorEastAsia"/>
              <w:noProof/>
              <w:kern w:val="2"/>
              <w14:ligatures w14:val="standardContextual"/>
            </w:rPr>
          </w:pPr>
          <w:hyperlink w:anchor="_Toc157511614" w:history="1">
            <w:r w:rsidR="004210EB" w:rsidRPr="00C04FF4">
              <w:rPr>
                <w:rStyle w:val="Hyperlink"/>
                <w:noProof/>
              </w:rPr>
              <w:t>How to Use this Outline</w:t>
            </w:r>
            <w:r w:rsidR="004210EB">
              <w:rPr>
                <w:noProof/>
                <w:webHidden/>
              </w:rPr>
              <w:tab/>
            </w:r>
            <w:r w:rsidR="004210EB">
              <w:rPr>
                <w:noProof/>
                <w:webHidden/>
              </w:rPr>
              <w:fldChar w:fldCharType="begin"/>
            </w:r>
            <w:r w:rsidR="004210EB">
              <w:rPr>
                <w:noProof/>
                <w:webHidden/>
              </w:rPr>
              <w:instrText xml:space="preserve"> PAGEREF _Toc157511614 \h </w:instrText>
            </w:r>
            <w:r w:rsidR="004210EB">
              <w:rPr>
                <w:noProof/>
                <w:webHidden/>
              </w:rPr>
            </w:r>
            <w:r w:rsidR="004210EB">
              <w:rPr>
                <w:noProof/>
                <w:webHidden/>
              </w:rPr>
              <w:fldChar w:fldCharType="separate"/>
            </w:r>
            <w:r w:rsidR="004210EB">
              <w:rPr>
                <w:noProof/>
                <w:webHidden/>
              </w:rPr>
              <w:t>4</w:t>
            </w:r>
            <w:r w:rsidR="004210EB">
              <w:rPr>
                <w:noProof/>
                <w:webHidden/>
              </w:rPr>
              <w:fldChar w:fldCharType="end"/>
            </w:r>
          </w:hyperlink>
        </w:p>
        <w:p w14:paraId="013A9304" w14:textId="1CEC34AD" w:rsidR="004210EB" w:rsidRDefault="00000000">
          <w:pPr>
            <w:pStyle w:val="TOC1"/>
            <w:rPr>
              <w:rFonts w:eastAsiaTheme="minorEastAsia"/>
              <w:noProof/>
              <w:kern w:val="2"/>
              <w14:ligatures w14:val="standardContextual"/>
            </w:rPr>
          </w:pPr>
          <w:hyperlink w:anchor="_Toc157511615" w:history="1">
            <w:r w:rsidR="004210EB" w:rsidRPr="00C04FF4">
              <w:rPr>
                <w:rStyle w:val="Hyperlink"/>
                <w:noProof/>
              </w:rPr>
              <w:t xml:space="preserve">State or MSA PCAP Title Page </w:t>
            </w:r>
            <w:r w:rsidR="004210EB" w:rsidRPr="00C04FF4">
              <w:rPr>
                <w:rStyle w:val="Hyperlink"/>
                <w:i/>
                <w:iCs/>
                <w:noProof/>
              </w:rPr>
              <w:t>(optional)</w:t>
            </w:r>
            <w:r w:rsidR="004210EB">
              <w:rPr>
                <w:noProof/>
                <w:webHidden/>
              </w:rPr>
              <w:tab/>
            </w:r>
            <w:r w:rsidR="004210EB">
              <w:rPr>
                <w:noProof/>
                <w:webHidden/>
              </w:rPr>
              <w:fldChar w:fldCharType="begin"/>
            </w:r>
            <w:r w:rsidR="004210EB">
              <w:rPr>
                <w:noProof/>
                <w:webHidden/>
              </w:rPr>
              <w:instrText xml:space="preserve"> PAGEREF _Toc157511615 \h </w:instrText>
            </w:r>
            <w:r w:rsidR="004210EB">
              <w:rPr>
                <w:noProof/>
                <w:webHidden/>
              </w:rPr>
            </w:r>
            <w:r w:rsidR="004210EB">
              <w:rPr>
                <w:noProof/>
                <w:webHidden/>
              </w:rPr>
              <w:fldChar w:fldCharType="separate"/>
            </w:r>
            <w:r w:rsidR="004210EB">
              <w:rPr>
                <w:noProof/>
                <w:webHidden/>
              </w:rPr>
              <w:t>5</w:t>
            </w:r>
            <w:r w:rsidR="004210EB">
              <w:rPr>
                <w:noProof/>
                <w:webHidden/>
              </w:rPr>
              <w:fldChar w:fldCharType="end"/>
            </w:r>
          </w:hyperlink>
        </w:p>
        <w:p w14:paraId="3F26A578" w14:textId="2A4ABDAC" w:rsidR="004210EB" w:rsidRDefault="00000000">
          <w:pPr>
            <w:pStyle w:val="TOC1"/>
            <w:rPr>
              <w:rFonts w:eastAsiaTheme="minorEastAsia"/>
              <w:noProof/>
              <w:kern w:val="2"/>
              <w14:ligatures w14:val="standardContextual"/>
            </w:rPr>
          </w:pPr>
          <w:hyperlink w:anchor="_Toc157511616" w:history="1">
            <w:r w:rsidR="004210EB" w:rsidRPr="00C04FF4">
              <w:rPr>
                <w:rStyle w:val="Hyperlink"/>
                <w:noProof/>
              </w:rPr>
              <w:t xml:space="preserve">Acknowledgements </w:t>
            </w:r>
            <w:r w:rsidR="004210EB" w:rsidRPr="00C04FF4">
              <w:rPr>
                <w:rStyle w:val="Hyperlink"/>
                <w:i/>
                <w:iCs/>
                <w:noProof/>
              </w:rPr>
              <w:t>(optional)</w:t>
            </w:r>
            <w:r w:rsidR="004210EB">
              <w:rPr>
                <w:noProof/>
                <w:webHidden/>
              </w:rPr>
              <w:tab/>
            </w:r>
            <w:r w:rsidR="004210EB">
              <w:rPr>
                <w:noProof/>
                <w:webHidden/>
              </w:rPr>
              <w:fldChar w:fldCharType="begin"/>
            </w:r>
            <w:r w:rsidR="004210EB">
              <w:rPr>
                <w:noProof/>
                <w:webHidden/>
              </w:rPr>
              <w:instrText xml:space="preserve"> PAGEREF _Toc157511616 \h </w:instrText>
            </w:r>
            <w:r w:rsidR="004210EB">
              <w:rPr>
                <w:noProof/>
                <w:webHidden/>
              </w:rPr>
            </w:r>
            <w:r w:rsidR="004210EB">
              <w:rPr>
                <w:noProof/>
                <w:webHidden/>
              </w:rPr>
              <w:fldChar w:fldCharType="separate"/>
            </w:r>
            <w:r w:rsidR="004210EB">
              <w:rPr>
                <w:noProof/>
                <w:webHidden/>
              </w:rPr>
              <w:t>5</w:t>
            </w:r>
            <w:r w:rsidR="004210EB">
              <w:rPr>
                <w:noProof/>
                <w:webHidden/>
              </w:rPr>
              <w:fldChar w:fldCharType="end"/>
            </w:r>
          </w:hyperlink>
        </w:p>
        <w:p w14:paraId="48A6BC18" w14:textId="1421981E" w:rsidR="004210EB" w:rsidRDefault="00000000">
          <w:pPr>
            <w:pStyle w:val="TOC1"/>
            <w:rPr>
              <w:rFonts w:eastAsiaTheme="minorEastAsia"/>
              <w:noProof/>
              <w:kern w:val="2"/>
              <w14:ligatures w14:val="standardContextual"/>
            </w:rPr>
          </w:pPr>
          <w:hyperlink w:anchor="_Toc157511617" w:history="1">
            <w:r w:rsidR="004210EB" w:rsidRPr="00C04FF4">
              <w:rPr>
                <w:rStyle w:val="Hyperlink"/>
                <w:noProof/>
              </w:rPr>
              <w:t xml:space="preserve">Definitions and Acronyms </w:t>
            </w:r>
            <w:r w:rsidR="004210EB" w:rsidRPr="00C04FF4">
              <w:rPr>
                <w:rStyle w:val="Hyperlink"/>
                <w:i/>
                <w:iCs/>
                <w:noProof/>
              </w:rPr>
              <w:t>(optional)</w:t>
            </w:r>
            <w:r w:rsidR="004210EB">
              <w:rPr>
                <w:noProof/>
                <w:webHidden/>
              </w:rPr>
              <w:tab/>
            </w:r>
            <w:r w:rsidR="004210EB">
              <w:rPr>
                <w:noProof/>
                <w:webHidden/>
              </w:rPr>
              <w:fldChar w:fldCharType="begin"/>
            </w:r>
            <w:r w:rsidR="004210EB">
              <w:rPr>
                <w:noProof/>
                <w:webHidden/>
              </w:rPr>
              <w:instrText xml:space="preserve"> PAGEREF _Toc157511617 \h </w:instrText>
            </w:r>
            <w:r w:rsidR="004210EB">
              <w:rPr>
                <w:noProof/>
                <w:webHidden/>
              </w:rPr>
            </w:r>
            <w:r w:rsidR="004210EB">
              <w:rPr>
                <w:noProof/>
                <w:webHidden/>
              </w:rPr>
              <w:fldChar w:fldCharType="separate"/>
            </w:r>
            <w:r w:rsidR="004210EB">
              <w:rPr>
                <w:noProof/>
                <w:webHidden/>
              </w:rPr>
              <w:t>5</w:t>
            </w:r>
            <w:r w:rsidR="004210EB">
              <w:rPr>
                <w:noProof/>
                <w:webHidden/>
              </w:rPr>
              <w:fldChar w:fldCharType="end"/>
            </w:r>
          </w:hyperlink>
        </w:p>
        <w:p w14:paraId="3F8ABF4F" w14:textId="62695F99" w:rsidR="004210EB" w:rsidRDefault="00000000">
          <w:pPr>
            <w:pStyle w:val="TOC1"/>
            <w:rPr>
              <w:rFonts w:eastAsiaTheme="minorEastAsia"/>
              <w:noProof/>
              <w:kern w:val="2"/>
              <w14:ligatures w14:val="standardContextual"/>
            </w:rPr>
          </w:pPr>
          <w:hyperlink w:anchor="_Toc157511618" w:history="1">
            <w:r w:rsidR="004210EB" w:rsidRPr="00C04FF4">
              <w:rPr>
                <w:rStyle w:val="Hyperlink"/>
                <w:noProof/>
              </w:rPr>
              <w:t xml:space="preserve">Table of Contents </w:t>
            </w:r>
            <w:r w:rsidR="004210EB" w:rsidRPr="00C04FF4">
              <w:rPr>
                <w:rStyle w:val="Hyperlink"/>
                <w:i/>
                <w:iCs/>
                <w:noProof/>
              </w:rPr>
              <w:t>(optional)</w:t>
            </w:r>
            <w:r w:rsidR="004210EB">
              <w:rPr>
                <w:noProof/>
                <w:webHidden/>
              </w:rPr>
              <w:tab/>
            </w:r>
            <w:r w:rsidR="004210EB">
              <w:rPr>
                <w:noProof/>
                <w:webHidden/>
              </w:rPr>
              <w:fldChar w:fldCharType="begin"/>
            </w:r>
            <w:r w:rsidR="004210EB">
              <w:rPr>
                <w:noProof/>
                <w:webHidden/>
              </w:rPr>
              <w:instrText xml:space="preserve"> PAGEREF _Toc157511618 \h </w:instrText>
            </w:r>
            <w:r w:rsidR="004210EB">
              <w:rPr>
                <w:noProof/>
                <w:webHidden/>
              </w:rPr>
            </w:r>
            <w:r w:rsidR="004210EB">
              <w:rPr>
                <w:noProof/>
                <w:webHidden/>
              </w:rPr>
              <w:fldChar w:fldCharType="separate"/>
            </w:r>
            <w:r w:rsidR="004210EB">
              <w:rPr>
                <w:noProof/>
                <w:webHidden/>
              </w:rPr>
              <w:t>5</w:t>
            </w:r>
            <w:r w:rsidR="004210EB">
              <w:rPr>
                <w:noProof/>
                <w:webHidden/>
              </w:rPr>
              <w:fldChar w:fldCharType="end"/>
            </w:r>
          </w:hyperlink>
        </w:p>
        <w:p w14:paraId="48DA0454" w14:textId="4E476DA4" w:rsidR="004210EB" w:rsidRDefault="00000000">
          <w:pPr>
            <w:pStyle w:val="TOC1"/>
            <w:rPr>
              <w:rFonts w:eastAsiaTheme="minorEastAsia"/>
              <w:noProof/>
              <w:kern w:val="2"/>
              <w14:ligatures w14:val="standardContextual"/>
            </w:rPr>
          </w:pPr>
          <w:hyperlink w:anchor="_Toc157511619" w:history="1">
            <w:r w:rsidR="004210EB" w:rsidRPr="00C04FF4">
              <w:rPr>
                <w:rStyle w:val="Hyperlink"/>
                <w:noProof/>
              </w:rPr>
              <w:t xml:space="preserve">List of Figures </w:t>
            </w:r>
            <w:r w:rsidR="004210EB" w:rsidRPr="00C04FF4">
              <w:rPr>
                <w:rStyle w:val="Hyperlink"/>
                <w:i/>
                <w:noProof/>
              </w:rPr>
              <w:t>(optional)</w:t>
            </w:r>
            <w:r w:rsidR="004210EB">
              <w:rPr>
                <w:noProof/>
                <w:webHidden/>
              </w:rPr>
              <w:tab/>
            </w:r>
            <w:r w:rsidR="004210EB">
              <w:rPr>
                <w:noProof/>
                <w:webHidden/>
              </w:rPr>
              <w:fldChar w:fldCharType="begin"/>
            </w:r>
            <w:r w:rsidR="004210EB">
              <w:rPr>
                <w:noProof/>
                <w:webHidden/>
              </w:rPr>
              <w:instrText xml:space="preserve"> PAGEREF _Toc157511619 \h </w:instrText>
            </w:r>
            <w:r w:rsidR="004210EB">
              <w:rPr>
                <w:noProof/>
                <w:webHidden/>
              </w:rPr>
            </w:r>
            <w:r w:rsidR="004210EB">
              <w:rPr>
                <w:noProof/>
                <w:webHidden/>
              </w:rPr>
              <w:fldChar w:fldCharType="separate"/>
            </w:r>
            <w:r w:rsidR="004210EB">
              <w:rPr>
                <w:noProof/>
                <w:webHidden/>
              </w:rPr>
              <w:t>5</w:t>
            </w:r>
            <w:r w:rsidR="004210EB">
              <w:rPr>
                <w:noProof/>
                <w:webHidden/>
              </w:rPr>
              <w:fldChar w:fldCharType="end"/>
            </w:r>
          </w:hyperlink>
        </w:p>
        <w:p w14:paraId="6EE4E10E" w14:textId="1BE639FE" w:rsidR="004210EB" w:rsidRDefault="00000000">
          <w:pPr>
            <w:pStyle w:val="TOC1"/>
            <w:rPr>
              <w:rFonts w:eastAsiaTheme="minorEastAsia"/>
              <w:noProof/>
              <w:kern w:val="2"/>
              <w14:ligatures w14:val="standardContextual"/>
            </w:rPr>
          </w:pPr>
          <w:hyperlink w:anchor="_Toc157511620" w:history="1">
            <w:r w:rsidR="004210EB" w:rsidRPr="00C04FF4">
              <w:rPr>
                <w:rStyle w:val="Hyperlink"/>
                <w:noProof/>
              </w:rPr>
              <w:t xml:space="preserve">List of Tables </w:t>
            </w:r>
            <w:r w:rsidR="004210EB" w:rsidRPr="00C04FF4">
              <w:rPr>
                <w:rStyle w:val="Hyperlink"/>
                <w:i/>
                <w:noProof/>
              </w:rPr>
              <w:t>(optional)</w:t>
            </w:r>
            <w:r w:rsidR="004210EB">
              <w:rPr>
                <w:noProof/>
                <w:webHidden/>
              </w:rPr>
              <w:tab/>
            </w:r>
            <w:r w:rsidR="004210EB">
              <w:rPr>
                <w:noProof/>
                <w:webHidden/>
              </w:rPr>
              <w:fldChar w:fldCharType="begin"/>
            </w:r>
            <w:r w:rsidR="004210EB">
              <w:rPr>
                <w:noProof/>
                <w:webHidden/>
              </w:rPr>
              <w:instrText xml:space="preserve"> PAGEREF _Toc157511620 \h </w:instrText>
            </w:r>
            <w:r w:rsidR="004210EB">
              <w:rPr>
                <w:noProof/>
                <w:webHidden/>
              </w:rPr>
            </w:r>
            <w:r w:rsidR="004210EB">
              <w:rPr>
                <w:noProof/>
                <w:webHidden/>
              </w:rPr>
              <w:fldChar w:fldCharType="separate"/>
            </w:r>
            <w:r w:rsidR="004210EB">
              <w:rPr>
                <w:noProof/>
                <w:webHidden/>
              </w:rPr>
              <w:t>5</w:t>
            </w:r>
            <w:r w:rsidR="004210EB">
              <w:rPr>
                <w:noProof/>
                <w:webHidden/>
              </w:rPr>
              <w:fldChar w:fldCharType="end"/>
            </w:r>
          </w:hyperlink>
        </w:p>
        <w:p w14:paraId="5D9ACE6B" w14:textId="5818C322" w:rsidR="004210EB" w:rsidRDefault="00000000">
          <w:pPr>
            <w:pStyle w:val="TOC1"/>
            <w:rPr>
              <w:rFonts w:eastAsiaTheme="minorEastAsia"/>
              <w:noProof/>
              <w:kern w:val="2"/>
              <w14:ligatures w14:val="standardContextual"/>
            </w:rPr>
          </w:pPr>
          <w:hyperlink w:anchor="_Toc157511621" w:history="1">
            <w:r w:rsidR="004210EB" w:rsidRPr="00C04FF4">
              <w:rPr>
                <w:rStyle w:val="Hyperlink"/>
                <w:noProof/>
              </w:rPr>
              <w:t xml:space="preserve">Executive Summary </w:t>
            </w:r>
            <w:r w:rsidR="004210EB" w:rsidRPr="00C04FF4">
              <w:rPr>
                <w:rStyle w:val="Hyperlink"/>
                <w:i/>
                <w:noProof/>
              </w:rPr>
              <w:t>(optional)</w:t>
            </w:r>
            <w:r w:rsidR="004210EB">
              <w:rPr>
                <w:noProof/>
                <w:webHidden/>
              </w:rPr>
              <w:tab/>
            </w:r>
            <w:r w:rsidR="004210EB">
              <w:rPr>
                <w:noProof/>
                <w:webHidden/>
              </w:rPr>
              <w:fldChar w:fldCharType="begin"/>
            </w:r>
            <w:r w:rsidR="004210EB">
              <w:rPr>
                <w:noProof/>
                <w:webHidden/>
              </w:rPr>
              <w:instrText xml:space="preserve"> PAGEREF _Toc157511621 \h </w:instrText>
            </w:r>
            <w:r w:rsidR="004210EB">
              <w:rPr>
                <w:noProof/>
                <w:webHidden/>
              </w:rPr>
            </w:r>
            <w:r w:rsidR="004210EB">
              <w:rPr>
                <w:noProof/>
                <w:webHidden/>
              </w:rPr>
              <w:fldChar w:fldCharType="separate"/>
            </w:r>
            <w:r w:rsidR="004210EB">
              <w:rPr>
                <w:noProof/>
                <w:webHidden/>
              </w:rPr>
              <w:t>6</w:t>
            </w:r>
            <w:r w:rsidR="004210EB">
              <w:rPr>
                <w:noProof/>
                <w:webHidden/>
              </w:rPr>
              <w:fldChar w:fldCharType="end"/>
            </w:r>
          </w:hyperlink>
        </w:p>
        <w:p w14:paraId="16EDD449" w14:textId="4C28B3B0" w:rsidR="004210EB" w:rsidRDefault="00000000">
          <w:pPr>
            <w:pStyle w:val="TOC1"/>
            <w:rPr>
              <w:rFonts w:eastAsiaTheme="minorEastAsia"/>
              <w:noProof/>
              <w:kern w:val="2"/>
              <w14:ligatures w14:val="standardContextual"/>
            </w:rPr>
          </w:pPr>
          <w:hyperlink w:anchor="_Toc157511622" w:history="1">
            <w:r w:rsidR="004210EB" w:rsidRPr="00C04FF4">
              <w:rPr>
                <w:rStyle w:val="Hyperlink"/>
                <w:noProof/>
              </w:rPr>
              <w:t>1</w:t>
            </w:r>
            <w:r w:rsidR="004210EB">
              <w:rPr>
                <w:rFonts w:eastAsiaTheme="minorEastAsia"/>
                <w:noProof/>
                <w:kern w:val="2"/>
                <w14:ligatures w14:val="standardContextual"/>
              </w:rPr>
              <w:tab/>
            </w:r>
            <w:r w:rsidR="004210EB" w:rsidRPr="00C04FF4">
              <w:rPr>
                <w:rStyle w:val="Hyperlink"/>
                <w:noProof/>
              </w:rPr>
              <w:t xml:space="preserve">Introduction </w:t>
            </w:r>
            <w:r w:rsidR="004210EB" w:rsidRPr="00C04FF4">
              <w:rPr>
                <w:rStyle w:val="Hyperlink"/>
                <w:i/>
                <w:noProof/>
              </w:rPr>
              <w:t>(optional)</w:t>
            </w:r>
            <w:r w:rsidR="004210EB">
              <w:rPr>
                <w:noProof/>
                <w:webHidden/>
              </w:rPr>
              <w:tab/>
            </w:r>
            <w:r w:rsidR="004210EB">
              <w:rPr>
                <w:noProof/>
                <w:webHidden/>
              </w:rPr>
              <w:fldChar w:fldCharType="begin"/>
            </w:r>
            <w:r w:rsidR="004210EB">
              <w:rPr>
                <w:noProof/>
                <w:webHidden/>
              </w:rPr>
              <w:instrText xml:space="preserve"> PAGEREF _Toc157511622 \h </w:instrText>
            </w:r>
            <w:r w:rsidR="004210EB">
              <w:rPr>
                <w:noProof/>
                <w:webHidden/>
              </w:rPr>
            </w:r>
            <w:r w:rsidR="004210EB">
              <w:rPr>
                <w:noProof/>
                <w:webHidden/>
              </w:rPr>
              <w:fldChar w:fldCharType="separate"/>
            </w:r>
            <w:r w:rsidR="004210EB">
              <w:rPr>
                <w:noProof/>
                <w:webHidden/>
              </w:rPr>
              <w:t>6</w:t>
            </w:r>
            <w:r w:rsidR="004210EB">
              <w:rPr>
                <w:noProof/>
                <w:webHidden/>
              </w:rPr>
              <w:fldChar w:fldCharType="end"/>
            </w:r>
          </w:hyperlink>
        </w:p>
        <w:p w14:paraId="3CF5C033" w14:textId="49D30ACB" w:rsidR="004210EB" w:rsidRDefault="00000000">
          <w:pPr>
            <w:pStyle w:val="TOC2"/>
            <w:rPr>
              <w:rFonts w:eastAsiaTheme="minorEastAsia"/>
              <w:noProof/>
              <w:kern w:val="2"/>
              <w14:ligatures w14:val="standardContextual"/>
            </w:rPr>
          </w:pPr>
          <w:hyperlink w:anchor="_Toc157511623" w:history="1">
            <w:r w:rsidR="004210EB" w:rsidRPr="00C04FF4">
              <w:rPr>
                <w:rStyle w:val="Hyperlink"/>
                <w:noProof/>
              </w:rPr>
              <w:t>1.1</w:t>
            </w:r>
            <w:r w:rsidR="004210EB">
              <w:rPr>
                <w:rFonts w:eastAsiaTheme="minorEastAsia"/>
                <w:noProof/>
                <w:kern w:val="2"/>
                <w14:ligatures w14:val="standardContextual"/>
              </w:rPr>
              <w:tab/>
            </w:r>
            <w:r w:rsidR="004210EB" w:rsidRPr="00C04FF4">
              <w:rPr>
                <w:rStyle w:val="Hyperlink"/>
                <w:noProof/>
              </w:rPr>
              <w:t>CPRG overview</w:t>
            </w:r>
            <w:r w:rsidR="004210EB">
              <w:rPr>
                <w:noProof/>
                <w:webHidden/>
              </w:rPr>
              <w:tab/>
            </w:r>
            <w:r w:rsidR="004210EB">
              <w:rPr>
                <w:noProof/>
                <w:webHidden/>
              </w:rPr>
              <w:fldChar w:fldCharType="begin"/>
            </w:r>
            <w:r w:rsidR="004210EB">
              <w:rPr>
                <w:noProof/>
                <w:webHidden/>
              </w:rPr>
              <w:instrText xml:space="preserve"> PAGEREF _Toc157511623 \h </w:instrText>
            </w:r>
            <w:r w:rsidR="004210EB">
              <w:rPr>
                <w:noProof/>
                <w:webHidden/>
              </w:rPr>
            </w:r>
            <w:r w:rsidR="004210EB">
              <w:rPr>
                <w:noProof/>
                <w:webHidden/>
              </w:rPr>
              <w:fldChar w:fldCharType="separate"/>
            </w:r>
            <w:r w:rsidR="004210EB">
              <w:rPr>
                <w:noProof/>
                <w:webHidden/>
              </w:rPr>
              <w:t>6</w:t>
            </w:r>
            <w:r w:rsidR="004210EB">
              <w:rPr>
                <w:noProof/>
                <w:webHidden/>
              </w:rPr>
              <w:fldChar w:fldCharType="end"/>
            </w:r>
          </w:hyperlink>
        </w:p>
        <w:p w14:paraId="3ADB2989" w14:textId="0E8993F8" w:rsidR="004210EB" w:rsidRDefault="00000000">
          <w:pPr>
            <w:pStyle w:val="TOC2"/>
            <w:rPr>
              <w:rFonts w:eastAsiaTheme="minorEastAsia"/>
              <w:noProof/>
              <w:kern w:val="2"/>
              <w14:ligatures w14:val="standardContextual"/>
            </w:rPr>
          </w:pPr>
          <w:hyperlink w:anchor="_Toc157511624" w:history="1">
            <w:r w:rsidR="004210EB" w:rsidRPr="00C04FF4">
              <w:rPr>
                <w:rStyle w:val="Hyperlink"/>
                <w:noProof/>
              </w:rPr>
              <w:t>1.2</w:t>
            </w:r>
            <w:r w:rsidR="004210EB">
              <w:rPr>
                <w:rFonts w:eastAsiaTheme="minorEastAsia"/>
                <w:noProof/>
                <w:kern w:val="2"/>
                <w14:ligatures w14:val="standardContextual"/>
              </w:rPr>
              <w:tab/>
            </w:r>
            <w:r w:rsidR="004210EB" w:rsidRPr="00C04FF4">
              <w:rPr>
                <w:rStyle w:val="Hyperlink"/>
                <w:noProof/>
              </w:rPr>
              <w:t>PCAP Overview and Definitions</w:t>
            </w:r>
            <w:r w:rsidR="004210EB">
              <w:rPr>
                <w:noProof/>
                <w:webHidden/>
              </w:rPr>
              <w:tab/>
            </w:r>
            <w:r w:rsidR="004210EB">
              <w:rPr>
                <w:noProof/>
                <w:webHidden/>
              </w:rPr>
              <w:fldChar w:fldCharType="begin"/>
            </w:r>
            <w:r w:rsidR="004210EB">
              <w:rPr>
                <w:noProof/>
                <w:webHidden/>
              </w:rPr>
              <w:instrText xml:space="preserve"> PAGEREF _Toc157511624 \h </w:instrText>
            </w:r>
            <w:r w:rsidR="004210EB">
              <w:rPr>
                <w:noProof/>
                <w:webHidden/>
              </w:rPr>
            </w:r>
            <w:r w:rsidR="004210EB">
              <w:rPr>
                <w:noProof/>
                <w:webHidden/>
              </w:rPr>
              <w:fldChar w:fldCharType="separate"/>
            </w:r>
            <w:r w:rsidR="004210EB">
              <w:rPr>
                <w:noProof/>
                <w:webHidden/>
              </w:rPr>
              <w:t>6</w:t>
            </w:r>
            <w:r w:rsidR="004210EB">
              <w:rPr>
                <w:noProof/>
                <w:webHidden/>
              </w:rPr>
              <w:fldChar w:fldCharType="end"/>
            </w:r>
          </w:hyperlink>
        </w:p>
        <w:p w14:paraId="04D551C7" w14:textId="751C8E07" w:rsidR="004210EB" w:rsidRDefault="00000000">
          <w:pPr>
            <w:pStyle w:val="TOC2"/>
            <w:rPr>
              <w:rFonts w:eastAsiaTheme="minorEastAsia"/>
              <w:noProof/>
              <w:kern w:val="2"/>
              <w14:ligatures w14:val="standardContextual"/>
            </w:rPr>
          </w:pPr>
          <w:hyperlink w:anchor="_Toc157511625" w:history="1">
            <w:r w:rsidR="004210EB" w:rsidRPr="00C04FF4">
              <w:rPr>
                <w:rStyle w:val="Hyperlink"/>
                <w:noProof/>
              </w:rPr>
              <w:t>1.3</w:t>
            </w:r>
            <w:r w:rsidR="004210EB">
              <w:rPr>
                <w:rFonts w:eastAsiaTheme="minorEastAsia"/>
                <w:noProof/>
                <w:kern w:val="2"/>
                <w14:ligatures w14:val="standardContextual"/>
              </w:rPr>
              <w:tab/>
            </w:r>
            <w:r w:rsidR="004210EB" w:rsidRPr="00C04FF4">
              <w:rPr>
                <w:rStyle w:val="Hyperlink"/>
                <w:noProof/>
              </w:rPr>
              <w:t>Scope of the PCAP</w:t>
            </w:r>
            <w:r w:rsidR="004210EB">
              <w:rPr>
                <w:noProof/>
                <w:webHidden/>
              </w:rPr>
              <w:tab/>
            </w:r>
            <w:r w:rsidR="004210EB">
              <w:rPr>
                <w:noProof/>
                <w:webHidden/>
              </w:rPr>
              <w:fldChar w:fldCharType="begin"/>
            </w:r>
            <w:r w:rsidR="004210EB">
              <w:rPr>
                <w:noProof/>
                <w:webHidden/>
              </w:rPr>
              <w:instrText xml:space="preserve"> PAGEREF _Toc157511625 \h </w:instrText>
            </w:r>
            <w:r w:rsidR="004210EB">
              <w:rPr>
                <w:noProof/>
                <w:webHidden/>
              </w:rPr>
            </w:r>
            <w:r w:rsidR="004210EB">
              <w:rPr>
                <w:noProof/>
                <w:webHidden/>
              </w:rPr>
              <w:fldChar w:fldCharType="separate"/>
            </w:r>
            <w:r w:rsidR="004210EB">
              <w:rPr>
                <w:noProof/>
                <w:webHidden/>
              </w:rPr>
              <w:t>7</w:t>
            </w:r>
            <w:r w:rsidR="004210EB">
              <w:rPr>
                <w:noProof/>
                <w:webHidden/>
              </w:rPr>
              <w:fldChar w:fldCharType="end"/>
            </w:r>
          </w:hyperlink>
        </w:p>
        <w:p w14:paraId="06AEED14" w14:textId="4B6E6D3D" w:rsidR="004210EB" w:rsidRDefault="00000000">
          <w:pPr>
            <w:pStyle w:val="TOC2"/>
            <w:rPr>
              <w:rFonts w:eastAsiaTheme="minorEastAsia"/>
              <w:noProof/>
              <w:kern w:val="2"/>
              <w14:ligatures w14:val="standardContextual"/>
            </w:rPr>
          </w:pPr>
          <w:hyperlink w:anchor="_Toc157511626" w:history="1">
            <w:r w:rsidR="004210EB" w:rsidRPr="00C04FF4">
              <w:rPr>
                <w:rStyle w:val="Hyperlink"/>
                <w:noProof/>
              </w:rPr>
              <w:t>1.4</w:t>
            </w:r>
            <w:r w:rsidR="004210EB">
              <w:rPr>
                <w:rFonts w:eastAsiaTheme="minorEastAsia"/>
                <w:noProof/>
                <w:kern w:val="2"/>
                <w14:ligatures w14:val="standardContextual"/>
              </w:rPr>
              <w:tab/>
            </w:r>
            <w:r w:rsidR="004210EB" w:rsidRPr="00C04FF4">
              <w:rPr>
                <w:rStyle w:val="Hyperlink"/>
                <w:noProof/>
              </w:rPr>
              <w:t>Approach to Developing the PCAP</w:t>
            </w:r>
            <w:r w:rsidR="004210EB">
              <w:rPr>
                <w:noProof/>
                <w:webHidden/>
              </w:rPr>
              <w:tab/>
            </w:r>
            <w:r w:rsidR="004210EB">
              <w:rPr>
                <w:noProof/>
                <w:webHidden/>
              </w:rPr>
              <w:fldChar w:fldCharType="begin"/>
            </w:r>
            <w:r w:rsidR="004210EB">
              <w:rPr>
                <w:noProof/>
                <w:webHidden/>
              </w:rPr>
              <w:instrText xml:space="preserve"> PAGEREF _Toc157511626 \h </w:instrText>
            </w:r>
            <w:r w:rsidR="004210EB">
              <w:rPr>
                <w:noProof/>
                <w:webHidden/>
              </w:rPr>
            </w:r>
            <w:r w:rsidR="004210EB">
              <w:rPr>
                <w:noProof/>
                <w:webHidden/>
              </w:rPr>
              <w:fldChar w:fldCharType="separate"/>
            </w:r>
            <w:r w:rsidR="004210EB">
              <w:rPr>
                <w:noProof/>
                <w:webHidden/>
              </w:rPr>
              <w:t>7</w:t>
            </w:r>
            <w:r w:rsidR="004210EB">
              <w:rPr>
                <w:noProof/>
                <w:webHidden/>
              </w:rPr>
              <w:fldChar w:fldCharType="end"/>
            </w:r>
          </w:hyperlink>
        </w:p>
        <w:p w14:paraId="7FC9CB10" w14:textId="5DBF1282" w:rsidR="004210EB" w:rsidRDefault="00000000">
          <w:pPr>
            <w:pStyle w:val="TOC1"/>
            <w:rPr>
              <w:rFonts w:eastAsiaTheme="minorEastAsia"/>
              <w:noProof/>
              <w:kern w:val="2"/>
              <w14:ligatures w14:val="standardContextual"/>
            </w:rPr>
          </w:pPr>
          <w:hyperlink w:anchor="_Toc157511627" w:history="1">
            <w:r w:rsidR="004210EB" w:rsidRPr="00C04FF4">
              <w:rPr>
                <w:rStyle w:val="Hyperlink"/>
                <w:noProof/>
              </w:rPr>
              <w:t>2</w:t>
            </w:r>
            <w:r w:rsidR="004210EB">
              <w:rPr>
                <w:rFonts w:eastAsiaTheme="minorEastAsia"/>
                <w:noProof/>
                <w:kern w:val="2"/>
                <w14:ligatures w14:val="standardContextual"/>
              </w:rPr>
              <w:tab/>
            </w:r>
            <w:r w:rsidR="004210EB" w:rsidRPr="00C04FF4">
              <w:rPr>
                <w:rStyle w:val="Hyperlink"/>
                <w:noProof/>
              </w:rPr>
              <w:t xml:space="preserve">State/MSA Context </w:t>
            </w:r>
            <w:r w:rsidR="004210EB" w:rsidRPr="00C04FF4">
              <w:rPr>
                <w:rStyle w:val="Hyperlink"/>
                <w:i/>
                <w:noProof/>
              </w:rPr>
              <w:t>(optional)</w:t>
            </w:r>
            <w:r w:rsidR="004210EB">
              <w:rPr>
                <w:noProof/>
                <w:webHidden/>
              </w:rPr>
              <w:tab/>
            </w:r>
            <w:r w:rsidR="004210EB">
              <w:rPr>
                <w:noProof/>
                <w:webHidden/>
              </w:rPr>
              <w:fldChar w:fldCharType="begin"/>
            </w:r>
            <w:r w:rsidR="004210EB">
              <w:rPr>
                <w:noProof/>
                <w:webHidden/>
              </w:rPr>
              <w:instrText xml:space="preserve"> PAGEREF _Toc157511627 \h </w:instrText>
            </w:r>
            <w:r w:rsidR="004210EB">
              <w:rPr>
                <w:noProof/>
                <w:webHidden/>
              </w:rPr>
            </w:r>
            <w:r w:rsidR="004210EB">
              <w:rPr>
                <w:noProof/>
                <w:webHidden/>
              </w:rPr>
              <w:fldChar w:fldCharType="separate"/>
            </w:r>
            <w:r w:rsidR="004210EB">
              <w:rPr>
                <w:noProof/>
                <w:webHidden/>
              </w:rPr>
              <w:t>8</w:t>
            </w:r>
            <w:r w:rsidR="004210EB">
              <w:rPr>
                <w:noProof/>
                <w:webHidden/>
              </w:rPr>
              <w:fldChar w:fldCharType="end"/>
            </w:r>
          </w:hyperlink>
        </w:p>
        <w:p w14:paraId="7B802ADB" w14:textId="0F45624D" w:rsidR="004210EB" w:rsidRDefault="00000000">
          <w:pPr>
            <w:pStyle w:val="TOC1"/>
            <w:rPr>
              <w:rFonts w:eastAsiaTheme="minorEastAsia"/>
              <w:noProof/>
              <w:kern w:val="2"/>
              <w14:ligatures w14:val="standardContextual"/>
            </w:rPr>
          </w:pPr>
          <w:hyperlink w:anchor="_Toc157511628" w:history="1">
            <w:r w:rsidR="004210EB" w:rsidRPr="00C04FF4">
              <w:rPr>
                <w:rStyle w:val="Hyperlink"/>
                <w:noProof/>
              </w:rPr>
              <w:t>3</w:t>
            </w:r>
            <w:r w:rsidR="004210EB">
              <w:rPr>
                <w:rFonts w:eastAsiaTheme="minorEastAsia"/>
                <w:noProof/>
                <w:kern w:val="2"/>
                <w14:ligatures w14:val="standardContextual"/>
              </w:rPr>
              <w:tab/>
            </w:r>
            <w:r w:rsidR="004210EB" w:rsidRPr="00C04FF4">
              <w:rPr>
                <w:rStyle w:val="Hyperlink"/>
                <w:noProof/>
              </w:rPr>
              <w:t>PCAP elements</w:t>
            </w:r>
            <w:r w:rsidR="004210EB">
              <w:rPr>
                <w:noProof/>
                <w:webHidden/>
              </w:rPr>
              <w:tab/>
            </w:r>
            <w:r w:rsidR="004210EB">
              <w:rPr>
                <w:noProof/>
                <w:webHidden/>
              </w:rPr>
              <w:fldChar w:fldCharType="begin"/>
            </w:r>
            <w:r w:rsidR="004210EB">
              <w:rPr>
                <w:noProof/>
                <w:webHidden/>
              </w:rPr>
              <w:instrText xml:space="preserve"> PAGEREF _Toc157511628 \h </w:instrText>
            </w:r>
            <w:r w:rsidR="004210EB">
              <w:rPr>
                <w:noProof/>
                <w:webHidden/>
              </w:rPr>
            </w:r>
            <w:r w:rsidR="004210EB">
              <w:rPr>
                <w:noProof/>
                <w:webHidden/>
              </w:rPr>
              <w:fldChar w:fldCharType="separate"/>
            </w:r>
            <w:r w:rsidR="004210EB">
              <w:rPr>
                <w:noProof/>
                <w:webHidden/>
              </w:rPr>
              <w:t>8</w:t>
            </w:r>
            <w:r w:rsidR="004210EB">
              <w:rPr>
                <w:noProof/>
                <w:webHidden/>
              </w:rPr>
              <w:fldChar w:fldCharType="end"/>
            </w:r>
          </w:hyperlink>
        </w:p>
        <w:p w14:paraId="7EF9121C" w14:textId="3C02FC85" w:rsidR="004210EB" w:rsidRDefault="00000000">
          <w:pPr>
            <w:pStyle w:val="TOC2"/>
            <w:rPr>
              <w:rFonts w:eastAsiaTheme="minorEastAsia"/>
              <w:noProof/>
              <w:kern w:val="2"/>
              <w14:ligatures w14:val="standardContextual"/>
            </w:rPr>
          </w:pPr>
          <w:hyperlink w:anchor="_Toc157511629" w:history="1">
            <w:r w:rsidR="004210EB" w:rsidRPr="00C04FF4">
              <w:rPr>
                <w:rStyle w:val="Hyperlink"/>
                <w:noProof/>
              </w:rPr>
              <w:t>3.1</w:t>
            </w:r>
            <w:r w:rsidR="004210EB">
              <w:rPr>
                <w:rFonts w:eastAsiaTheme="minorEastAsia"/>
                <w:noProof/>
                <w:kern w:val="2"/>
                <w14:ligatures w14:val="standardContextual"/>
              </w:rPr>
              <w:tab/>
            </w:r>
            <w:r w:rsidR="004210EB" w:rsidRPr="00C04FF4">
              <w:rPr>
                <w:rStyle w:val="Hyperlink"/>
                <w:noProof/>
              </w:rPr>
              <w:t xml:space="preserve">Greenhouse Gas (GHG) Inventory </w:t>
            </w:r>
            <w:r w:rsidR="004210EB" w:rsidRPr="00C04FF4">
              <w:rPr>
                <w:rStyle w:val="Hyperlink"/>
                <w:i/>
                <w:iCs/>
                <w:noProof/>
              </w:rPr>
              <w:t>(required)</w:t>
            </w:r>
            <w:r w:rsidR="004210EB">
              <w:rPr>
                <w:noProof/>
                <w:webHidden/>
              </w:rPr>
              <w:tab/>
            </w:r>
            <w:r w:rsidR="004210EB">
              <w:rPr>
                <w:noProof/>
                <w:webHidden/>
              </w:rPr>
              <w:fldChar w:fldCharType="begin"/>
            </w:r>
            <w:r w:rsidR="004210EB">
              <w:rPr>
                <w:noProof/>
                <w:webHidden/>
              </w:rPr>
              <w:instrText xml:space="preserve"> PAGEREF _Toc157511629 \h </w:instrText>
            </w:r>
            <w:r w:rsidR="004210EB">
              <w:rPr>
                <w:noProof/>
                <w:webHidden/>
              </w:rPr>
            </w:r>
            <w:r w:rsidR="004210EB">
              <w:rPr>
                <w:noProof/>
                <w:webHidden/>
              </w:rPr>
              <w:fldChar w:fldCharType="separate"/>
            </w:r>
            <w:r w:rsidR="004210EB">
              <w:rPr>
                <w:noProof/>
                <w:webHidden/>
              </w:rPr>
              <w:t>8</w:t>
            </w:r>
            <w:r w:rsidR="004210EB">
              <w:rPr>
                <w:noProof/>
                <w:webHidden/>
              </w:rPr>
              <w:fldChar w:fldCharType="end"/>
            </w:r>
          </w:hyperlink>
        </w:p>
        <w:p w14:paraId="3438B46F" w14:textId="172657F6" w:rsidR="004210EB" w:rsidRDefault="00000000">
          <w:pPr>
            <w:pStyle w:val="TOC2"/>
            <w:rPr>
              <w:rFonts w:eastAsiaTheme="minorEastAsia"/>
              <w:noProof/>
              <w:kern w:val="2"/>
              <w14:ligatures w14:val="standardContextual"/>
            </w:rPr>
          </w:pPr>
          <w:hyperlink w:anchor="_Toc157511630" w:history="1">
            <w:r w:rsidR="004210EB" w:rsidRPr="00C04FF4">
              <w:rPr>
                <w:rStyle w:val="Hyperlink"/>
                <w:i/>
                <w:iCs/>
                <w:noProof/>
              </w:rPr>
              <w:t>3.2</w:t>
            </w:r>
            <w:r w:rsidR="004210EB">
              <w:rPr>
                <w:rFonts w:eastAsiaTheme="minorEastAsia"/>
                <w:noProof/>
                <w:kern w:val="2"/>
                <w14:ligatures w14:val="standardContextual"/>
              </w:rPr>
              <w:tab/>
            </w:r>
            <w:r w:rsidR="004210EB" w:rsidRPr="00C04FF4">
              <w:rPr>
                <w:rStyle w:val="Hyperlink"/>
                <w:noProof/>
              </w:rPr>
              <w:t xml:space="preserve">GHG Emissions Projections </w:t>
            </w:r>
            <w:r w:rsidR="004210EB" w:rsidRPr="00C04FF4">
              <w:rPr>
                <w:rStyle w:val="Hyperlink"/>
                <w:i/>
                <w:iCs/>
                <w:noProof/>
              </w:rPr>
              <w:t>(optional)</w:t>
            </w:r>
            <w:r w:rsidR="004210EB">
              <w:rPr>
                <w:noProof/>
                <w:webHidden/>
              </w:rPr>
              <w:tab/>
            </w:r>
            <w:r w:rsidR="004210EB">
              <w:rPr>
                <w:noProof/>
                <w:webHidden/>
              </w:rPr>
              <w:fldChar w:fldCharType="begin"/>
            </w:r>
            <w:r w:rsidR="004210EB">
              <w:rPr>
                <w:noProof/>
                <w:webHidden/>
              </w:rPr>
              <w:instrText xml:space="preserve"> PAGEREF _Toc157511630 \h </w:instrText>
            </w:r>
            <w:r w:rsidR="004210EB">
              <w:rPr>
                <w:noProof/>
                <w:webHidden/>
              </w:rPr>
            </w:r>
            <w:r w:rsidR="004210EB">
              <w:rPr>
                <w:noProof/>
                <w:webHidden/>
              </w:rPr>
              <w:fldChar w:fldCharType="separate"/>
            </w:r>
            <w:r w:rsidR="004210EB">
              <w:rPr>
                <w:noProof/>
                <w:webHidden/>
              </w:rPr>
              <w:t>9</w:t>
            </w:r>
            <w:r w:rsidR="004210EB">
              <w:rPr>
                <w:noProof/>
                <w:webHidden/>
              </w:rPr>
              <w:fldChar w:fldCharType="end"/>
            </w:r>
          </w:hyperlink>
        </w:p>
        <w:p w14:paraId="7E6ECE54" w14:textId="02417AC9" w:rsidR="004210EB" w:rsidRDefault="00000000">
          <w:pPr>
            <w:pStyle w:val="TOC2"/>
            <w:rPr>
              <w:rFonts w:eastAsiaTheme="minorEastAsia"/>
              <w:noProof/>
              <w:kern w:val="2"/>
              <w14:ligatures w14:val="standardContextual"/>
            </w:rPr>
          </w:pPr>
          <w:hyperlink w:anchor="_Toc157511631" w:history="1">
            <w:r w:rsidR="004210EB" w:rsidRPr="00C04FF4">
              <w:rPr>
                <w:rStyle w:val="Hyperlink"/>
                <w:i/>
                <w:iCs/>
                <w:noProof/>
              </w:rPr>
              <w:t>3.3</w:t>
            </w:r>
            <w:r w:rsidR="004210EB">
              <w:rPr>
                <w:rFonts w:eastAsiaTheme="minorEastAsia"/>
                <w:noProof/>
                <w:kern w:val="2"/>
                <w14:ligatures w14:val="standardContextual"/>
              </w:rPr>
              <w:tab/>
            </w:r>
            <w:r w:rsidR="004210EB" w:rsidRPr="00C04FF4">
              <w:rPr>
                <w:rStyle w:val="Hyperlink"/>
                <w:noProof/>
              </w:rPr>
              <w:t xml:space="preserve">GHG Reduction Targets </w:t>
            </w:r>
            <w:r w:rsidR="004210EB" w:rsidRPr="00C04FF4">
              <w:rPr>
                <w:rStyle w:val="Hyperlink"/>
                <w:i/>
                <w:iCs/>
                <w:noProof/>
              </w:rPr>
              <w:t>(optional)</w:t>
            </w:r>
            <w:r w:rsidR="004210EB">
              <w:rPr>
                <w:noProof/>
                <w:webHidden/>
              </w:rPr>
              <w:tab/>
            </w:r>
            <w:r w:rsidR="004210EB">
              <w:rPr>
                <w:noProof/>
                <w:webHidden/>
              </w:rPr>
              <w:fldChar w:fldCharType="begin"/>
            </w:r>
            <w:r w:rsidR="004210EB">
              <w:rPr>
                <w:noProof/>
                <w:webHidden/>
              </w:rPr>
              <w:instrText xml:space="preserve"> PAGEREF _Toc157511631 \h </w:instrText>
            </w:r>
            <w:r w:rsidR="004210EB">
              <w:rPr>
                <w:noProof/>
                <w:webHidden/>
              </w:rPr>
            </w:r>
            <w:r w:rsidR="004210EB">
              <w:rPr>
                <w:noProof/>
                <w:webHidden/>
              </w:rPr>
              <w:fldChar w:fldCharType="separate"/>
            </w:r>
            <w:r w:rsidR="004210EB">
              <w:rPr>
                <w:noProof/>
                <w:webHidden/>
              </w:rPr>
              <w:t>9</w:t>
            </w:r>
            <w:r w:rsidR="004210EB">
              <w:rPr>
                <w:noProof/>
                <w:webHidden/>
              </w:rPr>
              <w:fldChar w:fldCharType="end"/>
            </w:r>
          </w:hyperlink>
        </w:p>
        <w:p w14:paraId="7BEE5BB5" w14:textId="73112019" w:rsidR="004210EB" w:rsidRDefault="00000000">
          <w:pPr>
            <w:pStyle w:val="TOC2"/>
            <w:rPr>
              <w:rFonts w:eastAsiaTheme="minorEastAsia"/>
              <w:noProof/>
              <w:kern w:val="2"/>
              <w14:ligatures w14:val="standardContextual"/>
            </w:rPr>
          </w:pPr>
          <w:hyperlink w:anchor="_Toc157511632" w:history="1">
            <w:r w:rsidR="004210EB" w:rsidRPr="00C04FF4">
              <w:rPr>
                <w:rStyle w:val="Hyperlink"/>
                <w:i/>
                <w:iCs/>
                <w:noProof/>
              </w:rPr>
              <w:t>3.4</w:t>
            </w:r>
            <w:r w:rsidR="004210EB">
              <w:rPr>
                <w:rFonts w:eastAsiaTheme="minorEastAsia"/>
                <w:noProof/>
                <w:kern w:val="2"/>
                <w14:ligatures w14:val="standardContextual"/>
              </w:rPr>
              <w:tab/>
            </w:r>
            <w:r w:rsidR="004210EB" w:rsidRPr="00C04FF4">
              <w:rPr>
                <w:rStyle w:val="Hyperlink"/>
                <w:noProof/>
              </w:rPr>
              <w:t xml:space="preserve">GHG Reduction Measures </w:t>
            </w:r>
            <w:r w:rsidR="004210EB" w:rsidRPr="00C04FF4">
              <w:rPr>
                <w:rStyle w:val="Hyperlink"/>
                <w:i/>
                <w:iCs/>
                <w:noProof/>
              </w:rPr>
              <w:t>(required)</w:t>
            </w:r>
            <w:r w:rsidR="004210EB">
              <w:rPr>
                <w:noProof/>
                <w:webHidden/>
              </w:rPr>
              <w:tab/>
            </w:r>
            <w:r w:rsidR="004210EB">
              <w:rPr>
                <w:noProof/>
                <w:webHidden/>
              </w:rPr>
              <w:fldChar w:fldCharType="begin"/>
            </w:r>
            <w:r w:rsidR="004210EB">
              <w:rPr>
                <w:noProof/>
                <w:webHidden/>
              </w:rPr>
              <w:instrText xml:space="preserve"> PAGEREF _Toc157511632 \h </w:instrText>
            </w:r>
            <w:r w:rsidR="004210EB">
              <w:rPr>
                <w:noProof/>
                <w:webHidden/>
              </w:rPr>
            </w:r>
            <w:r w:rsidR="004210EB">
              <w:rPr>
                <w:noProof/>
                <w:webHidden/>
              </w:rPr>
              <w:fldChar w:fldCharType="separate"/>
            </w:r>
            <w:r w:rsidR="004210EB">
              <w:rPr>
                <w:noProof/>
                <w:webHidden/>
              </w:rPr>
              <w:t>9</w:t>
            </w:r>
            <w:r w:rsidR="004210EB">
              <w:rPr>
                <w:noProof/>
                <w:webHidden/>
              </w:rPr>
              <w:fldChar w:fldCharType="end"/>
            </w:r>
          </w:hyperlink>
        </w:p>
        <w:p w14:paraId="02411DE0" w14:textId="2A5849C8" w:rsidR="004210EB" w:rsidRDefault="00000000">
          <w:pPr>
            <w:pStyle w:val="TOC2"/>
            <w:rPr>
              <w:rFonts w:eastAsiaTheme="minorEastAsia"/>
              <w:noProof/>
              <w:kern w:val="2"/>
              <w14:ligatures w14:val="standardContextual"/>
            </w:rPr>
          </w:pPr>
          <w:hyperlink w:anchor="_Toc157511633" w:history="1">
            <w:r w:rsidR="004210EB" w:rsidRPr="00C04FF4">
              <w:rPr>
                <w:rStyle w:val="Hyperlink"/>
                <w:noProof/>
              </w:rPr>
              <w:t>3.5</w:t>
            </w:r>
            <w:r w:rsidR="004210EB">
              <w:rPr>
                <w:rFonts w:eastAsiaTheme="minorEastAsia"/>
                <w:noProof/>
                <w:kern w:val="2"/>
                <w14:ligatures w14:val="standardContextual"/>
              </w:rPr>
              <w:tab/>
            </w:r>
            <w:r w:rsidR="004210EB" w:rsidRPr="00C04FF4">
              <w:rPr>
                <w:rStyle w:val="Hyperlink"/>
                <w:noProof/>
              </w:rPr>
              <w:t xml:space="preserve">Benefits Analysis </w:t>
            </w:r>
            <w:r w:rsidR="004210EB" w:rsidRPr="00C04FF4">
              <w:rPr>
                <w:rStyle w:val="Hyperlink"/>
                <w:i/>
                <w:iCs/>
                <w:noProof/>
              </w:rPr>
              <w:t>(optional)</w:t>
            </w:r>
            <w:r w:rsidR="004210EB">
              <w:rPr>
                <w:noProof/>
                <w:webHidden/>
              </w:rPr>
              <w:tab/>
            </w:r>
            <w:r w:rsidR="004210EB">
              <w:rPr>
                <w:noProof/>
                <w:webHidden/>
              </w:rPr>
              <w:fldChar w:fldCharType="begin"/>
            </w:r>
            <w:r w:rsidR="004210EB">
              <w:rPr>
                <w:noProof/>
                <w:webHidden/>
              </w:rPr>
              <w:instrText xml:space="preserve"> PAGEREF _Toc157511633 \h </w:instrText>
            </w:r>
            <w:r w:rsidR="004210EB">
              <w:rPr>
                <w:noProof/>
                <w:webHidden/>
              </w:rPr>
            </w:r>
            <w:r w:rsidR="004210EB">
              <w:rPr>
                <w:noProof/>
                <w:webHidden/>
              </w:rPr>
              <w:fldChar w:fldCharType="separate"/>
            </w:r>
            <w:r w:rsidR="004210EB">
              <w:rPr>
                <w:noProof/>
                <w:webHidden/>
              </w:rPr>
              <w:t>10</w:t>
            </w:r>
            <w:r w:rsidR="004210EB">
              <w:rPr>
                <w:noProof/>
                <w:webHidden/>
              </w:rPr>
              <w:fldChar w:fldCharType="end"/>
            </w:r>
          </w:hyperlink>
        </w:p>
        <w:p w14:paraId="1723DC3D" w14:textId="6354BBA8" w:rsidR="004210EB" w:rsidRDefault="00000000">
          <w:pPr>
            <w:pStyle w:val="TOC2"/>
            <w:rPr>
              <w:rFonts w:eastAsiaTheme="minorEastAsia"/>
              <w:noProof/>
              <w:kern w:val="2"/>
              <w14:ligatures w14:val="standardContextual"/>
            </w:rPr>
          </w:pPr>
          <w:hyperlink w:anchor="_Toc157511634" w:history="1">
            <w:r w:rsidR="004210EB" w:rsidRPr="00C04FF4">
              <w:rPr>
                <w:rStyle w:val="Hyperlink"/>
                <w:i/>
                <w:iCs/>
                <w:noProof/>
              </w:rPr>
              <w:t>3.6</w:t>
            </w:r>
            <w:r w:rsidR="004210EB">
              <w:rPr>
                <w:rFonts w:eastAsiaTheme="minorEastAsia"/>
                <w:noProof/>
                <w:kern w:val="2"/>
                <w14:ligatures w14:val="standardContextual"/>
              </w:rPr>
              <w:tab/>
            </w:r>
            <w:r w:rsidR="004210EB" w:rsidRPr="00C04FF4">
              <w:rPr>
                <w:rStyle w:val="Hyperlink"/>
                <w:noProof/>
              </w:rPr>
              <w:t xml:space="preserve">Low Income Disadvantaged Communities Benefits Analysis </w:t>
            </w:r>
            <w:r w:rsidR="004210EB" w:rsidRPr="00C04FF4">
              <w:rPr>
                <w:rStyle w:val="Hyperlink"/>
                <w:i/>
                <w:iCs/>
                <w:noProof/>
              </w:rPr>
              <w:t>(required)</w:t>
            </w:r>
            <w:r w:rsidR="004210EB">
              <w:rPr>
                <w:noProof/>
                <w:webHidden/>
              </w:rPr>
              <w:tab/>
            </w:r>
            <w:r w:rsidR="004210EB">
              <w:rPr>
                <w:noProof/>
                <w:webHidden/>
              </w:rPr>
              <w:fldChar w:fldCharType="begin"/>
            </w:r>
            <w:r w:rsidR="004210EB">
              <w:rPr>
                <w:noProof/>
                <w:webHidden/>
              </w:rPr>
              <w:instrText xml:space="preserve"> PAGEREF _Toc157511634 \h </w:instrText>
            </w:r>
            <w:r w:rsidR="004210EB">
              <w:rPr>
                <w:noProof/>
                <w:webHidden/>
              </w:rPr>
            </w:r>
            <w:r w:rsidR="004210EB">
              <w:rPr>
                <w:noProof/>
                <w:webHidden/>
              </w:rPr>
              <w:fldChar w:fldCharType="separate"/>
            </w:r>
            <w:r w:rsidR="004210EB">
              <w:rPr>
                <w:noProof/>
                <w:webHidden/>
              </w:rPr>
              <w:t>11</w:t>
            </w:r>
            <w:r w:rsidR="004210EB">
              <w:rPr>
                <w:noProof/>
                <w:webHidden/>
              </w:rPr>
              <w:fldChar w:fldCharType="end"/>
            </w:r>
          </w:hyperlink>
        </w:p>
        <w:p w14:paraId="55C4DD0A" w14:textId="668E1451" w:rsidR="004210EB" w:rsidRDefault="00000000">
          <w:pPr>
            <w:pStyle w:val="TOC2"/>
            <w:rPr>
              <w:rFonts w:eastAsiaTheme="minorEastAsia"/>
              <w:noProof/>
              <w:kern w:val="2"/>
              <w14:ligatures w14:val="standardContextual"/>
            </w:rPr>
          </w:pPr>
          <w:hyperlink w:anchor="_Toc157511635" w:history="1">
            <w:r w:rsidR="004210EB" w:rsidRPr="00C04FF4">
              <w:rPr>
                <w:rStyle w:val="Hyperlink"/>
                <w:noProof/>
              </w:rPr>
              <w:t>3.7</w:t>
            </w:r>
            <w:r w:rsidR="004210EB">
              <w:rPr>
                <w:rFonts w:eastAsiaTheme="minorEastAsia"/>
                <w:noProof/>
                <w:kern w:val="2"/>
                <w14:ligatures w14:val="standardContextual"/>
              </w:rPr>
              <w:tab/>
            </w:r>
            <w:r w:rsidR="004210EB" w:rsidRPr="00C04FF4">
              <w:rPr>
                <w:rStyle w:val="Hyperlink"/>
                <w:noProof/>
              </w:rPr>
              <w:t xml:space="preserve">Review of Authority to Implement </w:t>
            </w:r>
            <w:r w:rsidR="004210EB" w:rsidRPr="00C04FF4">
              <w:rPr>
                <w:rStyle w:val="Hyperlink"/>
                <w:i/>
                <w:iCs/>
                <w:noProof/>
              </w:rPr>
              <w:t>(required)</w:t>
            </w:r>
            <w:r w:rsidR="004210EB">
              <w:rPr>
                <w:noProof/>
                <w:webHidden/>
              </w:rPr>
              <w:tab/>
            </w:r>
            <w:r w:rsidR="004210EB">
              <w:rPr>
                <w:noProof/>
                <w:webHidden/>
              </w:rPr>
              <w:fldChar w:fldCharType="begin"/>
            </w:r>
            <w:r w:rsidR="004210EB">
              <w:rPr>
                <w:noProof/>
                <w:webHidden/>
              </w:rPr>
              <w:instrText xml:space="preserve"> PAGEREF _Toc157511635 \h </w:instrText>
            </w:r>
            <w:r w:rsidR="004210EB">
              <w:rPr>
                <w:noProof/>
                <w:webHidden/>
              </w:rPr>
            </w:r>
            <w:r w:rsidR="004210EB">
              <w:rPr>
                <w:noProof/>
                <w:webHidden/>
              </w:rPr>
              <w:fldChar w:fldCharType="separate"/>
            </w:r>
            <w:r w:rsidR="004210EB">
              <w:rPr>
                <w:noProof/>
                <w:webHidden/>
              </w:rPr>
              <w:t>12</w:t>
            </w:r>
            <w:r w:rsidR="004210EB">
              <w:rPr>
                <w:noProof/>
                <w:webHidden/>
              </w:rPr>
              <w:fldChar w:fldCharType="end"/>
            </w:r>
          </w:hyperlink>
        </w:p>
        <w:p w14:paraId="7C60A10B" w14:textId="1B9D8C08" w:rsidR="004210EB" w:rsidRDefault="00000000">
          <w:pPr>
            <w:pStyle w:val="TOC2"/>
            <w:rPr>
              <w:rFonts w:eastAsiaTheme="minorEastAsia"/>
              <w:noProof/>
              <w:kern w:val="2"/>
              <w14:ligatures w14:val="standardContextual"/>
            </w:rPr>
          </w:pPr>
          <w:hyperlink w:anchor="_Toc157511636" w:history="1">
            <w:r w:rsidR="004210EB" w:rsidRPr="00C04FF4">
              <w:rPr>
                <w:rStyle w:val="Hyperlink"/>
                <w:noProof/>
              </w:rPr>
              <w:t>3.8</w:t>
            </w:r>
            <w:r w:rsidR="004210EB">
              <w:rPr>
                <w:rFonts w:eastAsiaTheme="minorEastAsia"/>
                <w:noProof/>
                <w:kern w:val="2"/>
                <w14:ligatures w14:val="standardContextual"/>
              </w:rPr>
              <w:tab/>
            </w:r>
            <w:r w:rsidR="004210EB" w:rsidRPr="00C04FF4">
              <w:rPr>
                <w:rStyle w:val="Hyperlink"/>
                <w:noProof/>
              </w:rPr>
              <w:t xml:space="preserve">Intersection with Other Funding Availability </w:t>
            </w:r>
            <w:r w:rsidR="004210EB" w:rsidRPr="00C04FF4">
              <w:rPr>
                <w:rStyle w:val="Hyperlink"/>
                <w:i/>
                <w:iCs/>
                <w:noProof/>
              </w:rPr>
              <w:t>(optional)</w:t>
            </w:r>
            <w:r w:rsidR="004210EB">
              <w:rPr>
                <w:noProof/>
                <w:webHidden/>
              </w:rPr>
              <w:tab/>
            </w:r>
            <w:r w:rsidR="004210EB">
              <w:rPr>
                <w:noProof/>
                <w:webHidden/>
              </w:rPr>
              <w:fldChar w:fldCharType="begin"/>
            </w:r>
            <w:r w:rsidR="004210EB">
              <w:rPr>
                <w:noProof/>
                <w:webHidden/>
              </w:rPr>
              <w:instrText xml:space="preserve"> PAGEREF _Toc157511636 \h </w:instrText>
            </w:r>
            <w:r w:rsidR="004210EB">
              <w:rPr>
                <w:noProof/>
                <w:webHidden/>
              </w:rPr>
            </w:r>
            <w:r w:rsidR="004210EB">
              <w:rPr>
                <w:noProof/>
                <w:webHidden/>
              </w:rPr>
              <w:fldChar w:fldCharType="separate"/>
            </w:r>
            <w:r w:rsidR="004210EB">
              <w:rPr>
                <w:noProof/>
                <w:webHidden/>
              </w:rPr>
              <w:t>12</w:t>
            </w:r>
            <w:r w:rsidR="004210EB">
              <w:rPr>
                <w:noProof/>
                <w:webHidden/>
              </w:rPr>
              <w:fldChar w:fldCharType="end"/>
            </w:r>
          </w:hyperlink>
        </w:p>
        <w:p w14:paraId="220F3017" w14:textId="1D487FF8" w:rsidR="004210EB" w:rsidRDefault="00000000">
          <w:pPr>
            <w:pStyle w:val="TOC2"/>
            <w:rPr>
              <w:rFonts w:eastAsiaTheme="minorEastAsia"/>
              <w:noProof/>
              <w:kern w:val="2"/>
              <w14:ligatures w14:val="standardContextual"/>
            </w:rPr>
          </w:pPr>
          <w:hyperlink w:anchor="_Toc157511637" w:history="1">
            <w:r w:rsidR="004210EB" w:rsidRPr="00C04FF4">
              <w:rPr>
                <w:rStyle w:val="Hyperlink"/>
                <w:i/>
                <w:iCs/>
                <w:noProof/>
              </w:rPr>
              <w:t>3.9</w:t>
            </w:r>
            <w:r w:rsidR="004210EB">
              <w:rPr>
                <w:rFonts w:eastAsiaTheme="minorEastAsia"/>
                <w:noProof/>
                <w:kern w:val="2"/>
                <w14:ligatures w14:val="standardContextual"/>
              </w:rPr>
              <w:tab/>
            </w:r>
            <w:r w:rsidR="004210EB" w:rsidRPr="00C04FF4">
              <w:rPr>
                <w:rStyle w:val="Hyperlink"/>
                <w:noProof/>
              </w:rPr>
              <w:t xml:space="preserve">Workforce Planning Analysis </w:t>
            </w:r>
            <w:r w:rsidR="004210EB" w:rsidRPr="00C04FF4">
              <w:rPr>
                <w:rStyle w:val="Hyperlink"/>
                <w:i/>
                <w:iCs/>
                <w:noProof/>
              </w:rPr>
              <w:t>(optional)</w:t>
            </w:r>
            <w:r w:rsidR="004210EB">
              <w:rPr>
                <w:noProof/>
                <w:webHidden/>
              </w:rPr>
              <w:tab/>
            </w:r>
            <w:r w:rsidR="004210EB">
              <w:rPr>
                <w:noProof/>
                <w:webHidden/>
              </w:rPr>
              <w:fldChar w:fldCharType="begin"/>
            </w:r>
            <w:r w:rsidR="004210EB">
              <w:rPr>
                <w:noProof/>
                <w:webHidden/>
              </w:rPr>
              <w:instrText xml:space="preserve"> PAGEREF _Toc157511637 \h </w:instrText>
            </w:r>
            <w:r w:rsidR="004210EB">
              <w:rPr>
                <w:noProof/>
                <w:webHidden/>
              </w:rPr>
            </w:r>
            <w:r w:rsidR="004210EB">
              <w:rPr>
                <w:noProof/>
                <w:webHidden/>
              </w:rPr>
              <w:fldChar w:fldCharType="separate"/>
            </w:r>
            <w:r w:rsidR="004210EB">
              <w:rPr>
                <w:noProof/>
                <w:webHidden/>
              </w:rPr>
              <w:t>12</w:t>
            </w:r>
            <w:r w:rsidR="004210EB">
              <w:rPr>
                <w:noProof/>
                <w:webHidden/>
              </w:rPr>
              <w:fldChar w:fldCharType="end"/>
            </w:r>
          </w:hyperlink>
        </w:p>
        <w:p w14:paraId="3BB49708" w14:textId="65A19AF2" w:rsidR="004210EB" w:rsidRDefault="00000000">
          <w:pPr>
            <w:pStyle w:val="TOC1"/>
            <w:rPr>
              <w:rFonts w:eastAsiaTheme="minorEastAsia"/>
              <w:noProof/>
              <w:kern w:val="2"/>
              <w14:ligatures w14:val="standardContextual"/>
            </w:rPr>
          </w:pPr>
          <w:hyperlink w:anchor="_Toc157511638" w:history="1">
            <w:r w:rsidR="004210EB" w:rsidRPr="00C04FF4">
              <w:rPr>
                <w:rStyle w:val="Hyperlink"/>
                <w:noProof/>
              </w:rPr>
              <w:t>4</w:t>
            </w:r>
            <w:r w:rsidR="004210EB">
              <w:rPr>
                <w:rFonts w:eastAsiaTheme="minorEastAsia"/>
                <w:noProof/>
                <w:kern w:val="2"/>
                <w14:ligatures w14:val="standardContextual"/>
              </w:rPr>
              <w:tab/>
            </w:r>
            <w:r w:rsidR="004210EB" w:rsidRPr="00C04FF4">
              <w:rPr>
                <w:rStyle w:val="Hyperlink"/>
                <w:noProof/>
              </w:rPr>
              <w:t xml:space="preserve">Next Steps </w:t>
            </w:r>
            <w:r w:rsidR="004210EB" w:rsidRPr="00C04FF4">
              <w:rPr>
                <w:rStyle w:val="Hyperlink"/>
                <w:i/>
                <w:iCs/>
                <w:noProof/>
              </w:rPr>
              <w:t>(optional)</w:t>
            </w:r>
            <w:r w:rsidR="004210EB">
              <w:rPr>
                <w:noProof/>
                <w:webHidden/>
              </w:rPr>
              <w:tab/>
            </w:r>
            <w:r w:rsidR="004210EB">
              <w:rPr>
                <w:noProof/>
                <w:webHidden/>
              </w:rPr>
              <w:fldChar w:fldCharType="begin"/>
            </w:r>
            <w:r w:rsidR="004210EB">
              <w:rPr>
                <w:noProof/>
                <w:webHidden/>
              </w:rPr>
              <w:instrText xml:space="preserve"> PAGEREF _Toc157511638 \h </w:instrText>
            </w:r>
            <w:r w:rsidR="004210EB">
              <w:rPr>
                <w:noProof/>
                <w:webHidden/>
              </w:rPr>
            </w:r>
            <w:r w:rsidR="004210EB">
              <w:rPr>
                <w:noProof/>
                <w:webHidden/>
              </w:rPr>
              <w:fldChar w:fldCharType="separate"/>
            </w:r>
            <w:r w:rsidR="004210EB">
              <w:rPr>
                <w:noProof/>
                <w:webHidden/>
              </w:rPr>
              <w:t>13</w:t>
            </w:r>
            <w:r w:rsidR="004210EB">
              <w:rPr>
                <w:noProof/>
                <w:webHidden/>
              </w:rPr>
              <w:fldChar w:fldCharType="end"/>
            </w:r>
          </w:hyperlink>
        </w:p>
        <w:p w14:paraId="1A850A50" w14:textId="1A12DBFC" w:rsidR="004063BF" w:rsidRPr="00B25CF7" w:rsidRDefault="00B25CF7" w:rsidP="00A147F0">
          <w:r w:rsidRPr="30CD8907">
            <w:rPr>
              <w:b/>
              <w:bCs/>
              <w:noProof/>
            </w:rPr>
            <w:fldChar w:fldCharType="end"/>
          </w:r>
        </w:p>
      </w:sdtContent>
    </w:sdt>
    <w:p w14:paraId="5203E92C" w14:textId="1CE8A97A" w:rsidR="004063BF" w:rsidRPr="00F949E2" w:rsidRDefault="00F3791B" w:rsidP="00A147F0">
      <w:pPr>
        <w:rPr>
          <w:i/>
        </w:rPr>
      </w:pPr>
      <w:r w:rsidRPr="00F949E2">
        <w:rPr>
          <w:i/>
        </w:rPr>
        <w:t xml:space="preserve">This </w:t>
      </w:r>
      <w:r w:rsidR="00394957">
        <w:rPr>
          <w:i/>
        </w:rPr>
        <w:t>outline</w:t>
      </w:r>
      <w:r w:rsidR="00F92445">
        <w:rPr>
          <w:i/>
        </w:rPr>
        <w:t xml:space="preserve"> </w:t>
      </w:r>
      <w:r w:rsidRPr="00F949E2">
        <w:rPr>
          <w:i/>
        </w:rPr>
        <w:t>offers one approach to drafting a Priority Climate Action Pla</w:t>
      </w:r>
      <w:r w:rsidR="0053671B" w:rsidRPr="00F949E2">
        <w:rPr>
          <w:i/>
        </w:rPr>
        <w:t xml:space="preserve">n. </w:t>
      </w:r>
      <w:r w:rsidR="00FC3828">
        <w:rPr>
          <w:i/>
        </w:rPr>
        <w:t xml:space="preserve">Grantees </w:t>
      </w:r>
      <w:r w:rsidR="0053671B" w:rsidRPr="00F949E2">
        <w:rPr>
          <w:i/>
        </w:rPr>
        <w:t>are not required to follow this</w:t>
      </w:r>
      <w:r w:rsidR="00394957">
        <w:rPr>
          <w:i/>
        </w:rPr>
        <w:t xml:space="preserve"> outline </w:t>
      </w:r>
      <w:r w:rsidR="0053671B" w:rsidRPr="00F949E2">
        <w:rPr>
          <w:i/>
        </w:rPr>
        <w:t xml:space="preserve">or use its format. </w:t>
      </w:r>
      <w:r w:rsidR="003943F4">
        <w:rPr>
          <w:i/>
        </w:rPr>
        <w:t>All s</w:t>
      </w:r>
      <w:r w:rsidR="0053671B" w:rsidRPr="00F949E2">
        <w:rPr>
          <w:i/>
        </w:rPr>
        <w:t>ubmissions that meet the requirement</w:t>
      </w:r>
      <w:r w:rsidR="00A3268F" w:rsidRPr="00F949E2">
        <w:rPr>
          <w:i/>
        </w:rPr>
        <w:t>s of the Climate Pollution Reduction Grants program will be accepted</w:t>
      </w:r>
      <w:r w:rsidR="003943F4">
        <w:rPr>
          <w:i/>
        </w:rPr>
        <w:t>, regardless of outline or format</w:t>
      </w:r>
      <w:r w:rsidR="00A3268F" w:rsidRPr="00F949E2">
        <w:rPr>
          <w:i/>
        </w:rPr>
        <w:t xml:space="preserve">. </w:t>
      </w:r>
    </w:p>
    <w:p w14:paraId="3A841EF3" w14:textId="6F55541C" w:rsidR="004063BF" w:rsidRPr="004210EB" w:rsidRDefault="00CF6F17" w:rsidP="002413AD">
      <w:pPr>
        <w:pStyle w:val="Heading1"/>
        <w:numPr>
          <w:ilvl w:val="0"/>
          <w:numId w:val="0"/>
        </w:numPr>
        <w:ind w:left="432" w:hanging="432"/>
        <w:rPr>
          <w:color w:val="538135"/>
        </w:rPr>
      </w:pPr>
      <w:bookmarkStart w:id="0" w:name="_Toc157511612"/>
      <w:r w:rsidRPr="004210EB">
        <w:rPr>
          <w:color w:val="538135"/>
        </w:rPr>
        <w:lastRenderedPageBreak/>
        <w:t>P</w:t>
      </w:r>
      <w:r w:rsidR="004063BF" w:rsidRPr="004210EB">
        <w:rPr>
          <w:color w:val="538135"/>
        </w:rPr>
        <w:t>urpose</w:t>
      </w:r>
      <w:bookmarkEnd w:id="0"/>
    </w:p>
    <w:p w14:paraId="74C6BCD4" w14:textId="2A1E45E6" w:rsidR="00C850EA" w:rsidRDefault="00F31A3D" w:rsidP="00ED65ED">
      <w:pPr>
        <w:rPr>
          <w:rFonts w:ascii="Calibri" w:hAnsi="Calibri" w:cs="Calibri"/>
        </w:rPr>
      </w:pPr>
      <w:r>
        <w:rPr>
          <w:rFonts w:ascii="Calibri" w:hAnsi="Calibri" w:cs="Calibri"/>
        </w:rPr>
        <w:t xml:space="preserve">This outline provides </w:t>
      </w:r>
      <w:r w:rsidR="00FB381D">
        <w:rPr>
          <w:rFonts w:ascii="Calibri" w:hAnsi="Calibri" w:cs="Calibri"/>
        </w:rPr>
        <w:t xml:space="preserve">guidance to support </w:t>
      </w:r>
      <w:r w:rsidR="000E2370" w:rsidRPr="6E0040CA">
        <w:rPr>
          <w:rFonts w:ascii="Calibri" w:hAnsi="Calibri" w:cs="Calibri"/>
        </w:rPr>
        <w:t xml:space="preserve">U.S. </w:t>
      </w:r>
      <w:r w:rsidR="00660A5C">
        <w:rPr>
          <w:rFonts w:ascii="Calibri" w:hAnsi="Calibri" w:cs="Calibri"/>
        </w:rPr>
        <w:t xml:space="preserve">States and </w:t>
      </w:r>
      <w:r w:rsidR="00BF2120">
        <w:rPr>
          <w:rFonts w:ascii="Calibri" w:hAnsi="Calibri" w:cs="Calibri"/>
        </w:rPr>
        <w:t xml:space="preserve">Metropolitan Statistical Areas (MSAs) </w:t>
      </w:r>
      <w:r w:rsidR="00111584" w:rsidRPr="6E0040CA">
        <w:rPr>
          <w:rFonts w:ascii="Calibri" w:hAnsi="Calibri" w:cs="Calibri"/>
        </w:rPr>
        <w:t>developing their Priority Climate Action Plans (PCAPs) under the U</w:t>
      </w:r>
      <w:r w:rsidR="002804A5" w:rsidRPr="6E0040CA">
        <w:rPr>
          <w:rFonts w:ascii="Calibri" w:hAnsi="Calibri" w:cs="Calibri"/>
        </w:rPr>
        <w:t>.</w:t>
      </w:r>
      <w:r w:rsidR="00111584" w:rsidRPr="6E0040CA">
        <w:rPr>
          <w:rFonts w:ascii="Calibri" w:hAnsi="Calibri" w:cs="Calibri"/>
        </w:rPr>
        <w:t>S</w:t>
      </w:r>
      <w:r w:rsidR="002804A5" w:rsidRPr="6E0040CA">
        <w:rPr>
          <w:rFonts w:ascii="Calibri" w:hAnsi="Calibri" w:cs="Calibri"/>
        </w:rPr>
        <w:t>.</w:t>
      </w:r>
      <w:r w:rsidR="00111584" w:rsidRPr="6E0040CA">
        <w:rPr>
          <w:rFonts w:ascii="Calibri" w:hAnsi="Calibri" w:cs="Calibri"/>
        </w:rPr>
        <w:t xml:space="preserve"> Environmental Protection Agency</w:t>
      </w:r>
      <w:r w:rsidR="002804A5" w:rsidRPr="6E0040CA">
        <w:rPr>
          <w:rFonts w:ascii="Calibri" w:hAnsi="Calibri" w:cs="Calibri"/>
        </w:rPr>
        <w:t>’s</w:t>
      </w:r>
      <w:r w:rsidR="00111584" w:rsidRPr="6E0040CA">
        <w:rPr>
          <w:rFonts w:ascii="Calibri" w:hAnsi="Calibri" w:cs="Calibri"/>
        </w:rPr>
        <w:t xml:space="preserve"> (EPA</w:t>
      </w:r>
      <w:r w:rsidR="00B87A41" w:rsidRPr="6E0040CA">
        <w:rPr>
          <w:rFonts w:ascii="Calibri" w:hAnsi="Calibri" w:cs="Calibri"/>
        </w:rPr>
        <w:t>’s</w:t>
      </w:r>
      <w:r w:rsidR="00111584" w:rsidRPr="6E0040CA">
        <w:rPr>
          <w:rFonts w:ascii="Calibri" w:hAnsi="Calibri" w:cs="Calibri"/>
        </w:rPr>
        <w:t>)</w:t>
      </w:r>
      <w:r w:rsidR="00B87A41" w:rsidRPr="6E0040CA">
        <w:rPr>
          <w:rFonts w:ascii="Calibri" w:hAnsi="Calibri" w:cs="Calibri"/>
        </w:rPr>
        <w:t xml:space="preserve"> </w:t>
      </w:r>
      <w:r w:rsidR="00111584" w:rsidRPr="6E0040CA">
        <w:rPr>
          <w:rFonts w:ascii="Calibri" w:hAnsi="Calibri" w:cs="Calibri"/>
        </w:rPr>
        <w:t xml:space="preserve">Climate Pollution Reduction Grant (CPRG) </w:t>
      </w:r>
      <w:r w:rsidR="00A972A6" w:rsidRPr="6E0040CA">
        <w:rPr>
          <w:rFonts w:ascii="Calibri" w:hAnsi="Calibri" w:cs="Calibri"/>
        </w:rPr>
        <w:t xml:space="preserve">Planning </w:t>
      </w:r>
      <w:r w:rsidR="00551E25" w:rsidRPr="6E0040CA">
        <w:rPr>
          <w:rFonts w:ascii="Calibri" w:hAnsi="Calibri" w:cs="Calibri"/>
        </w:rPr>
        <w:t xml:space="preserve">Grant </w:t>
      </w:r>
      <w:r w:rsidR="00111584" w:rsidRPr="6E0040CA">
        <w:rPr>
          <w:rFonts w:ascii="Calibri" w:hAnsi="Calibri" w:cs="Calibri"/>
        </w:rPr>
        <w:t>Program.</w:t>
      </w:r>
      <w:r w:rsidR="00330191" w:rsidRPr="6E0040CA">
        <w:rPr>
          <w:rFonts w:ascii="Calibri" w:hAnsi="Calibri" w:cs="Calibri"/>
        </w:rPr>
        <w:t xml:space="preserve"> </w:t>
      </w:r>
      <w:r w:rsidR="00C850EA" w:rsidRPr="6E0040CA">
        <w:rPr>
          <w:rFonts w:ascii="Calibri" w:hAnsi="Calibri" w:cs="Calibri"/>
        </w:rPr>
        <w:t xml:space="preserve">This </w:t>
      </w:r>
      <w:r w:rsidR="005675EC" w:rsidRPr="6E0040CA">
        <w:rPr>
          <w:rFonts w:ascii="Calibri" w:hAnsi="Calibri" w:cs="Calibri"/>
        </w:rPr>
        <w:t xml:space="preserve">draft </w:t>
      </w:r>
      <w:r w:rsidR="0007251D" w:rsidRPr="6E0040CA">
        <w:rPr>
          <w:rFonts w:ascii="Calibri" w:hAnsi="Calibri" w:cs="Calibri"/>
        </w:rPr>
        <w:t>outline</w:t>
      </w:r>
      <w:r w:rsidR="006C196D" w:rsidRPr="6E0040CA">
        <w:rPr>
          <w:rFonts w:ascii="Calibri" w:hAnsi="Calibri" w:cs="Calibri"/>
        </w:rPr>
        <w:t xml:space="preserve"> was developed</w:t>
      </w:r>
      <w:r w:rsidR="00C850EA" w:rsidRPr="6E0040CA">
        <w:rPr>
          <w:rFonts w:ascii="Calibri" w:hAnsi="Calibri" w:cs="Calibri"/>
        </w:rPr>
        <w:t xml:space="preserve"> based on best practices identified by EPA through the Agency’s extensive work with </w:t>
      </w:r>
      <w:r w:rsidR="00BF2120">
        <w:rPr>
          <w:rFonts w:ascii="Calibri" w:hAnsi="Calibri" w:cs="Calibri"/>
        </w:rPr>
        <w:t xml:space="preserve">state and municipal </w:t>
      </w:r>
      <w:r w:rsidR="00C850EA" w:rsidRPr="6E0040CA">
        <w:rPr>
          <w:rFonts w:ascii="Calibri" w:hAnsi="Calibri" w:cs="Calibri"/>
        </w:rPr>
        <w:t>governments</w:t>
      </w:r>
      <w:r w:rsidR="006C196D" w:rsidRPr="6E0040CA">
        <w:rPr>
          <w:rFonts w:ascii="Calibri" w:hAnsi="Calibri" w:cs="Calibri"/>
        </w:rPr>
        <w:t xml:space="preserve"> to support the</w:t>
      </w:r>
      <w:r w:rsidR="00357EA6" w:rsidRPr="6E0040CA">
        <w:rPr>
          <w:rFonts w:ascii="Calibri" w:hAnsi="Calibri" w:cs="Calibri"/>
        </w:rPr>
        <w:t xml:space="preserve"> creation of </w:t>
      </w:r>
      <w:r w:rsidR="00667020" w:rsidRPr="6E0040CA">
        <w:rPr>
          <w:rFonts w:ascii="Calibri" w:hAnsi="Calibri" w:cs="Calibri"/>
        </w:rPr>
        <w:t>PCAPs</w:t>
      </w:r>
      <w:r w:rsidR="00C850EA" w:rsidRPr="6E0040CA">
        <w:rPr>
          <w:rFonts w:ascii="Calibri" w:hAnsi="Calibri" w:cs="Calibri"/>
        </w:rPr>
        <w:t xml:space="preserve">. </w:t>
      </w:r>
    </w:p>
    <w:p w14:paraId="7AF2F2C1" w14:textId="097C1967" w:rsidR="00841A26" w:rsidRDefault="00760130" w:rsidP="002B16DE">
      <w:pPr>
        <w:spacing w:after="0"/>
        <w:rPr>
          <w:rFonts w:ascii="Calibri" w:hAnsi="Calibri" w:cs="Calibri"/>
        </w:rPr>
      </w:pPr>
      <w:r w:rsidRPr="6E0040CA">
        <w:rPr>
          <w:rFonts w:ascii="Calibri" w:hAnsi="Calibri" w:cs="Calibri"/>
        </w:rPr>
        <w:t xml:space="preserve">The </w:t>
      </w:r>
      <w:r w:rsidR="004E2D93" w:rsidRPr="6E0040CA">
        <w:rPr>
          <w:rFonts w:ascii="Calibri" w:hAnsi="Calibri" w:cs="Calibri"/>
        </w:rPr>
        <w:t xml:space="preserve">PCAP will </w:t>
      </w:r>
      <w:r w:rsidR="0039599A">
        <w:rPr>
          <w:rFonts w:ascii="Calibri" w:hAnsi="Calibri" w:cs="Calibri"/>
        </w:rPr>
        <w:t>help</w:t>
      </w:r>
      <w:r w:rsidR="00F55033">
        <w:rPr>
          <w:rFonts w:ascii="Calibri" w:hAnsi="Calibri" w:cs="Calibri"/>
        </w:rPr>
        <w:t xml:space="preserve"> grantees</w:t>
      </w:r>
      <w:r w:rsidR="0039599A" w:rsidDel="00F55033">
        <w:rPr>
          <w:rFonts w:ascii="Calibri" w:hAnsi="Calibri" w:cs="Calibri"/>
        </w:rPr>
        <w:t xml:space="preserve"> </w:t>
      </w:r>
      <w:r w:rsidR="004E2D93" w:rsidRPr="6E0040CA">
        <w:rPr>
          <w:rFonts w:ascii="Calibri" w:hAnsi="Calibri" w:cs="Calibri"/>
        </w:rPr>
        <w:t>to</w:t>
      </w:r>
      <w:r w:rsidR="002B16DE" w:rsidRPr="6E0040CA">
        <w:rPr>
          <w:rFonts w:ascii="Calibri" w:hAnsi="Calibri" w:cs="Calibri"/>
        </w:rPr>
        <w:t>:</w:t>
      </w:r>
    </w:p>
    <w:p w14:paraId="126B224F" w14:textId="2DBC98FF" w:rsidR="00841A26" w:rsidRPr="00D167C8" w:rsidRDefault="002B16DE" w:rsidP="00C15871">
      <w:pPr>
        <w:pStyle w:val="ListParagraph"/>
        <w:numPr>
          <w:ilvl w:val="0"/>
          <w:numId w:val="13"/>
        </w:numPr>
        <w:spacing w:after="0"/>
        <w:rPr>
          <w:rFonts w:ascii="Calibri" w:hAnsi="Calibri" w:cs="Calibri"/>
        </w:rPr>
      </w:pPr>
      <w:r w:rsidRPr="00D167C8">
        <w:rPr>
          <w:rFonts w:ascii="Calibri" w:hAnsi="Calibri" w:cs="Calibri"/>
        </w:rPr>
        <w:t>I</w:t>
      </w:r>
      <w:r w:rsidR="004E2D93" w:rsidRPr="00D167C8">
        <w:rPr>
          <w:rFonts w:ascii="Calibri" w:hAnsi="Calibri" w:cs="Calibri"/>
        </w:rPr>
        <w:t xml:space="preserve">mprove their understanding of current and future </w:t>
      </w:r>
      <w:r w:rsidR="00E80A55" w:rsidRPr="00D167C8">
        <w:rPr>
          <w:rFonts w:ascii="Calibri" w:hAnsi="Calibri" w:cs="Calibri"/>
        </w:rPr>
        <w:t>greenhouse gas (</w:t>
      </w:r>
      <w:r w:rsidR="004E2D93" w:rsidRPr="00D167C8">
        <w:rPr>
          <w:rFonts w:ascii="Calibri" w:hAnsi="Calibri" w:cs="Calibri"/>
        </w:rPr>
        <w:t>GHG</w:t>
      </w:r>
      <w:r w:rsidR="00E80A55" w:rsidRPr="00D167C8">
        <w:rPr>
          <w:rFonts w:ascii="Calibri" w:hAnsi="Calibri" w:cs="Calibri"/>
        </w:rPr>
        <w:t>)</w:t>
      </w:r>
      <w:r w:rsidR="004E2D93" w:rsidRPr="00D167C8">
        <w:rPr>
          <w:rFonts w:ascii="Calibri" w:hAnsi="Calibri" w:cs="Calibri"/>
        </w:rPr>
        <w:t xml:space="preserve"> emissions, </w:t>
      </w:r>
    </w:p>
    <w:p w14:paraId="2B570C57" w14:textId="374633CC" w:rsidR="00841A26" w:rsidRPr="00D167C8" w:rsidRDefault="002B16DE" w:rsidP="00C15871">
      <w:pPr>
        <w:pStyle w:val="ListParagraph"/>
        <w:numPr>
          <w:ilvl w:val="0"/>
          <w:numId w:val="13"/>
        </w:numPr>
        <w:spacing w:after="0"/>
        <w:rPr>
          <w:rFonts w:ascii="Calibri" w:hAnsi="Calibri" w:cs="Calibri"/>
        </w:rPr>
      </w:pPr>
      <w:r w:rsidRPr="00D167C8">
        <w:rPr>
          <w:rFonts w:ascii="Calibri" w:hAnsi="Calibri" w:cs="Calibri"/>
        </w:rPr>
        <w:t>I</w:t>
      </w:r>
      <w:r w:rsidR="004E2D93" w:rsidRPr="00D167C8">
        <w:rPr>
          <w:rFonts w:ascii="Calibri" w:hAnsi="Calibri" w:cs="Calibri"/>
        </w:rPr>
        <w:t>dentify</w:t>
      </w:r>
      <w:r w:rsidR="0053526C" w:rsidRPr="00D167C8">
        <w:rPr>
          <w:rFonts w:ascii="Calibri" w:hAnsi="Calibri" w:cs="Calibri"/>
        </w:rPr>
        <w:t xml:space="preserve"> </w:t>
      </w:r>
      <w:r w:rsidR="00C252C9" w:rsidRPr="00D167C8">
        <w:rPr>
          <w:rFonts w:ascii="Calibri" w:hAnsi="Calibri" w:cs="Calibri"/>
        </w:rPr>
        <w:t xml:space="preserve">priority </w:t>
      </w:r>
      <w:r w:rsidR="0053526C" w:rsidRPr="00D167C8">
        <w:rPr>
          <w:rFonts w:ascii="Calibri" w:hAnsi="Calibri" w:cs="Calibri"/>
        </w:rPr>
        <w:t>strategies to reduce these emissions</w:t>
      </w:r>
      <w:r w:rsidR="00A770CD" w:rsidRPr="00D167C8">
        <w:rPr>
          <w:rFonts w:ascii="Calibri" w:hAnsi="Calibri" w:cs="Calibri"/>
        </w:rPr>
        <w:t xml:space="preserve"> and the potential other benefits of those strategies</w:t>
      </w:r>
      <w:r w:rsidR="0053526C" w:rsidRPr="00D167C8">
        <w:rPr>
          <w:rFonts w:ascii="Calibri" w:hAnsi="Calibri" w:cs="Calibri"/>
        </w:rPr>
        <w:t>, and</w:t>
      </w:r>
      <w:r w:rsidR="003E3010" w:rsidRPr="00D167C8">
        <w:rPr>
          <w:rFonts w:ascii="Calibri" w:hAnsi="Calibri" w:cs="Calibri"/>
        </w:rPr>
        <w:t xml:space="preserve"> </w:t>
      </w:r>
    </w:p>
    <w:p w14:paraId="3184881F" w14:textId="5CCD04E6" w:rsidR="00841A26" w:rsidRPr="00D167C8" w:rsidRDefault="00266312" w:rsidP="00C15871">
      <w:pPr>
        <w:pStyle w:val="ListParagraph"/>
        <w:numPr>
          <w:ilvl w:val="0"/>
          <w:numId w:val="13"/>
        </w:numPr>
        <w:rPr>
          <w:rFonts w:ascii="Calibri" w:hAnsi="Calibri" w:cs="Calibri"/>
        </w:rPr>
      </w:pPr>
      <w:r w:rsidRPr="00D167C8">
        <w:rPr>
          <w:rFonts w:ascii="Calibri" w:hAnsi="Calibri" w:cs="Calibri"/>
        </w:rPr>
        <w:t>E</w:t>
      </w:r>
      <w:r w:rsidR="0053526C" w:rsidRPr="00D167C8">
        <w:rPr>
          <w:rFonts w:ascii="Calibri" w:hAnsi="Calibri" w:cs="Calibri"/>
        </w:rPr>
        <w:t>ngag</w:t>
      </w:r>
      <w:r w:rsidR="00463DB5" w:rsidRPr="00D167C8">
        <w:rPr>
          <w:rFonts w:ascii="Calibri" w:hAnsi="Calibri" w:cs="Calibri"/>
        </w:rPr>
        <w:t>e</w:t>
      </w:r>
      <w:r w:rsidR="0053526C" w:rsidRPr="00D167C8">
        <w:rPr>
          <w:rFonts w:ascii="Calibri" w:hAnsi="Calibri" w:cs="Calibri"/>
        </w:rPr>
        <w:t xml:space="preserve"> a variety of stakeholders in an emissions reduction plan</w:t>
      </w:r>
      <w:r w:rsidR="00490291" w:rsidRPr="00D167C8">
        <w:rPr>
          <w:rFonts w:ascii="Calibri" w:hAnsi="Calibri" w:cs="Calibri"/>
        </w:rPr>
        <w:t>ning process</w:t>
      </w:r>
      <w:r w:rsidR="0053526C" w:rsidRPr="00D167C8">
        <w:rPr>
          <w:rFonts w:ascii="Calibri" w:hAnsi="Calibri" w:cs="Calibri"/>
        </w:rPr>
        <w:t xml:space="preserve">. </w:t>
      </w:r>
    </w:p>
    <w:p w14:paraId="147C3174" w14:textId="11576B09" w:rsidR="002C6EEA" w:rsidRPr="00200FBF" w:rsidRDefault="0019034C" w:rsidP="00200FBF">
      <w:pPr>
        <w:rPr>
          <w:rFonts w:ascii="Calibri" w:hAnsi="Calibri" w:cs="Calibri"/>
        </w:rPr>
      </w:pPr>
      <w:r w:rsidRPr="6E0040CA">
        <w:rPr>
          <w:rFonts w:ascii="Calibri" w:hAnsi="Calibri" w:cs="Calibri"/>
        </w:rPr>
        <w:t xml:space="preserve">This outline document pertains to both required and </w:t>
      </w:r>
      <w:r>
        <w:rPr>
          <w:rFonts w:ascii="Calibri" w:hAnsi="Calibri" w:cs="Calibri"/>
        </w:rPr>
        <w:t xml:space="preserve">optional PCAP </w:t>
      </w:r>
      <w:r w:rsidRPr="6E0040CA">
        <w:rPr>
          <w:rFonts w:ascii="Calibri" w:hAnsi="Calibri" w:cs="Calibri"/>
        </w:rPr>
        <w:t xml:space="preserve">content </w:t>
      </w:r>
      <w:r>
        <w:rPr>
          <w:rFonts w:ascii="Calibri" w:hAnsi="Calibri" w:cs="Calibri"/>
        </w:rPr>
        <w:t xml:space="preserve">for states and MSAs </w:t>
      </w:r>
      <w:r w:rsidRPr="6E0040CA">
        <w:rPr>
          <w:rFonts w:ascii="Calibri" w:hAnsi="Calibri" w:cs="Calibri"/>
        </w:rPr>
        <w:t>only.</w:t>
      </w:r>
      <w:r>
        <w:rPr>
          <w:rFonts w:ascii="Calibri" w:hAnsi="Calibri" w:cs="Calibri"/>
        </w:rPr>
        <w:t xml:space="preserve"> </w:t>
      </w:r>
      <w:r w:rsidR="002C6EEA" w:rsidRPr="6E0040CA">
        <w:rPr>
          <w:rFonts w:ascii="Calibri" w:hAnsi="Calibri" w:cs="Calibri"/>
        </w:rPr>
        <w:t>The PCAP will inform the Comprehensive Climate Action Plan (CCAP), which is due</w:t>
      </w:r>
      <w:r w:rsidR="00AB1839">
        <w:rPr>
          <w:rFonts w:ascii="Calibri" w:hAnsi="Calibri" w:cs="Calibri"/>
        </w:rPr>
        <w:t xml:space="preserve"> </w:t>
      </w:r>
      <w:r w:rsidR="007507D8">
        <w:rPr>
          <w:rFonts w:ascii="Calibri" w:hAnsi="Calibri" w:cs="Calibri"/>
        </w:rPr>
        <w:t>two years from the data of the award for states and MSAs</w:t>
      </w:r>
      <w:r w:rsidR="002C6EEA" w:rsidRPr="6E0040CA">
        <w:rPr>
          <w:rFonts w:ascii="Calibri" w:hAnsi="Calibri" w:cs="Calibri"/>
        </w:rPr>
        <w:t xml:space="preserve">. </w:t>
      </w:r>
    </w:p>
    <w:p w14:paraId="08B4260F" w14:textId="1C087473" w:rsidR="004D546B" w:rsidRPr="00311A65" w:rsidRDefault="00924407" w:rsidP="00ED65ED">
      <w:r>
        <w:rPr>
          <w:rFonts w:ascii="Calibri" w:hAnsi="Calibri" w:cs="Calibri"/>
        </w:rPr>
        <w:t xml:space="preserve">The EPA encourages </w:t>
      </w:r>
      <w:r w:rsidR="00A60874">
        <w:rPr>
          <w:rFonts w:ascii="Calibri" w:hAnsi="Calibri" w:cs="Calibri"/>
        </w:rPr>
        <w:t xml:space="preserve">states and MSAs </w:t>
      </w:r>
      <w:r>
        <w:rPr>
          <w:rFonts w:ascii="Calibri" w:hAnsi="Calibri" w:cs="Calibri"/>
        </w:rPr>
        <w:t>to collaborate with each other and other entities (</w:t>
      </w:r>
      <w:r w:rsidR="005219EF">
        <w:rPr>
          <w:rFonts w:ascii="Calibri" w:hAnsi="Calibri" w:cs="Calibri"/>
        </w:rPr>
        <w:t xml:space="preserve">other </w:t>
      </w:r>
      <w:r w:rsidR="0019034C">
        <w:rPr>
          <w:rFonts w:ascii="Calibri" w:hAnsi="Calibri" w:cs="Calibri"/>
        </w:rPr>
        <w:t xml:space="preserve">states, </w:t>
      </w:r>
      <w:r w:rsidR="005219EF">
        <w:rPr>
          <w:rFonts w:ascii="Calibri" w:hAnsi="Calibri" w:cs="Calibri"/>
        </w:rPr>
        <w:t xml:space="preserve">MSAs, air control agencies, Tribes, </w:t>
      </w:r>
      <w:r w:rsidR="00EE41A8">
        <w:rPr>
          <w:rFonts w:ascii="Calibri" w:hAnsi="Calibri" w:cs="Calibri"/>
        </w:rPr>
        <w:t>community based organizations</w:t>
      </w:r>
      <w:r w:rsidR="0019034C">
        <w:rPr>
          <w:rFonts w:ascii="Calibri" w:hAnsi="Calibri" w:cs="Calibri"/>
        </w:rPr>
        <w:t xml:space="preserve">, </w:t>
      </w:r>
      <w:r>
        <w:rPr>
          <w:rFonts w:ascii="Calibri" w:hAnsi="Calibri" w:cs="Calibri"/>
        </w:rPr>
        <w:t>etc.)</w:t>
      </w:r>
      <w:r w:rsidR="00310BBA">
        <w:rPr>
          <w:rFonts w:ascii="Calibri" w:hAnsi="Calibri" w:cs="Calibri"/>
        </w:rPr>
        <w:t xml:space="preserve">, explore opportunities to leverage </w:t>
      </w:r>
      <w:r w:rsidR="004C3495">
        <w:rPr>
          <w:rFonts w:ascii="Calibri" w:hAnsi="Calibri" w:cs="Calibri"/>
        </w:rPr>
        <w:t xml:space="preserve">other </w:t>
      </w:r>
      <w:r w:rsidR="00310BBA">
        <w:rPr>
          <w:rFonts w:ascii="Calibri" w:hAnsi="Calibri" w:cs="Calibri"/>
        </w:rPr>
        <w:t xml:space="preserve">federal funds, </w:t>
      </w:r>
      <w:r w:rsidR="004F4799">
        <w:rPr>
          <w:rFonts w:ascii="Calibri" w:hAnsi="Calibri" w:cs="Calibri"/>
        </w:rPr>
        <w:t xml:space="preserve">and prioritize durable </w:t>
      </w:r>
      <w:r w:rsidR="004A1FAC">
        <w:rPr>
          <w:rFonts w:ascii="Calibri" w:hAnsi="Calibri" w:cs="Calibri"/>
        </w:rPr>
        <w:t xml:space="preserve">and replicable </w:t>
      </w:r>
      <w:r w:rsidR="009B4CC1">
        <w:rPr>
          <w:rFonts w:ascii="Calibri" w:hAnsi="Calibri" w:cs="Calibri"/>
        </w:rPr>
        <w:t>GHG reduction measures</w:t>
      </w:r>
      <w:r w:rsidR="004A1FAC">
        <w:rPr>
          <w:rFonts w:ascii="Calibri" w:hAnsi="Calibri" w:cs="Calibri"/>
        </w:rPr>
        <w:t>.</w:t>
      </w:r>
      <w:r w:rsidR="000C6D46">
        <w:rPr>
          <w:rStyle w:val="FootnoteReference"/>
          <w:rFonts w:ascii="Calibri" w:hAnsi="Calibri" w:cs="Calibri"/>
        </w:rPr>
        <w:footnoteReference w:id="2"/>
      </w:r>
      <w:r w:rsidR="004A1FAC">
        <w:rPr>
          <w:rFonts w:ascii="Calibri" w:hAnsi="Calibri" w:cs="Calibri"/>
        </w:rPr>
        <w:t xml:space="preserve"> </w:t>
      </w:r>
      <w:r w:rsidR="00965145">
        <w:t>Tribes and Territories can use the PCAP Guidance Outline for Tribes and Territories, which is specific to their PCAP requirements.</w:t>
      </w:r>
      <w:r w:rsidR="001947C7">
        <w:t xml:space="preserve"> Grantees should follow the program guidance that applies to the lead organization.  </w:t>
      </w:r>
    </w:p>
    <w:p w14:paraId="1137B0B1" w14:textId="671016DD" w:rsidR="00DD48F9" w:rsidRPr="0017191C" w:rsidRDefault="0017191C" w:rsidP="00ED65ED">
      <w:pPr>
        <w:rPr>
          <w:rFonts w:ascii="Calibri" w:hAnsi="Calibri" w:cs="Calibri"/>
        </w:rPr>
      </w:pPr>
      <w:r>
        <w:t>P</w:t>
      </w:r>
      <w:r w:rsidR="00DD48F9" w:rsidRPr="002A16F5">
        <w:t xml:space="preserve">lease </w:t>
      </w:r>
      <w:r w:rsidR="00DD48F9">
        <w:t>contact</w:t>
      </w:r>
      <w:r w:rsidR="00DD48F9" w:rsidRPr="002A16F5">
        <w:t xml:space="preserve"> </w:t>
      </w:r>
      <w:hyperlink r:id="rId15" w:history="1">
        <w:r w:rsidR="00DD48F9" w:rsidRPr="002F159D">
          <w:rPr>
            <w:rStyle w:val="Hyperlink"/>
          </w:rPr>
          <w:t>CPRG@epa.gov</w:t>
        </w:r>
      </w:hyperlink>
      <w:r>
        <w:rPr>
          <w:u w:val="single"/>
        </w:rPr>
        <w:t xml:space="preserve"> </w:t>
      </w:r>
      <w:r>
        <w:t xml:space="preserve">with any questions regarding this outline. </w:t>
      </w:r>
    </w:p>
    <w:p w14:paraId="77A9EE16" w14:textId="3C60BF8A" w:rsidR="00EC52FA" w:rsidRPr="004210EB" w:rsidRDefault="00EC52FA" w:rsidP="00A671D5">
      <w:pPr>
        <w:pStyle w:val="Heading2"/>
        <w:numPr>
          <w:ilvl w:val="0"/>
          <w:numId w:val="0"/>
        </w:numPr>
        <w:ind w:left="576" w:hanging="576"/>
        <w:rPr>
          <w:color w:val="538135"/>
        </w:rPr>
      </w:pPr>
      <w:bookmarkStart w:id="1" w:name="_Toc157511613"/>
      <w:r w:rsidRPr="004210EB">
        <w:rPr>
          <w:color w:val="538135"/>
        </w:rPr>
        <w:t>Key Definitions</w:t>
      </w:r>
      <w:r w:rsidR="00CC3BC5" w:rsidRPr="004210EB">
        <w:rPr>
          <w:color w:val="538135"/>
        </w:rPr>
        <w:t xml:space="preserve"> and Acronyms</w:t>
      </w:r>
      <w:bookmarkEnd w:id="1"/>
    </w:p>
    <w:p w14:paraId="68B39C57" w14:textId="6F40E3ED" w:rsidR="00E02144" w:rsidRDefault="00643D15" w:rsidP="00463DB5">
      <w:r>
        <w:rPr>
          <w:b/>
          <w:bCs/>
        </w:rPr>
        <w:t>Priority Climate Action Plan (</w:t>
      </w:r>
      <w:r w:rsidR="00CC3BC5" w:rsidRPr="00463DB5">
        <w:rPr>
          <w:b/>
          <w:bCs/>
        </w:rPr>
        <w:t>PCAP</w:t>
      </w:r>
      <w:r>
        <w:rPr>
          <w:b/>
          <w:bCs/>
        </w:rPr>
        <w:t>)</w:t>
      </w:r>
      <w:r w:rsidR="00CC3BC5" w:rsidRPr="00463DB5">
        <w:rPr>
          <w:b/>
          <w:bCs/>
        </w:rPr>
        <w:t>:</w:t>
      </w:r>
      <w:r w:rsidR="00CC3BC5">
        <w:t xml:space="preserve"> </w:t>
      </w:r>
      <w:r w:rsidR="00215DB6">
        <w:t>a narrative report that includes a focused list of near-term, high-priority, and implementation-ready measures to reduce GHG pollution and an analysis of GHG emissions reductions</w:t>
      </w:r>
      <w:r w:rsidR="00B86A4E">
        <w:t>.</w:t>
      </w:r>
    </w:p>
    <w:p w14:paraId="3AC89ECD" w14:textId="41A9BCD8" w:rsidR="00011938" w:rsidRDefault="00643D15" w:rsidP="006C5E08">
      <w:r>
        <w:rPr>
          <w:b/>
          <w:bCs/>
        </w:rPr>
        <w:t>Comprehensive Climate Action Plan (</w:t>
      </w:r>
      <w:r w:rsidR="00CC3BC5" w:rsidRPr="00463DB5">
        <w:rPr>
          <w:b/>
          <w:bCs/>
        </w:rPr>
        <w:t>CCAP</w:t>
      </w:r>
      <w:r>
        <w:rPr>
          <w:b/>
          <w:bCs/>
        </w:rPr>
        <w:t>)</w:t>
      </w:r>
      <w:r w:rsidR="00CC3BC5" w:rsidRPr="00463DB5">
        <w:rPr>
          <w:b/>
          <w:bCs/>
        </w:rPr>
        <w:t>:</w:t>
      </w:r>
      <w:r w:rsidR="00E55BD7">
        <w:t xml:space="preserve"> </w:t>
      </w:r>
      <w:r w:rsidR="00E02144">
        <w:t>a narrative report that provides an overview of the</w:t>
      </w:r>
      <w:r w:rsidR="008A0254">
        <w:t xml:space="preserve"> grantees’</w:t>
      </w:r>
      <w:r w:rsidR="00E02144" w:rsidDel="008A0254">
        <w:t xml:space="preserve"> </w:t>
      </w:r>
      <w:r w:rsidR="00E02144">
        <w:t xml:space="preserve">significant GHG sources/sinks and sectors, establishes </w:t>
      </w:r>
      <w:r w:rsidR="002E25F3">
        <w:t xml:space="preserve">near-term and long-term GHG emission reduction goals, and provides strategies and identifies measures that address the highest priority sectors to help the </w:t>
      </w:r>
      <w:r w:rsidR="008A0254">
        <w:t xml:space="preserve">grantees </w:t>
      </w:r>
      <w:r w:rsidR="002E25F3">
        <w:t>meet those goals</w:t>
      </w:r>
      <w:r w:rsidR="00976547">
        <w:t>.</w:t>
      </w:r>
      <w:r w:rsidR="00011938">
        <w:t xml:space="preserve"> </w:t>
      </w:r>
    </w:p>
    <w:p w14:paraId="15DCE38C" w14:textId="237FD750" w:rsidR="00CC3BC5" w:rsidRDefault="00643D15" w:rsidP="000B3FE0">
      <w:r>
        <w:rPr>
          <w:b/>
        </w:rPr>
        <w:t>Greenhouse gas (</w:t>
      </w:r>
      <w:r w:rsidR="00CC3BC5" w:rsidRPr="000B3FE0">
        <w:rPr>
          <w:b/>
        </w:rPr>
        <w:t>GHG</w:t>
      </w:r>
      <w:r>
        <w:rPr>
          <w:b/>
        </w:rPr>
        <w:t>)</w:t>
      </w:r>
      <w:r w:rsidR="00CC3BC5" w:rsidRPr="000B3FE0">
        <w:rPr>
          <w:b/>
        </w:rPr>
        <w:t xml:space="preserve"> Inventory:</w:t>
      </w:r>
      <w:r w:rsidR="000D5D25">
        <w:t xml:space="preserve"> </w:t>
      </w:r>
      <w:r w:rsidR="005F0B04">
        <w:t>a</w:t>
      </w:r>
      <w:r w:rsidR="001A26C2">
        <w:t xml:space="preserve"> </w:t>
      </w:r>
      <w:r w:rsidR="005F0B04">
        <w:t>list of emission source</w:t>
      </w:r>
      <w:r w:rsidR="000B3FE0">
        <w:t>s</w:t>
      </w:r>
      <w:r w:rsidR="00760EDC">
        <w:t xml:space="preserve"> and sinks</w:t>
      </w:r>
      <w:r w:rsidR="005F0B04">
        <w:t xml:space="preserve"> and the associated emission</w:t>
      </w:r>
      <w:r w:rsidR="000B3FE0">
        <w:t>s</w:t>
      </w:r>
      <w:r w:rsidR="005F0B04">
        <w:t xml:space="preserve"> qua</w:t>
      </w:r>
      <w:r w:rsidR="007220E7">
        <w:t xml:space="preserve">ntified using standard methods. </w:t>
      </w:r>
      <w:r w:rsidR="004931AA">
        <w:t xml:space="preserve">The PCAP </w:t>
      </w:r>
      <w:r w:rsidR="00115149">
        <w:t xml:space="preserve">must </w:t>
      </w:r>
      <w:r w:rsidR="004931AA">
        <w:t>include a “simplified" inventory</w:t>
      </w:r>
      <w:r w:rsidR="00B45160">
        <w:t xml:space="preserve"> (</w:t>
      </w:r>
      <w:r w:rsidR="00023C47">
        <w:t>see</w:t>
      </w:r>
      <w:r w:rsidR="002C180C">
        <w:t xml:space="preserve"> Section 2.1</w:t>
      </w:r>
      <w:r w:rsidR="00B45160">
        <w:t>)</w:t>
      </w:r>
      <w:r w:rsidR="004931AA">
        <w:t xml:space="preserve">. The CCAP must include a comprehensive inventory of emissions and sinks </w:t>
      </w:r>
      <w:r w:rsidR="007343A3">
        <w:t xml:space="preserve">for </w:t>
      </w:r>
      <w:r w:rsidR="004931AA">
        <w:t xml:space="preserve">the following sectors: industry, electricity generation/use, transportation, commercial and residential buildings, agriculture, natural and working lands, and waste and materials management. </w:t>
      </w:r>
    </w:p>
    <w:p w14:paraId="3644BCB4" w14:textId="33D6680E" w:rsidR="00F46943" w:rsidRPr="00FE73C6" w:rsidRDefault="00F46943" w:rsidP="000B3FE0">
      <w:r w:rsidRPr="00F46943">
        <w:rPr>
          <w:b/>
          <w:bCs/>
        </w:rPr>
        <w:t>Low Income / Disadvantaged Communities</w:t>
      </w:r>
      <w:r w:rsidR="00292AB5">
        <w:rPr>
          <w:b/>
          <w:bCs/>
        </w:rPr>
        <w:t xml:space="preserve"> (LIDACs)</w:t>
      </w:r>
      <w:r w:rsidRPr="00F46943">
        <w:rPr>
          <w:b/>
          <w:bCs/>
        </w:rPr>
        <w:t xml:space="preserve">: </w:t>
      </w:r>
      <w:r w:rsidR="00FE73C6">
        <w:t>communities with residents that have low incomes</w:t>
      </w:r>
      <w:r w:rsidR="00286ED5">
        <w:t>, limited access to resources, and disproportionate exposure to environmental</w:t>
      </w:r>
      <w:r w:rsidR="00C775E0">
        <w:t xml:space="preserve"> or climate burdens. </w:t>
      </w:r>
      <w:r w:rsidR="00292AB5">
        <w:t xml:space="preserve">Although the Inflation Reduction Act does not formally define LIDACs, EPA strongly recommends grantees use the </w:t>
      </w:r>
      <w:hyperlink r:id="rId16" w:history="1">
        <w:r w:rsidR="00292AB5" w:rsidRPr="00C82207">
          <w:rPr>
            <w:rStyle w:val="Hyperlink"/>
          </w:rPr>
          <w:t>Climate and Economic Justice Screening Tool</w:t>
        </w:r>
      </w:hyperlink>
      <w:r w:rsidR="00292AB5">
        <w:t xml:space="preserve"> and the </w:t>
      </w:r>
      <w:hyperlink r:id="rId17" w:history="1">
        <w:r w:rsidR="00292AB5" w:rsidRPr="007C5F71">
          <w:rPr>
            <w:rStyle w:val="Hyperlink"/>
          </w:rPr>
          <w:t xml:space="preserve">Environmental </w:t>
        </w:r>
        <w:r w:rsidR="00292AB5" w:rsidRPr="007C5F71">
          <w:rPr>
            <w:rStyle w:val="Hyperlink"/>
          </w:rPr>
          <w:lastRenderedPageBreak/>
          <w:t xml:space="preserve">Justice Screening and Mapping </w:t>
        </w:r>
        <w:r w:rsidR="007C5F71" w:rsidRPr="007C5F71">
          <w:rPr>
            <w:rStyle w:val="Hyperlink"/>
          </w:rPr>
          <w:t>T</w:t>
        </w:r>
        <w:r w:rsidR="00292AB5" w:rsidRPr="007C5F71">
          <w:rPr>
            <w:rStyle w:val="Hyperlink"/>
          </w:rPr>
          <w:t>ool</w:t>
        </w:r>
      </w:hyperlink>
      <w:r w:rsidR="00292AB5">
        <w:t xml:space="preserve"> to identify LIDACs in their communities. </w:t>
      </w:r>
      <w:r w:rsidR="005E0ADD">
        <w:t xml:space="preserve">These tools </w:t>
      </w:r>
      <w:r w:rsidR="00FA0411">
        <w:t xml:space="preserve">identify LIDACs </w:t>
      </w:r>
      <w:r w:rsidR="0070660D">
        <w:t xml:space="preserve">by assessing indicators for categories of burden: </w:t>
      </w:r>
      <w:r w:rsidR="007032F3">
        <w:t xml:space="preserve">air quality, </w:t>
      </w:r>
      <w:r w:rsidR="00C744C5">
        <w:t xml:space="preserve">climate change, energy, </w:t>
      </w:r>
      <w:r w:rsidR="007032F3">
        <w:t xml:space="preserve">environmental hazards, </w:t>
      </w:r>
      <w:r w:rsidR="00C744C5">
        <w:t xml:space="preserve">health, housing, legacy pollution, transportation, water and wastewater, and workforce development. </w:t>
      </w:r>
    </w:p>
    <w:p w14:paraId="32723A94" w14:textId="23D387D8" w:rsidR="008275E3" w:rsidRDefault="008275E3" w:rsidP="000B3FE0">
      <w:pPr>
        <w:rPr>
          <w:rFonts w:ascii="Calibri" w:hAnsi="Calibri" w:cs="Calibri"/>
        </w:rPr>
      </w:pPr>
      <w:r w:rsidRPr="00DA4654">
        <w:rPr>
          <w:b/>
          <w:bCs/>
        </w:rPr>
        <w:t xml:space="preserve">MSA: </w:t>
      </w:r>
      <w:r>
        <w:t xml:space="preserve">metropolitan statistical areas as defined by the U.S. Census 2020 MSA population. A list of eligible MSAs can be found in Appendix 15.2 of  </w:t>
      </w:r>
      <w:r>
        <w:rPr>
          <w:rFonts w:ascii="Calibri" w:hAnsi="Calibri" w:cs="Calibri"/>
        </w:rPr>
        <w:t xml:space="preserve">in EPA’s </w:t>
      </w:r>
      <w:hyperlink r:id="rId18" w:history="1">
        <w:r w:rsidRPr="006020FF">
          <w:rPr>
            <w:rStyle w:val="Hyperlink"/>
            <w:rFonts w:ascii="Calibri" w:hAnsi="Calibri" w:cs="Calibri"/>
          </w:rPr>
          <w:t>CPRG: Formula Grants for Planning, Program Guidance for States, Municipalities, and Air Control Agencies.</w:t>
        </w:r>
      </w:hyperlink>
    </w:p>
    <w:p w14:paraId="60D1BCDC" w14:textId="29E35388" w:rsidR="008275E3" w:rsidRPr="00DA4654" w:rsidRDefault="008275E3" w:rsidP="000B3FE0">
      <w:pPr>
        <w:rPr>
          <w:b/>
          <w:bCs/>
        </w:rPr>
      </w:pPr>
      <w:r w:rsidRPr="00DA4654">
        <w:rPr>
          <w:rFonts w:ascii="Calibri" w:hAnsi="Calibri" w:cs="Calibri"/>
          <w:b/>
          <w:bCs/>
        </w:rPr>
        <w:t>State:</w:t>
      </w:r>
      <w:r>
        <w:rPr>
          <w:rFonts w:ascii="Calibri" w:hAnsi="Calibri" w:cs="Calibri"/>
          <w:b/>
          <w:bCs/>
        </w:rPr>
        <w:t xml:space="preserve"> </w:t>
      </w:r>
      <w:r>
        <w:t>all 50 U.S. states and the District of Columbia and Puerto Rico. All other Tribes or U.S. territories (the Virgin Islands, Guam, American Samoa, and the Commonwealth of the Northern Mariana Islands) should follow CRPG guidance for</w:t>
      </w:r>
      <w:hyperlink r:id="rId19" w:history="1">
        <w:r w:rsidRPr="00B9562D">
          <w:rPr>
            <w:rStyle w:val="Hyperlink"/>
          </w:rPr>
          <w:t xml:space="preserve"> Tribes and Territories.</w:t>
        </w:r>
      </w:hyperlink>
    </w:p>
    <w:p w14:paraId="1B82A3F5" w14:textId="67CB2727" w:rsidR="000C4BB3" w:rsidRPr="004210EB" w:rsidDel="00521C8C" w:rsidRDefault="00A37B65" w:rsidP="00A671D5">
      <w:pPr>
        <w:pStyle w:val="Heading2"/>
        <w:numPr>
          <w:ilvl w:val="1"/>
          <w:numId w:val="0"/>
        </w:numPr>
        <w:ind w:left="576" w:hanging="576"/>
        <w:rPr>
          <w:color w:val="538135"/>
        </w:rPr>
      </w:pPr>
      <w:bookmarkStart w:id="2" w:name="_Toc157511614"/>
      <w:r w:rsidRPr="004210EB">
        <w:rPr>
          <w:color w:val="538135"/>
        </w:rPr>
        <w:t>How to Use this Outline</w:t>
      </w:r>
      <w:bookmarkEnd w:id="2"/>
    </w:p>
    <w:p w14:paraId="1348CBD2" w14:textId="676EE106" w:rsidR="00A76E77" w:rsidRPr="00990A87" w:rsidRDefault="00BC78CC" w:rsidP="00EB7D3A">
      <w:r>
        <w:t>T</w:t>
      </w:r>
      <w:r w:rsidR="0084533A">
        <w:t xml:space="preserve">his </w:t>
      </w:r>
      <w:r w:rsidR="00753BB4">
        <w:t>outline</w:t>
      </w:r>
      <w:r w:rsidR="0084533A">
        <w:t xml:space="preserve"> </w:t>
      </w:r>
      <w:r w:rsidR="00BA2A95">
        <w:t xml:space="preserve">provides </w:t>
      </w:r>
      <w:r w:rsidR="00E56DF6">
        <w:t xml:space="preserve">one </w:t>
      </w:r>
      <w:r w:rsidR="007C71C0">
        <w:t xml:space="preserve">approach </w:t>
      </w:r>
      <w:r w:rsidR="00E56DF6">
        <w:t xml:space="preserve">that </w:t>
      </w:r>
      <w:r w:rsidR="00213927">
        <w:t xml:space="preserve">grantees </w:t>
      </w:r>
      <w:r w:rsidR="00E56DF6">
        <w:t>may use to draft their PCAP</w:t>
      </w:r>
      <w:r w:rsidR="00D836E6">
        <w:t>s</w:t>
      </w:r>
      <w:r w:rsidR="00780C36">
        <w:t>.</w:t>
      </w:r>
      <w:r w:rsidR="00D836E6">
        <w:t xml:space="preserve"> </w:t>
      </w:r>
      <w:r w:rsidR="007C71C0">
        <w:t>T</w:t>
      </w:r>
      <w:r w:rsidR="00717EE9">
        <w:t xml:space="preserve">his </w:t>
      </w:r>
      <w:r w:rsidR="00753BB4">
        <w:t>outline</w:t>
      </w:r>
      <w:r w:rsidR="00717EE9">
        <w:t xml:space="preserve"> is designed to be </w:t>
      </w:r>
      <w:r w:rsidR="008B024A">
        <w:t>helpful,</w:t>
      </w:r>
      <w:r w:rsidR="00717EE9">
        <w:t xml:space="preserve"> </w:t>
      </w:r>
      <w:r w:rsidR="008B024A">
        <w:t xml:space="preserve">but </w:t>
      </w:r>
      <w:r w:rsidR="00717EE9">
        <w:t>it is not meant to be restrictive.</w:t>
      </w:r>
      <w:r w:rsidR="00E56DF6">
        <w:t xml:space="preserve"> </w:t>
      </w:r>
      <w:r w:rsidR="00990A87">
        <w:rPr>
          <w:rFonts w:ascii="Calibri" w:hAnsi="Calibri" w:cs="Calibri"/>
        </w:rPr>
        <w:t>Note that states or MSAs may also draw from o</w:t>
      </w:r>
      <w:r w:rsidR="00FF5CFB">
        <w:rPr>
          <w:rFonts w:ascii="Calibri" w:hAnsi="Calibri" w:cs="Calibri"/>
        </w:rPr>
        <w:t>r</w:t>
      </w:r>
      <w:r w:rsidR="00990A87">
        <w:rPr>
          <w:rFonts w:ascii="Calibri" w:hAnsi="Calibri" w:cs="Calibri"/>
        </w:rPr>
        <w:t xml:space="preserve"> reference existing climate action plans</w:t>
      </w:r>
      <w:r w:rsidR="0057141B">
        <w:rPr>
          <w:rFonts w:ascii="Calibri" w:hAnsi="Calibri" w:cs="Calibri"/>
        </w:rPr>
        <w:t xml:space="preserve"> or other relevant plans</w:t>
      </w:r>
      <w:r w:rsidR="00803E1A">
        <w:rPr>
          <w:rFonts w:ascii="Calibri" w:hAnsi="Calibri" w:cs="Calibri"/>
        </w:rPr>
        <w:t xml:space="preserve"> in conjunction with, or instead of using this outline</w:t>
      </w:r>
      <w:r w:rsidR="00990A87">
        <w:rPr>
          <w:rFonts w:ascii="Calibri" w:hAnsi="Calibri" w:cs="Calibri"/>
        </w:rPr>
        <w:t xml:space="preserve">. </w:t>
      </w:r>
      <w:r w:rsidR="0054749A">
        <w:t>D</w:t>
      </w:r>
      <w:r w:rsidR="00E56DF6">
        <w:rPr>
          <w:rFonts w:ascii="Calibri" w:hAnsi="Calibri" w:cs="Calibri"/>
        </w:rPr>
        <w:t>ocuments</w:t>
      </w:r>
      <w:r w:rsidR="00E56DF6" w:rsidDel="00780C36">
        <w:rPr>
          <w:rFonts w:ascii="Calibri" w:hAnsi="Calibri" w:cs="Calibri"/>
        </w:rPr>
        <w:t xml:space="preserve"> </w:t>
      </w:r>
      <w:r w:rsidR="00780C36">
        <w:rPr>
          <w:rFonts w:ascii="Calibri" w:hAnsi="Calibri" w:cs="Calibri"/>
        </w:rPr>
        <w:t xml:space="preserve">that </w:t>
      </w:r>
      <w:r w:rsidR="00E56DF6">
        <w:rPr>
          <w:rFonts w:ascii="Calibri" w:hAnsi="Calibri" w:cs="Calibri"/>
        </w:rPr>
        <w:t xml:space="preserve">meet submission requirements </w:t>
      </w:r>
      <w:r w:rsidR="0048336F">
        <w:rPr>
          <w:rFonts w:ascii="Calibri" w:hAnsi="Calibri" w:cs="Calibri"/>
        </w:rPr>
        <w:t xml:space="preserve">described in EPA’s </w:t>
      </w:r>
      <w:hyperlink r:id="rId20" w:history="1">
        <w:r w:rsidR="00970038">
          <w:rPr>
            <w:rStyle w:val="Hyperlink"/>
            <w:rFonts w:ascii="Calibri" w:hAnsi="Calibri" w:cs="Calibri"/>
          </w:rPr>
          <w:t>CPRG: Formula Grants for Planning, Program Guidance for States, Municipalities, and Air Control Agencies</w:t>
        </w:r>
      </w:hyperlink>
      <w:r w:rsidR="00E60EE8">
        <w:rPr>
          <w:rStyle w:val="Hyperlink"/>
          <w:rFonts w:ascii="Calibri" w:hAnsi="Calibri" w:cs="Calibri"/>
        </w:rPr>
        <w:t xml:space="preserve"> </w:t>
      </w:r>
      <w:r w:rsidR="00E56DF6">
        <w:rPr>
          <w:rFonts w:ascii="Calibri" w:hAnsi="Calibri" w:cs="Calibri"/>
        </w:rPr>
        <w:t>will be accepted</w:t>
      </w:r>
      <w:r w:rsidR="00780C36">
        <w:rPr>
          <w:rFonts w:ascii="Calibri" w:hAnsi="Calibri" w:cs="Calibri"/>
        </w:rPr>
        <w:t>,</w:t>
      </w:r>
      <w:r w:rsidR="00E56DF6">
        <w:rPr>
          <w:rFonts w:ascii="Calibri" w:hAnsi="Calibri" w:cs="Calibri"/>
        </w:rPr>
        <w:t xml:space="preserve"> and no specific format is required. </w:t>
      </w:r>
    </w:p>
    <w:p w14:paraId="7199E3F9" w14:textId="2C2153C9" w:rsidR="008F4F3C" w:rsidRDefault="00F96810" w:rsidP="00896784">
      <w:r>
        <w:rPr>
          <w:rFonts w:ascii="Calibri" w:hAnsi="Calibri" w:cs="Calibri"/>
          <w:i/>
          <w:iCs/>
          <w:noProof/>
        </w:rPr>
        <mc:AlternateContent>
          <mc:Choice Requires="wps">
            <w:drawing>
              <wp:anchor distT="0" distB="0" distL="114300" distR="114300" simplePos="0" relativeHeight="251658240" behindDoc="0" locked="0" layoutInCell="1" allowOverlap="1" wp14:anchorId="0970B1DE" wp14:editId="56C65231">
                <wp:simplePos x="0" y="0"/>
                <wp:positionH relativeFrom="margin">
                  <wp:posOffset>4518660</wp:posOffset>
                </wp:positionH>
                <wp:positionV relativeFrom="paragraph">
                  <wp:posOffset>592455</wp:posOffset>
                </wp:positionV>
                <wp:extent cx="1701165" cy="1977390"/>
                <wp:effectExtent l="0" t="0" r="13335" b="22860"/>
                <wp:wrapSquare wrapText="bothSides"/>
                <wp:docPr id="1114678719" name="Text Box 1114678719">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1701165" cy="1977390"/>
                        </a:xfrm>
                        <a:prstGeom prst="rect">
                          <a:avLst/>
                        </a:prstGeom>
                        <a:solidFill>
                          <a:schemeClr val="lt1"/>
                        </a:solidFill>
                        <a:ln w="6350">
                          <a:solidFill>
                            <a:schemeClr val="accent1">
                              <a:lumMod val="75000"/>
                            </a:schemeClr>
                          </a:solidFill>
                        </a:ln>
                      </wps:spPr>
                      <wps:txbx>
                        <w:txbxContent>
                          <w:p w14:paraId="18D9075E" w14:textId="77777777" w:rsidR="00AF099F" w:rsidRPr="004D37F6" w:rsidRDefault="00AF099F" w:rsidP="00AF099F">
                            <w:pPr>
                              <w:spacing w:line="240" w:lineRule="auto"/>
                              <w:rPr>
                                <w:rFonts w:cstheme="minorHAnsi"/>
                                <w:b/>
                                <w:bCs/>
                                <w:sz w:val="24"/>
                                <w:szCs w:val="24"/>
                              </w:rPr>
                            </w:pPr>
                            <w:r w:rsidRPr="00347E4C">
                              <w:rPr>
                                <w:rFonts w:cstheme="minorHAnsi"/>
                                <w:b/>
                                <w:bCs/>
                                <w:sz w:val="24"/>
                                <w:szCs w:val="24"/>
                              </w:rPr>
                              <w:t xml:space="preserve">Navigating Text </w:t>
                            </w:r>
                          </w:p>
                          <w:p w14:paraId="58FC542C" w14:textId="77777777" w:rsidR="00AF099F" w:rsidRPr="004210EB" w:rsidRDefault="00AF099F" w:rsidP="004210EB">
                            <w:pPr>
                              <w:rPr>
                                <w:rFonts w:ascii="Cambria" w:eastAsiaTheme="majorEastAsia" w:hAnsi="Cambria" w:cstheme="majorBidi"/>
                                <w:b/>
                                <w:bCs/>
                                <w:color w:val="44546A"/>
                                <w:sz w:val="32"/>
                                <w:szCs w:val="32"/>
                              </w:rPr>
                            </w:pPr>
                            <w:bookmarkStart w:id="3" w:name="_Toc147318108"/>
                            <w:bookmarkStart w:id="4" w:name="_Toc147483527"/>
                            <w:bookmarkStart w:id="5" w:name="_Toc147498296"/>
                            <w:bookmarkStart w:id="6" w:name="_Toc147498540"/>
                            <w:bookmarkStart w:id="7" w:name="_Toc151716985"/>
                            <w:bookmarkStart w:id="8" w:name="_Toc152842472"/>
                            <w:bookmarkStart w:id="9" w:name="_Toc152843251"/>
                            <w:r w:rsidRPr="004210EB">
                              <w:rPr>
                                <w:rFonts w:ascii="Cambria" w:eastAsiaTheme="majorEastAsia" w:hAnsi="Cambria" w:cstheme="majorBidi"/>
                                <w:b/>
                                <w:bCs/>
                                <w:color w:val="44546A"/>
                                <w:sz w:val="32"/>
                                <w:szCs w:val="32"/>
                              </w:rPr>
                              <w:t>Headings</w:t>
                            </w:r>
                            <w:bookmarkEnd w:id="3"/>
                            <w:bookmarkEnd w:id="4"/>
                            <w:bookmarkEnd w:id="5"/>
                            <w:bookmarkEnd w:id="6"/>
                            <w:bookmarkEnd w:id="7"/>
                            <w:bookmarkEnd w:id="8"/>
                            <w:bookmarkEnd w:id="9"/>
                          </w:p>
                          <w:p w14:paraId="63361092" w14:textId="77777777" w:rsidR="00AF099F" w:rsidRPr="004210EB" w:rsidRDefault="00AF099F" w:rsidP="004210EB">
                            <w:pPr>
                              <w:rPr>
                                <w:rFonts w:ascii="Cambria" w:eastAsiaTheme="majorEastAsia" w:hAnsi="Cambria" w:cstheme="majorBidi"/>
                                <w:b/>
                                <w:bCs/>
                                <w:color w:val="2F5496" w:themeColor="accent1" w:themeShade="BF"/>
                                <w:sz w:val="26"/>
                                <w:szCs w:val="26"/>
                              </w:rPr>
                            </w:pPr>
                            <w:bookmarkStart w:id="10" w:name="_Toc147227070"/>
                            <w:bookmarkStart w:id="11" w:name="_Toc147318109"/>
                            <w:bookmarkStart w:id="12" w:name="_Toc147483528"/>
                            <w:bookmarkStart w:id="13" w:name="_Toc147498297"/>
                            <w:bookmarkStart w:id="14" w:name="_Toc147498541"/>
                            <w:bookmarkStart w:id="15" w:name="_Toc151716986"/>
                            <w:bookmarkStart w:id="16" w:name="_Toc152842473"/>
                            <w:bookmarkStart w:id="17" w:name="_Toc152843252"/>
                            <w:r w:rsidRPr="004210EB">
                              <w:rPr>
                                <w:rFonts w:ascii="Cambria" w:eastAsiaTheme="majorEastAsia" w:hAnsi="Cambria" w:cstheme="majorBidi"/>
                                <w:b/>
                                <w:bCs/>
                                <w:color w:val="2F5496" w:themeColor="accent1" w:themeShade="BF"/>
                                <w:sz w:val="26"/>
                                <w:szCs w:val="26"/>
                              </w:rPr>
                              <w:t>Subheadings</w:t>
                            </w:r>
                            <w:bookmarkEnd w:id="10"/>
                            <w:bookmarkEnd w:id="11"/>
                            <w:bookmarkEnd w:id="12"/>
                            <w:bookmarkEnd w:id="13"/>
                            <w:bookmarkEnd w:id="14"/>
                            <w:bookmarkEnd w:id="15"/>
                            <w:bookmarkEnd w:id="16"/>
                            <w:bookmarkEnd w:id="17"/>
                          </w:p>
                          <w:p w14:paraId="2C26A328" w14:textId="77777777" w:rsidR="00AF099F" w:rsidRPr="00347E4C" w:rsidRDefault="00AF099F" w:rsidP="00AF099F">
                            <w:pPr>
                              <w:spacing w:line="240" w:lineRule="auto"/>
                              <w:rPr>
                                <w:i/>
                                <w:iCs/>
                              </w:rPr>
                            </w:pPr>
                            <w:r w:rsidRPr="00347E4C">
                              <w:rPr>
                                <w:i/>
                                <w:iCs/>
                              </w:rPr>
                              <w:t>Help Text</w:t>
                            </w:r>
                          </w:p>
                          <w:p w14:paraId="614E0182" w14:textId="77777777" w:rsidR="00AF099F" w:rsidRPr="0036597E" w:rsidRDefault="00AF099F" w:rsidP="00C15871">
                            <w:pPr>
                              <w:pStyle w:val="ListParagraph"/>
                              <w:numPr>
                                <w:ilvl w:val="0"/>
                                <w:numId w:val="8"/>
                              </w:numPr>
                              <w:spacing w:after="0" w:line="240" w:lineRule="auto"/>
                              <w:rPr>
                                <w:i/>
                                <w:iCs/>
                              </w:rPr>
                            </w:pPr>
                            <w:r w:rsidRPr="0036597E">
                              <w:rPr>
                                <w:i/>
                                <w:iCs/>
                              </w:rPr>
                              <w:t>Bulleted list</w:t>
                            </w:r>
                          </w:p>
                          <w:p w14:paraId="089CB91D" w14:textId="77777777" w:rsidR="00AF099F" w:rsidRPr="007B48D0" w:rsidRDefault="00AF099F" w:rsidP="00C64D64">
                            <w:pPr>
                              <w:spacing w:after="0" w:line="240" w:lineRule="auto"/>
                              <w:rPr>
                                <w:i/>
                                <w:iCs/>
                                <w:color w:val="D60000"/>
                              </w:rPr>
                            </w:pPr>
                            <w:r w:rsidRPr="007B48D0">
                              <w:rPr>
                                <w:i/>
                                <w:iCs/>
                                <w:color w:val="D60000"/>
                              </w:rPr>
                              <w:t>(Optional but Encouraged)</w:t>
                            </w:r>
                          </w:p>
                          <w:p w14:paraId="7632DBAB" w14:textId="7B4E506E" w:rsidR="00C244C9" w:rsidRPr="000526D9" w:rsidRDefault="00635188" w:rsidP="00C64D64">
                            <w:pPr>
                              <w:spacing w:after="0" w:line="240" w:lineRule="auto"/>
                              <w:rPr>
                                <w:b/>
                                <w:bCs/>
                                <w:i/>
                                <w:iCs/>
                                <w:color w:val="2F5496" w:themeColor="accent1" w:themeShade="BF"/>
                              </w:rPr>
                            </w:pPr>
                            <w:r w:rsidRPr="000526D9">
                              <w:rPr>
                                <w:b/>
                                <w:bCs/>
                                <w:i/>
                                <w:iCs/>
                                <w:color w:val="2F5496" w:themeColor="accent1" w:themeShade="BF"/>
                              </w:rPr>
                              <w:t>(</w:t>
                            </w:r>
                            <w:r w:rsidR="00C244C9" w:rsidRPr="000526D9">
                              <w:rPr>
                                <w:b/>
                                <w:bCs/>
                                <w:i/>
                                <w:iCs/>
                                <w:color w:val="2F5496" w:themeColor="accent1" w:themeShade="BF"/>
                              </w:rPr>
                              <w:t>Required</w:t>
                            </w:r>
                            <w:r w:rsidRPr="000526D9">
                              <w:rPr>
                                <w:b/>
                                <w:bCs/>
                                <w:i/>
                                <w:iCs/>
                                <w:color w:val="2F5496" w:themeColor="accent1" w:themeShade="BF"/>
                              </w:rPr>
                              <w:t>)</w:t>
                            </w:r>
                          </w:p>
                          <w:p w14:paraId="0C5F60EB" w14:textId="49CD71B5" w:rsidR="008D3E23" w:rsidRPr="00347E4C" w:rsidRDefault="008D3E23" w:rsidP="00347E4C">
                            <w:pPr>
                              <w:spacing w:line="360" w:lineRule="auto"/>
                              <w:rPr>
                                <w:i/>
                                <w:iCs/>
                                <w:color w:val="FF000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du="http://schemas.microsoft.com/office/word/2023/wordml/word16du">
            <w:pict>
              <v:shapetype w14:anchorId="0970B1DE" id="_x0000_t202" coordsize="21600,21600" o:spt="202" path="m,l,21600r21600,l21600,xe">
                <v:stroke joinstyle="miter"/>
                <v:path gradientshapeok="t" o:connecttype="rect"/>
              </v:shapetype>
              <v:shape id="Text Box 1114678719" o:spid="_x0000_s1026" type="#_x0000_t202" alt="&quot;&quot;" style="position:absolute;margin-left:355.8pt;margin-top:46.65pt;width:133.95pt;height:155.7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" fillcolor="white [3201]" strokecolor="#2f5496 [2404]" strokeweight=".5pt">
                <v:textbox>
                  <w:txbxContent>
                    <w:p w14:paraId="18D9075E" w14:textId="77777777" w:rsidR="00AF099F" w:rsidRPr="004D37F6" w:rsidRDefault="00AF099F" w:rsidP="00AF099F">
                      <w:pPr>
                        <w:spacing w:line="240" w:lineRule="auto"/>
                        <w:rPr>
                          <w:rFonts w:cstheme="minorHAnsi"/>
                          <w:b/>
                          <w:bCs/>
                          <w:sz w:val="24"/>
                          <w:szCs w:val="24"/>
                        </w:rPr>
                      </w:pPr>
                      <w:r w:rsidRPr="00347E4C">
                        <w:rPr>
                          <w:rFonts w:cstheme="minorHAnsi"/>
                          <w:b/>
                          <w:bCs/>
                          <w:sz w:val="24"/>
                          <w:szCs w:val="24"/>
                        </w:rPr>
                        <w:t xml:space="preserve">Navigating Text </w:t>
                      </w:r>
                    </w:p>
                    <w:p w14:paraId="58FC542C" w14:textId="77777777" w:rsidR="00AF099F" w:rsidRPr="004210EB" w:rsidRDefault="00AF099F" w:rsidP="004210EB">
                      <w:pPr>
                        <w:rPr>
                          <w:rFonts w:ascii="Cambria" w:eastAsiaTheme="majorEastAsia" w:hAnsi="Cambria" w:cstheme="majorBidi"/>
                          <w:b/>
                          <w:bCs/>
                          <w:color w:val="44546A"/>
                          <w:sz w:val="32"/>
                          <w:szCs w:val="32"/>
                        </w:rPr>
                      </w:pPr>
                      <w:bookmarkStart w:id="18" w:name="_Toc147318108"/>
                      <w:bookmarkStart w:id="19" w:name="_Toc147483527"/>
                      <w:bookmarkStart w:id="20" w:name="_Toc147498296"/>
                      <w:bookmarkStart w:id="21" w:name="_Toc147498540"/>
                      <w:bookmarkStart w:id="22" w:name="_Toc151716985"/>
                      <w:bookmarkStart w:id="23" w:name="_Toc152842472"/>
                      <w:bookmarkStart w:id="24" w:name="_Toc152843251"/>
                      <w:r w:rsidRPr="004210EB">
                        <w:rPr>
                          <w:rFonts w:ascii="Cambria" w:eastAsiaTheme="majorEastAsia" w:hAnsi="Cambria" w:cstheme="majorBidi"/>
                          <w:b/>
                          <w:bCs/>
                          <w:color w:val="44546A"/>
                          <w:sz w:val="32"/>
                          <w:szCs w:val="32"/>
                        </w:rPr>
                        <w:t>Headings</w:t>
                      </w:r>
                      <w:bookmarkEnd w:id="18"/>
                      <w:bookmarkEnd w:id="19"/>
                      <w:bookmarkEnd w:id="20"/>
                      <w:bookmarkEnd w:id="21"/>
                      <w:bookmarkEnd w:id="22"/>
                      <w:bookmarkEnd w:id="23"/>
                      <w:bookmarkEnd w:id="24"/>
                    </w:p>
                    <w:p w14:paraId="63361092" w14:textId="77777777" w:rsidR="00AF099F" w:rsidRPr="004210EB" w:rsidRDefault="00AF099F" w:rsidP="004210EB">
                      <w:pPr>
                        <w:rPr>
                          <w:rFonts w:ascii="Cambria" w:eastAsiaTheme="majorEastAsia" w:hAnsi="Cambria" w:cstheme="majorBidi"/>
                          <w:b/>
                          <w:bCs/>
                          <w:color w:val="2F5496" w:themeColor="accent1" w:themeShade="BF"/>
                          <w:sz w:val="26"/>
                          <w:szCs w:val="26"/>
                        </w:rPr>
                      </w:pPr>
                      <w:bookmarkStart w:id="25" w:name="_Toc147227070"/>
                      <w:bookmarkStart w:id="26" w:name="_Toc147318109"/>
                      <w:bookmarkStart w:id="27" w:name="_Toc147483528"/>
                      <w:bookmarkStart w:id="28" w:name="_Toc147498297"/>
                      <w:bookmarkStart w:id="29" w:name="_Toc147498541"/>
                      <w:bookmarkStart w:id="30" w:name="_Toc151716986"/>
                      <w:bookmarkStart w:id="31" w:name="_Toc152842473"/>
                      <w:bookmarkStart w:id="32" w:name="_Toc152843252"/>
                      <w:r w:rsidRPr="004210EB">
                        <w:rPr>
                          <w:rFonts w:ascii="Cambria" w:eastAsiaTheme="majorEastAsia" w:hAnsi="Cambria" w:cstheme="majorBidi"/>
                          <w:b/>
                          <w:bCs/>
                          <w:color w:val="2F5496" w:themeColor="accent1" w:themeShade="BF"/>
                          <w:sz w:val="26"/>
                          <w:szCs w:val="26"/>
                        </w:rPr>
                        <w:t>Subheadings</w:t>
                      </w:r>
                      <w:bookmarkEnd w:id="25"/>
                      <w:bookmarkEnd w:id="26"/>
                      <w:bookmarkEnd w:id="27"/>
                      <w:bookmarkEnd w:id="28"/>
                      <w:bookmarkEnd w:id="29"/>
                      <w:bookmarkEnd w:id="30"/>
                      <w:bookmarkEnd w:id="31"/>
                      <w:bookmarkEnd w:id="32"/>
                    </w:p>
                    <w:p w14:paraId="2C26A328" w14:textId="77777777" w:rsidR="00AF099F" w:rsidRPr="00347E4C" w:rsidRDefault="00AF099F" w:rsidP="00AF099F">
                      <w:pPr>
                        <w:spacing w:line="240" w:lineRule="auto"/>
                        <w:rPr>
                          <w:i/>
                          <w:iCs/>
                        </w:rPr>
                      </w:pPr>
                      <w:r w:rsidRPr="00347E4C">
                        <w:rPr>
                          <w:i/>
                          <w:iCs/>
                        </w:rPr>
                        <w:t>Help Text</w:t>
                      </w:r>
                    </w:p>
                    <w:p w14:paraId="614E0182" w14:textId="77777777" w:rsidR="00AF099F" w:rsidRPr="0036597E" w:rsidRDefault="00AF099F" w:rsidP="00C15871">
                      <w:pPr>
                        <w:pStyle w:val="ListParagraph"/>
                        <w:numPr>
                          <w:ilvl w:val="0"/>
                          <w:numId w:val="8"/>
                        </w:numPr>
                        <w:spacing w:after="0" w:line="240" w:lineRule="auto"/>
                        <w:rPr>
                          <w:i/>
                          <w:iCs/>
                        </w:rPr>
                      </w:pPr>
                      <w:r w:rsidRPr="0036597E">
                        <w:rPr>
                          <w:i/>
                          <w:iCs/>
                        </w:rPr>
                        <w:t>Bulleted list</w:t>
                      </w:r>
                    </w:p>
                    <w:p w14:paraId="089CB91D" w14:textId="77777777" w:rsidR="00AF099F" w:rsidRPr="007B48D0" w:rsidRDefault="00AF099F" w:rsidP="00C64D64">
                      <w:pPr>
                        <w:spacing w:after="0" w:line="240" w:lineRule="auto"/>
                        <w:rPr>
                          <w:i/>
                          <w:iCs/>
                          <w:color w:val="D60000"/>
                        </w:rPr>
                      </w:pPr>
                      <w:r w:rsidRPr="007B48D0">
                        <w:rPr>
                          <w:i/>
                          <w:iCs/>
                          <w:color w:val="D60000"/>
                        </w:rPr>
                        <w:t xml:space="preserve">(Optional but </w:t>
                      </w:r>
                      <w:proofErr w:type="gramStart"/>
                      <w:r w:rsidRPr="007B48D0">
                        <w:rPr>
                          <w:i/>
                          <w:iCs/>
                          <w:color w:val="D60000"/>
                        </w:rPr>
                        <w:t>Encouraged</w:t>
                      </w:r>
                      <w:proofErr w:type="gramEnd"/>
                      <w:r w:rsidRPr="007B48D0">
                        <w:rPr>
                          <w:i/>
                          <w:iCs/>
                          <w:color w:val="D60000"/>
                        </w:rPr>
                        <w:t>)</w:t>
                      </w:r>
                    </w:p>
                    <w:p w14:paraId="7632DBAB" w14:textId="7B4E506E" w:rsidR="00C244C9" w:rsidRPr="000526D9" w:rsidRDefault="00635188" w:rsidP="00C64D64">
                      <w:pPr>
                        <w:spacing w:after="0" w:line="240" w:lineRule="auto"/>
                        <w:rPr>
                          <w:b/>
                          <w:bCs/>
                          <w:i/>
                          <w:iCs/>
                          <w:color w:val="2F5496" w:themeColor="accent1" w:themeShade="BF"/>
                        </w:rPr>
                      </w:pPr>
                      <w:r w:rsidRPr="000526D9">
                        <w:rPr>
                          <w:b/>
                          <w:bCs/>
                          <w:i/>
                          <w:iCs/>
                          <w:color w:val="2F5496" w:themeColor="accent1" w:themeShade="BF"/>
                        </w:rPr>
                        <w:t>(</w:t>
                      </w:r>
                      <w:r w:rsidR="00C244C9" w:rsidRPr="000526D9">
                        <w:rPr>
                          <w:b/>
                          <w:bCs/>
                          <w:i/>
                          <w:iCs/>
                          <w:color w:val="2F5496" w:themeColor="accent1" w:themeShade="BF"/>
                        </w:rPr>
                        <w:t>Required</w:t>
                      </w:r>
                      <w:r w:rsidRPr="000526D9">
                        <w:rPr>
                          <w:b/>
                          <w:bCs/>
                          <w:i/>
                          <w:iCs/>
                          <w:color w:val="2F5496" w:themeColor="accent1" w:themeShade="BF"/>
                        </w:rPr>
                        <w:t>)</w:t>
                      </w:r>
                    </w:p>
                    <w:p w14:paraId="0C5F60EB" w14:textId="49CD71B5" w:rsidR="008D3E23" w:rsidRPr="00347E4C" w:rsidRDefault="008D3E23" w:rsidP="00347E4C">
                      <w:pPr>
                        <w:spacing w:line="360" w:lineRule="auto"/>
                        <w:rPr>
                          <w:i/>
                          <w:iCs/>
                          <w:color w:val="FF0000"/>
                        </w:rPr>
                      </w:pPr>
                    </w:p>
                  </w:txbxContent>
                </v:textbox>
                <w10:wrap type="square" anchorx="margin"/>
              </v:shape>
            </w:pict>
          </mc:Fallback>
        </mc:AlternateContent>
      </w:r>
      <w:r w:rsidR="00E56DF6">
        <w:rPr>
          <w:rFonts w:ascii="Calibri" w:hAnsi="Calibri" w:cs="Calibri"/>
        </w:rPr>
        <w:t xml:space="preserve">Sections of this </w:t>
      </w:r>
      <w:r w:rsidR="00F14346">
        <w:rPr>
          <w:rFonts w:ascii="Calibri" w:hAnsi="Calibri" w:cs="Calibri"/>
        </w:rPr>
        <w:t>outline</w:t>
      </w:r>
      <w:r w:rsidR="00456BA1">
        <w:rPr>
          <w:rFonts w:ascii="Calibri" w:hAnsi="Calibri" w:cs="Calibri"/>
        </w:rPr>
        <w:t xml:space="preserve"> </w:t>
      </w:r>
      <w:r w:rsidR="00E56DF6">
        <w:rPr>
          <w:rFonts w:ascii="Calibri" w:hAnsi="Calibri" w:cs="Calibri"/>
        </w:rPr>
        <w:t>may not reflect</w:t>
      </w:r>
      <w:r w:rsidR="003B773D">
        <w:rPr>
          <w:rFonts w:ascii="Calibri" w:hAnsi="Calibri" w:cs="Calibri"/>
        </w:rPr>
        <w:t xml:space="preserve"> </w:t>
      </w:r>
      <w:r w:rsidR="007B377C">
        <w:rPr>
          <w:rFonts w:ascii="Calibri" w:hAnsi="Calibri" w:cs="Calibri"/>
        </w:rPr>
        <w:t>the</w:t>
      </w:r>
      <w:r w:rsidR="003B773D">
        <w:rPr>
          <w:rFonts w:ascii="Calibri" w:hAnsi="Calibri" w:cs="Calibri"/>
        </w:rPr>
        <w:t xml:space="preserve"> local </w:t>
      </w:r>
      <w:r w:rsidR="00A156B8">
        <w:rPr>
          <w:rFonts w:ascii="Calibri" w:hAnsi="Calibri" w:cs="Calibri"/>
        </w:rPr>
        <w:t>circumstance</w:t>
      </w:r>
      <w:r w:rsidR="007B377C">
        <w:rPr>
          <w:rFonts w:ascii="Calibri" w:hAnsi="Calibri" w:cs="Calibri"/>
        </w:rPr>
        <w:t xml:space="preserve">s of each </w:t>
      </w:r>
      <w:r w:rsidR="0057458E">
        <w:rPr>
          <w:rFonts w:ascii="Calibri" w:hAnsi="Calibri" w:cs="Calibri"/>
        </w:rPr>
        <w:t xml:space="preserve">state or MSA, </w:t>
      </w:r>
      <w:r w:rsidR="00304B4D">
        <w:rPr>
          <w:rFonts w:ascii="Calibri" w:hAnsi="Calibri" w:cs="Calibri"/>
        </w:rPr>
        <w:t xml:space="preserve">thus </w:t>
      </w:r>
      <w:r w:rsidR="0057458E">
        <w:rPr>
          <w:rFonts w:ascii="Calibri" w:hAnsi="Calibri" w:cs="Calibri"/>
        </w:rPr>
        <w:t>grantees</w:t>
      </w:r>
      <w:r w:rsidR="003B773D">
        <w:rPr>
          <w:rFonts w:ascii="Calibri" w:hAnsi="Calibri" w:cs="Calibri"/>
        </w:rPr>
        <w:t xml:space="preserve"> are encouraged</w:t>
      </w:r>
      <w:r w:rsidR="006257BC">
        <w:rPr>
          <w:rFonts w:ascii="Calibri" w:hAnsi="Calibri" w:cs="Calibri"/>
        </w:rPr>
        <w:t xml:space="preserve"> to modify and restructure the elements of this </w:t>
      </w:r>
      <w:r w:rsidR="00A513DA">
        <w:rPr>
          <w:rFonts w:ascii="Calibri" w:hAnsi="Calibri" w:cs="Calibri"/>
        </w:rPr>
        <w:t>outline</w:t>
      </w:r>
      <w:r w:rsidR="006257BC">
        <w:rPr>
          <w:rFonts w:ascii="Calibri" w:hAnsi="Calibri" w:cs="Calibri"/>
        </w:rPr>
        <w:t xml:space="preserve"> to accommodate their own local needs, goals, and knowledge</w:t>
      </w:r>
      <w:r w:rsidR="00077A81">
        <w:rPr>
          <w:rFonts w:ascii="Calibri" w:hAnsi="Calibri" w:cs="Calibri"/>
        </w:rPr>
        <w:t>,</w:t>
      </w:r>
      <w:r w:rsidR="006257BC">
        <w:rPr>
          <w:rFonts w:ascii="Calibri" w:hAnsi="Calibri" w:cs="Calibri"/>
        </w:rPr>
        <w:t xml:space="preserve"> as necessary. </w:t>
      </w:r>
      <w:r w:rsidR="00425F74">
        <w:t>Sections may be added or deleted, provided that the document still includes the elements required in a PCAP.</w:t>
      </w:r>
      <w:r w:rsidR="004963D3">
        <w:t xml:space="preserve"> </w:t>
      </w:r>
    </w:p>
    <w:p w14:paraId="613F6A77" w14:textId="3CA442AC" w:rsidR="00896784" w:rsidRPr="00896784" w:rsidRDefault="00F76574" w:rsidP="00896784">
      <w:r>
        <w:t xml:space="preserve">Headings </w:t>
      </w:r>
      <w:r w:rsidR="00182977">
        <w:t>and subheadings</w:t>
      </w:r>
      <w:r>
        <w:t xml:space="preserve"> are indicated by </w:t>
      </w:r>
      <w:r w:rsidR="000046F6">
        <w:t xml:space="preserve">large blue font and are numbered throughout the document. </w:t>
      </w:r>
      <w:r w:rsidR="0057458E">
        <w:t xml:space="preserve">Grantees </w:t>
      </w:r>
      <w:r w:rsidR="000046F6">
        <w:t>may use this text</w:t>
      </w:r>
      <w:r w:rsidR="00504A9B">
        <w:t xml:space="preserve"> style</w:t>
      </w:r>
      <w:r w:rsidR="000046F6">
        <w:t xml:space="preserve"> </w:t>
      </w:r>
      <w:r w:rsidR="00001C30">
        <w:t>if</w:t>
      </w:r>
      <w:r w:rsidR="000046F6">
        <w:t xml:space="preserve"> desired</w:t>
      </w:r>
      <w:r w:rsidR="002D41B2">
        <w:t>, but it is not required</w:t>
      </w:r>
      <w:r w:rsidR="00A25E27">
        <w:t>.</w:t>
      </w:r>
      <w:r w:rsidR="00167B1B">
        <w:t xml:space="preserve"> </w:t>
      </w:r>
      <w:r w:rsidR="00F4362A">
        <w:t>Section h</w:t>
      </w:r>
      <w:r w:rsidR="00167B1B">
        <w:t xml:space="preserve">eadings are organized based on specific PCAP requirements. </w:t>
      </w:r>
      <w:r w:rsidR="00D513A1">
        <w:t xml:space="preserve">Unless a </w:t>
      </w:r>
      <w:r w:rsidR="00F4362A">
        <w:t>section</w:t>
      </w:r>
      <w:r w:rsidR="00D513A1">
        <w:t xml:space="preserve"> heading is marked as optional, it </w:t>
      </w:r>
      <w:r w:rsidR="00D44A73">
        <w:t xml:space="preserve">stands in for a required PCAP element. </w:t>
      </w:r>
      <w:r w:rsidR="00574381">
        <w:t>This structure is not required for submission</w:t>
      </w:r>
      <w:r w:rsidR="00B205F5">
        <w:t xml:space="preserve">. One alternative </w:t>
      </w:r>
      <w:r w:rsidR="000A39E5">
        <w:t xml:space="preserve">structure </w:t>
      </w:r>
      <w:r w:rsidR="001C16DD">
        <w:t xml:space="preserve">for a PCAP </w:t>
      </w:r>
      <w:r w:rsidR="00614D84">
        <w:t xml:space="preserve">could </w:t>
      </w:r>
      <w:r w:rsidR="001C16DD">
        <w:t>include sections</w:t>
      </w:r>
      <w:r w:rsidR="00B572FF">
        <w:t xml:space="preserve"> </w:t>
      </w:r>
      <w:r w:rsidR="00574381">
        <w:t>organize</w:t>
      </w:r>
      <w:r w:rsidR="00614D84">
        <w:t>d</w:t>
      </w:r>
      <w:r w:rsidR="00264A17">
        <w:t xml:space="preserve"> by </w:t>
      </w:r>
      <w:r w:rsidR="00A604AF">
        <w:t xml:space="preserve">GHG reduction </w:t>
      </w:r>
      <w:r w:rsidR="00264A17">
        <w:t xml:space="preserve">measure, discussing </w:t>
      </w:r>
      <w:r w:rsidR="00084F21">
        <w:t xml:space="preserve">each PCAP element </w:t>
      </w:r>
      <w:r w:rsidR="00CB05F8">
        <w:t xml:space="preserve">in the measure section. </w:t>
      </w:r>
      <w:r w:rsidR="00E47408">
        <w:t xml:space="preserve">All documents that meet submission requirements will be accepted. </w:t>
      </w:r>
    </w:p>
    <w:p w14:paraId="379B6DF0" w14:textId="7B57D5FE" w:rsidR="000046F6" w:rsidRDefault="000046F6" w:rsidP="00EB7D3A">
      <w:r>
        <w:t xml:space="preserve">Help text is </w:t>
      </w:r>
      <w:r w:rsidR="00954FF9" w:rsidRPr="00347E4C">
        <w:rPr>
          <w:i/>
          <w:iCs/>
        </w:rPr>
        <w:t>italicized</w:t>
      </w:r>
      <w:r w:rsidR="00EB5438">
        <w:t>.</w:t>
      </w:r>
      <w:r w:rsidR="00437411">
        <w:t xml:space="preserve"> The help text</w:t>
      </w:r>
      <w:r w:rsidR="00550221">
        <w:t xml:space="preserve"> </w:t>
      </w:r>
      <w:r w:rsidR="00EB5438">
        <w:t>describes the purpose</w:t>
      </w:r>
      <w:r w:rsidR="007A3C9A">
        <w:t xml:space="preserve"> and kind of information that may be included</w:t>
      </w:r>
      <w:r w:rsidR="00EB5438">
        <w:t xml:space="preserve"> </w:t>
      </w:r>
      <w:r w:rsidR="007A3C9A">
        <w:t>in</w:t>
      </w:r>
      <w:r w:rsidR="00EB5438">
        <w:t xml:space="preserve"> each section of the document. </w:t>
      </w:r>
      <w:r w:rsidR="00FE22A9">
        <w:t xml:space="preserve">Grantees </w:t>
      </w:r>
      <w:r w:rsidR="00D44A73">
        <w:t xml:space="preserve">are not required to follow the suggestions of the help text. All submissions which meet the PCAP requirements listed in the program guidance will be considered. </w:t>
      </w:r>
      <w:r w:rsidR="00EB5438">
        <w:t xml:space="preserve">Please delete all help text prior to submission. </w:t>
      </w:r>
    </w:p>
    <w:p w14:paraId="0AD9B0C3" w14:textId="32F8CFCF" w:rsidR="00FC2120" w:rsidRDefault="00FC2120" w:rsidP="00EB7D3A">
      <w:r>
        <w:t xml:space="preserve">Bulleted lists are used to describe the contents of specific sections. Not all PCAPs will need to address each point of a bulleted list, unless otherwise specified. </w:t>
      </w:r>
      <w:r w:rsidR="00FD0087">
        <w:t xml:space="preserve">Please delete </w:t>
      </w:r>
      <w:r w:rsidR="002C0245">
        <w:t>any unused or irrelevant</w:t>
      </w:r>
      <w:r w:rsidR="00FD0087">
        <w:t xml:space="preserve"> bulleted lists prior to submission.</w:t>
      </w:r>
    </w:p>
    <w:p w14:paraId="7D653DEF" w14:textId="5D349703" w:rsidR="004D0EDA" w:rsidRDefault="00E2461C" w:rsidP="00D74FF3">
      <w:pPr>
        <w:spacing w:after="0"/>
      </w:pPr>
      <w:r>
        <w:t xml:space="preserve">PCAP elements that are optional, but encouraged, are indicated </w:t>
      </w:r>
      <w:r w:rsidR="00796A88">
        <w:t xml:space="preserve">by </w:t>
      </w:r>
      <w:r w:rsidR="00EF5270" w:rsidRPr="007B48D0">
        <w:rPr>
          <w:i/>
          <w:iCs/>
          <w:color w:val="D60000"/>
        </w:rPr>
        <w:t>(</w:t>
      </w:r>
      <w:r w:rsidRPr="007B48D0">
        <w:rPr>
          <w:i/>
          <w:color w:val="D60000"/>
        </w:rPr>
        <w:t>red italics</w:t>
      </w:r>
      <w:r w:rsidR="00EF5270" w:rsidRPr="007B48D0">
        <w:rPr>
          <w:i/>
          <w:iCs/>
          <w:color w:val="D60000"/>
        </w:rPr>
        <w:t>)</w:t>
      </w:r>
      <w:r w:rsidR="00796A88" w:rsidRPr="007B48D0">
        <w:rPr>
          <w:i/>
          <w:color w:val="D60000"/>
        </w:rPr>
        <w:t xml:space="preserve"> </w:t>
      </w:r>
      <w:r w:rsidR="00796A88">
        <w:t>in parentheses</w:t>
      </w:r>
      <w:r>
        <w:t xml:space="preserve">. </w:t>
      </w:r>
      <w:r w:rsidR="00FE22A9">
        <w:t xml:space="preserve">Grantees </w:t>
      </w:r>
      <w:r>
        <w:t>are not required to include these elements</w:t>
      </w:r>
      <w:r w:rsidR="00437411">
        <w:t xml:space="preserve"> in their PCAPs</w:t>
      </w:r>
      <w:r>
        <w:t xml:space="preserve">. </w:t>
      </w:r>
      <w:r w:rsidR="00C64D64">
        <w:t xml:space="preserve">Required </w:t>
      </w:r>
      <w:r w:rsidR="00DF3F04">
        <w:t xml:space="preserve">PCAP elements are indicated by </w:t>
      </w:r>
      <w:r w:rsidR="00DF3F04" w:rsidRPr="000526D9">
        <w:rPr>
          <w:b/>
          <w:bCs/>
          <w:i/>
          <w:iCs/>
          <w:color w:val="2F5496" w:themeColor="accent1" w:themeShade="BF"/>
        </w:rPr>
        <w:t xml:space="preserve">bold </w:t>
      </w:r>
      <w:r w:rsidR="00DF3F04">
        <w:rPr>
          <w:b/>
          <w:bCs/>
          <w:i/>
          <w:iCs/>
          <w:color w:val="2F5496" w:themeColor="accent1" w:themeShade="BF"/>
        </w:rPr>
        <w:t xml:space="preserve">blue </w:t>
      </w:r>
      <w:r w:rsidR="00DF3F04" w:rsidRPr="000526D9">
        <w:rPr>
          <w:b/>
          <w:bCs/>
          <w:i/>
          <w:iCs/>
          <w:color w:val="2F5496" w:themeColor="accent1" w:themeShade="BF"/>
        </w:rPr>
        <w:t>italics</w:t>
      </w:r>
      <w:r w:rsidR="00DF3F04">
        <w:t xml:space="preserve">. </w:t>
      </w:r>
      <w:r>
        <w:t xml:space="preserve">Please delete all “optional” </w:t>
      </w:r>
      <w:r w:rsidR="00DF3F04">
        <w:t xml:space="preserve">and “required” </w:t>
      </w:r>
      <w:r>
        <w:t xml:space="preserve">text prior to submission. </w:t>
      </w:r>
    </w:p>
    <w:p w14:paraId="2EDF92A7" w14:textId="0A898A7C" w:rsidR="00D11E37" w:rsidRDefault="00CC14B9" w:rsidP="00D74FF3">
      <w:pPr>
        <w:spacing w:after="0"/>
      </w:pPr>
      <w:r>
        <w:lastRenderedPageBreak/>
        <w:t xml:space="preserve">Resources are noted in boxes. Please delete all resource boxes prior to submission. </w:t>
      </w:r>
      <w:r w:rsidR="004D0EDA">
        <w:t xml:space="preserve">Please review all text for accuracy and relevance prior to submission. </w:t>
      </w:r>
    </w:p>
    <w:p w14:paraId="0A9CA2DD" w14:textId="6A47373B" w:rsidR="00D11E37" w:rsidRDefault="002B3666" w:rsidP="002413AD">
      <w:pPr>
        <w:pStyle w:val="Heading1"/>
        <w:numPr>
          <w:ilvl w:val="0"/>
          <w:numId w:val="0"/>
        </w:numPr>
        <w:ind w:left="432" w:hanging="432"/>
      </w:pPr>
      <w:bookmarkStart w:id="18" w:name="_Toc157511615"/>
      <w:r>
        <w:t xml:space="preserve">State or MSA </w:t>
      </w:r>
      <w:r w:rsidR="00125FE9">
        <w:t xml:space="preserve">PCAP </w:t>
      </w:r>
      <w:r w:rsidR="00CF6F17">
        <w:t>Title Page</w:t>
      </w:r>
      <w:r w:rsidR="002F63E8">
        <w:t xml:space="preserve"> </w:t>
      </w:r>
      <w:r w:rsidR="002F63E8" w:rsidRPr="00A46FB8">
        <w:rPr>
          <w:i/>
          <w:iCs/>
          <w:color w:val="D60000"/>
        </w:rPr>
        <w:t>(optional)</w:t>
      </w:r>
      <w:bookmarkEnd w:id="18"/>
    </w:p>
    <w:p w14:paraId="70EF79C5" w14:textId="77777777" w:rsidR="00CC0718" w:rsidRDefault="00796A88">
      <w:pPr>
        <w:rPr>
          <w:i/>
        </w:rPr>
      </w:pPr>
      <w:r w:rsidRPr="00DF416B">
        <w:rPr>
          <w:i/>
        </w:rPr>
        <w:t xml:space="preserve">Customize this title page to include the name of </w:t>
      </w:r>
      <w:r w:rsidR="00F93498">
        <w:rPr>
          <w:i/>
        </w:rPr>
        <w:t xml:space="preserve">grantee </w:t>
      </w:r>
      <w:r w:rsidR="002B3666">
        <w:rPr>
          <w:i/>
        </w:rPr>
        <w:t>organization(s)</w:t>
      </w:r>
      <w:r w:rsidRPr="00DF416B">
        <w:rPr>
          <w:i/>
        </w:rPr>
        <w:t xml:space="preserve">, the date, </w:t>
      </w:r>
      <w:r w:rsidR="006B5F8D" w:rsidRPr="00DF416B">
        <w:rPr>
          <w:i/>
        </w:rPr>
        <w:t xml:space="preserve">the </w:t>
      </w:r>
      <w:r w:rsidRPr="00DF416B">
        <w:rPr>
          <w:i/>
        </w:rPr>
        <w:t>PCAP authors</w:t>
      </w:r>
      <w:r w:rsidR="006B5F8D" w:rsidRPr="00DF416B">
        <w:rPr>
          <w:i/>
        </w:rPr>
        <w:t xml:space="preserve">, and contact information for the </w:t>
      </w:r>
      <w:r w:rsidR="00642967">
        <w:rPr>
          <w:i/>
        </w:rPr>
        <w:t xml:space="preserve">organization leaders </w:t>
      </w:r>
      <w:r w:rsidR="006B5F8D" w:rsidRPr="00DF416B">
        <w:rPr>
          <w:i/>
        </w:rPr>
        <w:t>and/or authors</w:t>
      </w:r>
      <w:r w:rsidRPr="00DF416B">
        <w:rPr>
          <w:i/>
        </w:rPr>
        <w:t xml:space="preserve">. </w:t>
      </w:r>
      <w:r w:rsidR="00F93498">
        <w:rPr>
          <w:i/>
        </w:rPr>
        <w:t xml:space="preserve">Grantees </w:t>
      </w:r>
      <w:r w:rsidRPr="00DF416B">
        <w:rPr>
          <w:i/>
        </w:rPr>
        <w:t>may also include a photograph or logo</w:t>
      </w:r>
      <w:r w:rsidR="00642967">
        <w:rPr>
          <w:i/>
        </w:rPr>
        <w:t>(s)</w:t>
      </w:r>
      <w:r w:rsidRPr="00DF416B">
        <w:rPr>
          <w:i/>
        </w:rPr>
        <w:t xml:space="preserve"> if applicable. </w:t>
      </w:r>
    </w:p>
    <w:p w14:paraId="1F9F3B25" w14:textId="731C00E9" w:rsidR="00CC0718" w:rsidRDefault="00CC0718" w:rsidP="00CC0718">
      <w:pPr>
        <w:rPr>
          <w:i/>
        </w:rPr>
      </w:pPr>
      <w:r>
        <w:rPr>
          <w:i/>
        </w:rPr>
        <w:t>This page may include the following disclaimer</w:t>
      </w:r>
      <w:r w:rsidR="00D15EC5">
        <w:rPr>
          <w:i/>
        </w:rPr>
        <w:t xml:space="preserve"> </w:t>
      </w:r>
      <w:r w:rsidR="00D15EC5" w:rsidRPr="000526D9">
        <w:rPr>
          <w:b/>
          <w:bCs/>
          <w:i/>
          <w:iCs/>
          <w:color w:val="2F5496" w:themeColor="accent1" w:themeShade="BF"/>
        </w:rPr>
        <w:t>(</w:t>
      </w:r>
      <w:r w:rsidR="00D15EC5">
        <w:rPr>
          <w:b/>
          <w:bCs/>
          <w:i/>
          <w:iCs/>
          <w:color w:val="2F5496" w:themeColor="accent1" w:themeShade="BF"/>
        </w:rPr>
        <w:t>r</w:t>
      </w:r>
      <w:r w:rsidR="00D15EC5" w:rsidRPr="000526D9">
        <w:rPr>
          <w:b/>
          <w:bCs/>
          <w:i/>
          <w:iCs/>
          <w:color w:val="2F5496" w:themeColor="accent1" w:themeShade="BF"/>
        </w:rPr>
        <w:t>equired)</w:t>
      </w:r>
      <w:r>
        <w:rPr>
          <w:i/>
        </w:rPr>
        <w:t>:</w:t>
      </w:r>
    </w:p>
    <w:p w14:paraId="74A35C16" w14:textId="3AACC3B9" w:rsidR="00CF6F17" w:rsidRDefault="00CC0718" w:rsidP="00CC0718">
      <w:pPr>
        <w:rPr>
          <w:i/>
        </w:rPr>
      </w:pPr>
      <w:r w:rsidRPr="00EF039D">
        <w:rPr>
          <w:i/>
          <w:iCs/>
        </w:rPr>
        <w:t>This project has been funded wholly or in part by the United States Environmental Protection Agency (EPA) under assistance agreement &lt;number&gt;</w:t>
      </w:r>
      <w:r w:rsidRPr="00EF039D">
        <w:rPr>
          <w:i/>
        </w:rPr>
        <w:t xml:space="preserve"> to </w:t>
      </w:r>
      <w:r w:rsidRPr="00EF039D">
        <w:rPr>
          <w:i/>
          <w:iCs/>
        </w:rPr>
        <w:t>&lt;recipient&gt;. The contents of this document do not necessarily reflect the views</w:t>
      </w:r>
      <w:r w:rsidRPr="00EF039D">
        <w:rPr>
          <w:i/>
        </w:rPr>
        <w:t xml:space="preserve"> and </w:t>
      </w:r>
      <w:r w:rsidRPr="00EF039D">
        <w:rPr>
          <w:i/>
          <w:iCs/>
        </w:rPr>
        <w:t>policies of the EPA, nor does the EPA endorse trade names or recommend the use of commercial products mentioned in this document.</w:t>
      </w:r>
      <w:r w:rsidR="00092691" w:rsidRPr="00DF416B">
        <w:rPr>
          <w:i/>
        </w:rPr>
        <w:t xml:space="preserve"> </w:t>
      </w:r>
    </w:p>
    <w:p w14:paraId="71D8FB3E" w14:textId="049EA20C" w:rsidR="00BD05D3" w:rsidRDefault="00F94919" w:rsidP="00CC0718">
      <w:pPr>
        <w:rPr>
          <w:rFonts w:asciiTheme="majorHAnsi" w:eastAsiaTheme="majorEastAsia" w:hAnsiTheme="majorHAnsi" w:cstheme="majorBidi"/>
          <w:color w:val="2F5496" w:themeColor="accent1" w:themeShade="BF"/>
          <w:sz w:val="32"/>
          <w:szCs w:val="32"/>
        </w:rPr>
      </w:pPr>
      <w:r>
        <w:rPr>
          <w:i/>
        </w:rPr>
        <w:t>If this disclaimer is not included on a title page</w:t>
      </w:r>
      <w:r w:rsidR="00427BCB">
        <w:rPr>
          <w:i/>
        </w:rPr>
        <w:t>,</w:t>
      </w:r>
      <w:r>
        <w:rPr>
          <w:i/>
        </w:rPr>
        <w:t xml:space="preserve"> grantees should include it </w:t>
      </w:r>
      <w:r w:rsidR="006E0A89">
        <w:rPr>
          <w:i/>
        </w:rPr>
        <w:t xml:space="preserve">somewhere else within the PCAP document submitted to EPA. </w:t>
      </w:r>
    </w:p>
    <w:p w14:paraId="490F413E" w14:textId="77777777" w:rsidR="00425CD5" w:rsidRDefault="00425CD5" w:rsidP="002413AD">
      <w:pPr>
        <w:pStyle w:val="Heading1"/>
        <w:numPr>
          <w:ilvl w:val="0"/>
          <w:numId w:val="0"/>
        </w:numPr>
        <w:ind w:left="432" w:hanging="432"/>
      </w:pPr>
      <w:bookmarkStart w:id="19" w:name="_Toc146187779"/>
      <w:bookmarkStart w:id="20" w:name="_Toc157511616"/>
      <w:r>
        <w:t>Acknowledgements</w:t>
      </w:r>
      <w:r w:rsidR="00A02F68">
        <w:t xml:space="preserve"> </w:t>
      </w:r>
      <w:r w:rsidR="00A02F68" w:rsidRPr="00A46FB8">
        <w:rPr>
          <w:i/>
          <w:iCs/>
          <w:color w:val="D60000"/>
        </w:rPr>
        <w:t>(optional)</w:t>
      </w:r>
      <w:bookmarkEnd w:id="19"/>
      <w:bookmarkEnd w:id="20"/>
    </w:p>
    <w:p w14:paraId="264D3484" w14:textId="6BCD1DF1" w:rsidR="00356993" w:rsidRDefault="006B5F8D" w:rsidP="00342F53">
      <w:r w:rsidRPr="00EF5270">
        <w:rPr>
          <w:i/>
          <w:iCs/>
        </w:rPr>
        <w:t xml:space="preserve">Use this space to acknowledge </w:t>
      </w:r>
      <w:r w:rsidR="00466F05">
        <w:rPr>
          <w:i/>
          <w:iCs/>
        </w:rPr>
        <w:t>the PCAP writing team and any contributors or collaborators</w:t>
      </w:r>
      <w:r w:rsidRPr="00EF5270">
        <w:rPr>
          <w:i/>
          <w:iCs/>
        </w:rPr>
        <w:t xml:space="preserve">, that were integral to the </w:t>
      </w:r>
      <w:r w:rsidR="00466F05">
        <w:rPr>
          <w:i/>
          <w:iCs/>
        </w:rPr>
        <w:t>development</w:t>
      </w:r>
      <w:r w:rsidR="00466F05" w:rsidRPr="00EF5270">
        <w:rPr>
          <w:i/>
          <w:iCs/>
        </w:rPr>
        <w:t xml:space="preserve"> </w:t>
      </w:r>
      <w:r w:rsidRPr="00EF5270">
        <w:rPr>
          <w:i/>
          <w:iCs/>
        </w:rPr>
        <w:t>of the PCAP.</w:t>
      </w:r>
      <w:r w:rsidR="00342F53">
        <w:rPr>
          <w:i/>
          <w:iCs/>
        </w:rPr>
        <w:t xml:space="preserve"> This may </w:t>
      </w:r>
      <w:r w:rsidR="000A7E37">
        <w:rPr>
          <w:i/>
          <w:iCs/>
        </w:rPr>
        <w:t>have its own page.</w:t>
      </w:r>
      <w:r w:rsidR="00342F53" w:rsidRPr="00EF5270" w:rsidDel="00342F53">
        <w:rPr>
          <w:i/>
          <w:iCs/>
        </w:rPr>
        <w:t xml:space="preserve"> </w:t>
      </w:r>
    </w:p>
    <w:p w14:paraId="3B9657BA" w14:textId="39A4269B" w:rsidR="00AA7D4D" w:rsidRDefault="00AA7D4D" w:rsidP="00D76242">
      <w:pPr>
        <w:pStyle w:val="Heading1"/>
        <w:numPr>
          <w:ilvl w:val="0"/>
          <w:numId w:val="0"/>
        </w:numPr>
        <w:rPr>
          <w:i/>
          <w:iCs/>
          <w:color w:val="FF0000"/>
        </w:rPr>
      </w:pPr>
      <w:bookmarkStart w:id="21" w:name="_Toc157511617"/>
      <w:r>
        <w:t>Definitions</w:t>
      </w:r>
      <w:r w:rsidR="00904E2C">
        <w:t xml:space="preserve"> and Acronyms</w:t>
      </w:r>
      <w:r>
        <w:t xml:space="preserve"> </w:t>
      </w:r>
      <w:r w:rsidRPr="00A46FB8">
        <w:rPr>
          <w:i/>
          <w:iCs/>
          <w:color w:val="D60000"/>
        </w:rPr>
        <w:t>(optional)</w:t>
      </w:r>
      <w:bookmarkEnd w:id="21"/>
    </w:p>
    <w:p w14:paraId="1578B0A8" w14:textId="41E3EA35" w:rsidR="00AA7D4D" w:rsidRPr="00A426B2" w:rsidRDefault="00AA7D4D" w:rsidP="00A426B2">
      <w:pPr>
        <w:rPr>
          <w:i/>
          <w:iCs/>
        </w:rPr>
      </w:pPr>
      <w:r w:rsidRPr="00A426B2">
        <w:rPr>
          <w:i/>
          <w:iCs/>
        </w:rPr>
        <w:t>Use this space to define any</w:t>
      </w:r>
      <w:r w:rsidR="008D3FC8" w:rsidRPr="00A426B2">
        <w:rPr>
          <w:i/>
          <w:iCs/>
        </w:rPr>
        <w:t xml:space="preserve"> key terms </w:t>
      </w:r>
      <w:r w:rsidR="00F86010">
        <w:rPr>
          <w:i/>
          <w:iCs/>
        </w:rPr>
        <w:t>and acronyms</w:t>
      </w:r>
      <w:r w:rsidR="008D3FC8" w:rsidRPr="00A426B2">
        <w:rPr>
          <w:i/>
          <w:iCs/>
        </w:rPr>
        <w:t xml:space="preserve"> used in the PCAP. This may have its own page.</w:t>
      </w:r>
    </w:p>
    <w:p w14:paraId="324E3CA7" w14:textId="600F0742" w:rsidR="00D76242" w:rsidRDefault="00425CD5" w:rsidP="00D76242">
      <w:pPr>
        <w:pStyle w:val="Heading1"/>
        <w:numPr>
          <w:ilvl w:val="0"/>
          <w:numId w:val="0"/>
        </w:numPr>
      </w:pPr>
      <w:bookmarkStart w:id="22" w:name="_Toc157511618"/>
      <w:r>
        <w:t>Table of Contents</w:t>
      </w:r>
      <w:r w:rsidR="00871E2C">
        <w:t xml:space="preserve"> </w:t>
      </w:r>
      <w:r w:rsidR="0052621A" w:rsidRPr="00A46FB8">
        <w:rPr>
          <w:i/>
          <w:iCs/>
          <w:color w:val="D60000"/>
        </w:rPr>
        <w:t>(optional)</w:t>
      </w:r>
      <w:bookmarkEnd w:id="22"/>
    </w:p>
    <w:p w14:paraId="117B3417" w14:textId="79CD026A" w:rsidR="00466F05" w:rsidRPr="00A426B2" w:rsidRDefault="00466F05" w:rsidP="00466F05">
      <w:pPr>
        <w:rPr>
          <w:i/>
          <w:iCs/>
        </w:rPr>
      </w:pPr>
      <w:r>
        <w:rPr>
          <w:i/>
          <w:color w:val="000000" w:themeColor="text1"/>
        </w:rPr>
        <w:t>The</w:t>
      </w:r>
      <w:r w:rsidR="009B1C15">
        <w:rPr>
          <w:i/>
          <w:color w:val="000000" w:themeColor="text1"/>
        </w:rPr>
        <w:t xml:space="preserve"> </w:t>
      </w:r>
      <w:r w:rsidR="009C06C3">
        <w:rPr>
          <w:i/>
          <w:color w:val="000000" w:themeColor="text1"/>
        </w:rPr>
        <w:t>PCAP</w:t>
      </w:r>
      <w:r w:rsidR="009C06C3" w:rsidRPr="00E76B35">
        <w:rPr>
          <w:i/>
          <w:color w:val="000000" w:themeColor="text1"/>
        </w:rPr>
        <w:t xml:space="preserve"> </w:t>
      </w:r>
      <w:r w:rsidR="002B393A" w:rsidRPr="00E76B35">
        <w:rPr>
          <w:i/>
          <w:color w:val="000000" w:themeColor="text1"/>
        </w:rPr>
        <w:t xml:space="preserve">may benefit from a table of contents to help readers navigate various sections. The table of contents </w:t>
      </w:r>
      <w:r w:rsidR="00C638E4" w:rsidRPr="00E76B35">
        <w:rPr>
          <w:i/>
          <w:color w:val="000000" w:themeColor="text1"/>
        </w:rPr>
        <w:t xml:space="preserve">typically </w:t>
      </w:r>
      <w:r w:rsidR="00EE3184" w:rsidRPr="00E76B35">
        <w:rPr>
          <w:i/>
          <w:color w:val="000000" w:themeColor="text1"/>
        </w:rPr>
        <w:t xml:space="preserve">include </w:t>
      </w:r>
      <w:r w:rsidR="00737CC4">
        <w:rPr>
          <w:i/>
          <w:color w:val="000000" w:themeColor="text1"/>
        </w:rPr>
        <w:t>primary</w:t>
      </w:r>
      <w:r w:rsidR="00737CC4" w:rsidRPr="00E76B35">
        <w:rPr>
          <w:i/>
          <w:color w:val="000000" w:themeColor="text1"/>
        </w:rPr>
        <w:t xml:space="preserve"> </w:t>
      </w:r>
      <w:r w:rsidR="00EE3184" w:rsidRPr="00E76B35">
        <w:rPr>
          <w:i/>
          <w:color w:val="000000" w:themeColor="text1"/>
        </w:rPr>
        <w:t>headings, subheadings, and page numbers.</w:t>
      </w:r>
      <w:r>
        <w:rPr>
          <w:i/>
          <w:color w:val="000000" w:themeColor="text1"/>
        </w:rPr>
        <w:t xml:space="preserve"> </w:t>
      </w:r>
    </w:p>
    <w:p w14:paraId="7B7B664D" w14:textId="42A2BDC5" w:rsidR="002B3A32" w:rsidRDefault="002B3A32" w:rsidP="00D76242">
      <w:pPr>
        <w:pStyle w:val="Heading1"/>
        <w:numPr>
          <w:ilvl w:val="0"/>
          <w:numId w:val="0"/>
        </w:numPr>
        <w:ind w:left="432" w:hanging="432"/>
      </w:pPr>
      <w:bookmarkStart w:id="23" w:name="_Toc157511619"/>
      <w:r>
        <w:t xml:space="preserve">List of Figures </w:t>
      </w:r>
      <w:r w:rsidR="003F0593" w:rsidRPr="00A46FB8">
        <w:rPr>
          <w:i/>
          <w:color w:val="D60000"/>
        </w:rPr>
        <w:t>(optional)</w:t>
      </w:r>
      <w:bookmarkEnd w:id="23"/>
      <w:r w:rsidR="0052621A" w:rsidRPr="00A46FB8">
        <w:rPr>
          <w:i/>
          <w:iCs/>
          <w:color w:val="D60000"/>
          <w:sz w:val="22"/>
          <w:szCs w:val="22"/>
        </w:rPr>
        <w:t xml:space="preserve"> </w:t>
      </w:r>
    </w:p>
    <w:p w14:paraId="40A300DC" w14:textId="571EB31C" w:rsidR="00324AA6" w:rsidRPr="00E76B35" w:rsidRDefault="00F60593" w:rsidP="009153DE">
      <w:pPr>
        <w:rPr>
          <w:i/>
          <w:color w:val="FF0000"/>
        </w:rPr>
      </w:pPr>
      <w:r>
        <w:rPr>
          <w:i/>
        </w:rPr>
        <w:t>A PCAP</w:t>
      </w:r>
      <w:r w:rsidRPr="00E76B35">
        <w:rPr>
          <w:i/>
        </w:rPr>
        <w:t xml:space="preserve"> </w:t>
      </w:r>
      <w:r w:rsidR="00324AA6" w:rsidRPr="00E76B35">
        <w:rPr>
          <w:i/>
        </w:rPr>
        <w:t xml:space="preserve">with multiple visual elements may benefit from a </w:t>
      </w:r>
      <w:r w:rsidR="00735ED4" w:rsidRPr="00E76B35">
        <w:rPr>
          <w:i/>
        </w:rPr>
        <w:t>L</w:t>
      </w:r>
      <w:r w:rsidR="00324AA6" w:rsidRPr="00E76B35">
        <w:rPr>
          <w:i/>
        </w:rPr>
        <w:t xml:space="preserve">ist of Figures. Figures can be </w:t>
      </w:r>
      <w:r w:rsidR="00D10439" w:rsidRPr="00E76B35">
        <w:rPr>
          <w:i/>
        </w:rPr>
        <w:t>photographs, illustrations, diagrams, graphs, charts, etc.</w:t>
      </w:r>
      <w:r w:rsidR="00FC5C5B" w:rsidRPr="00E76B35">
        <w:rPr>
          <w:i/>
        </w:rPr>
        <w:t xml:space="preserve"> Reports that </w:t>
      </w:r>
      <w:r w:rsidR="00E27A08" w:rsidRPr="00E76B35">
        <w:rPr>
          <w:i/>
        </w:rPr>
        <w:t xml:space="preserve">include </w:t>
      </w:r>
      <w:r w:rsidR="00FC5C5B" w:rsidRPr="00E76B35">
        <w:rPr>
          <w:i/>
        </w:rPr>
        <w:t xml:space="preserve">a List of Figures should </w:t>
      </w:r>
      <w:r w:rsidR="00F66466" w:rsidRPr="00E76B35">
        <w:rPr>
          <w:i/>
        </w:rPr>
        <w:t xml:space="preserve">include figure </w:t>
      </w:r>
      <w:r w:rsidR="00FC5C5B" w:rsidRPr="00E76B35">
        <w:rPr>
          <w:i/>
        </w:rPr>
        <w:t>caption</w:t>
      </w:r>
      <w:r w:rsidR="00F66466" w:rsidRPr="00E76B35">
        <w:rPr>
          <w:i/>
        </w:rPr>
        <w:t>s</w:t>
      </w:r>
      <w:r w:rsidR="00FC5C5B" w:rsidRPr="00E76B35">
        <w:rPr>
          <w:i/>
        </w:rPr>
        <w:t xml:space="preserve"> in the body of the report</w:t>
      </w:r>
      <w:r w:rsidR="00F66466" w:rsidRPr="00E76B35">
        <w:rPr>
          <w:i/>
        </w:rPr>
        <w:t xml:space="preserve"> </w:t>
      </w:r>
      <w:r w:rsidR="00D473EC">
        <w:rPr>
          <w:i/>
        </w:rPr>
        <w:t>for</w:t>
      </w:r>
      <w:r w:rsidR="00D473EC" w:rsidRPr="00E76B35">
        <w:rPr>
          <w:i/>
        </w:rPr>
        <w:t xml:space="preserve"> </w:t>
      </w:r>
      <w:r w:rsidR="00F66466" w:rsidRPr="00E76B35">
        <w:rPr>
          <w:i/>
        </w:rPr>
        <w:t>each figure</w:t>
      </w:r>
      <w:r w:rsidR="00FC5C5B" w:rsidRPr="00E76B35">
        <w:rPr>
          <w:i/>
        </w:rPr>
        <w:t xml:space="preserve"> (</w:t>
      </w:r>
      <w:r w:rsidR="00A42461" w:rsidRPr="00E76B35">
        <w:rPr>
          <w:i/>
        </w:rPr>
        <w:t>e.g</w:t>
      </w:r>
      <w:r w:rsidR="00FC5C5B" w:rsidRPr="00E76B35">
        <w:rPr>
          <w:i/>
        </w:rPr>
        <w:t xml:space="preserve">., Figure 1: </w:t>
      </w:r>
      <w:r w:rsidR="0064351C">
        <w:rPr>
          <w:i/>
        </w:rPr>
        <w:t>State</w:t>
      </w:r>
      <w:r w:rsidR="00F32B40" w:rsidRPr="00E76B35">
        <w:rPr>
          <w:i/>
        </w:rPr>
        <w:t xml:space="preserve">’s GHG emissions over time). </w:t>
      </w:r>
      <w:r w:rsidR="00FC143F" w:rsidRPr="00E76B35">
        <w:rPr>
          <w:i/>
        </w:rPr>
        <w:t>List figures by number along with the</w:t>
      </w:r>
      <w:r w:rsidR="00E60938" w:rsidRPr="00E76B35">
        <w:rPr>
          <w:i/>
        </w:rPr>
        <w:t>ir respective</w:t>
      </w:r>
      <w:r w:rsidR="00FC143F" w:rsidRPr="00E76B35">
        <w:rPr>
          <w:i/>
        </w:rPr>
        <w:t xml:space="preserve"> page numbers</w:t>
      </w:r>
      <w:r w:rsidR="00FC143F" w:rsidRPr="00E76B35">
        <w:rPr>
          <w:i/>
          <w:iCs/>
        </w:rPr>
        <w:t>.</w:t>
      </w:r>
    </w:p>
    <w:p w14:paraId="0FE957FB" w14:textId="02FAC8E9" w:rsidR="002B3A32" w:rsidRPr="002B3A32" w:rsidRDefault="002B3A32" w:rsidP="00D76242">
      <w:pPr>
        <w:pStyle w:val="Heading1"/>
        <w:numPr>
          <w:ilvl w:val="0"/>
          <w:numId w:val="0"/>
        </w:numPr>
        <w:ind w:left="432" w:hanging="432"/>
      </w:pPr>
      <w:bookmarkStart w:id="24" w:name="_Toc157511620"/>
      <w:r>
        <w:t xml:space="preserve">List of Tables </w:t>
      </w:r>
      <w:r w:rsidR="003F0593" w:rsidRPr="00A46FB8">
        <w:rPr>
          <w:i/>
          <w:color w:val="D60000"/>
        </w:rPr>
        <w:t>(optional)</w:t>
      </w:r>
      <w:bookmarkEnd w:id="24"/>
      <w:r w:rsidR="0052621A" w:rsidRPr="00A46FB8" w:rsidDel="0052621A">
        <w:rPr>
          <w:i/>
          <w:iCs/>
          <w:color w:val="D60000"/>
          <w:sz w:val="22"/>
          <w:szCs w:val="22"/>
        </w:rPr>
        <w:t xml:space="preserve"> </w:t>
      </w:r>
    </w:p>
    <w:p w14:paraId="209E6EC9" w14:textId="343E27CF" w:rsidR="00735ED4" w:rsidRPr="00E76B35" w:rsidRDefault="00987AF8" w:rsidP="00735ED4">
      <w:pPr>
        <w:rPr>
          <w:i/>
          <w:color w:val="FF0000"/>
        </w:rPr>
      </w:pPr>
      <w:r>
        <w:rPr>
          <w:i/>
        </w:rPr>
        <w:t>A PCAP</w:t>
      </w:r>
      <w:r w:rsidRPr="00E76B35">
        <w:rPr>
          <w:i/>
        </w:rPr>
        <w:t xml:space="preserve"> </w:t>
      </w:r>
      <w:r w:rsidR="00735ED4" w:rsidRPr="00E76B35">
        <w:rPr>
          <w:i/>
        </w:rPr>
        <w:t>with multiple tables may benefit from a List of Tables. Unlike figures, tables display</w:t>
      </w:r>
      <w:r w:rsidR="00005F08" w:rsidRPr="00E76B35">
        <w:rPr>
          <w:i/>
        </w:rPr>
        <w:t xml:space="preserve"> raw</w:t>
      </w:r>
      <w:r w:rsidR="00735ED4" w:rsidRPr="00E76B35">
        <w:rPr>
          <w:i/>
        </w:rPr>
        <w:t xml:space="preserve"> data in</w:t>
      </w:r>
      <w:r w:rsidR="00633F6A" w:rsidRPr="00E76B35">
        <w:rPr>
          <w:i/>
        </w:rPr>
        <w:t xml:space="preserve"> rows and columns</w:t>
      </w:r>
      <w:r w:rsidR="00735ED4" w:rsidRPr="00E76B35">
        <w:rPr>
          <w:i/>
        </w:rPr>
        <w:t>.</w:t>
      </w:r>
      <w:r w:rsidR="00476407" w:rsidRPr="00E76B35">
        <w:rPr>
          <w:i/>
        </w:rPr>
        <w:t xml:space="preserve"> </w:t>
      </w:r>
      <w:r w:rsidR="00735ED4" w:rsidRPr="00E76B35">
        <w:rPr>
          <w:i/>
        </w:rPr>
        <w:t xml:space="preserve">Reports that use a List of </w:t>
      </w:r>
      <w:r w:rsidR="00476407" w:rsidRPr="00E76B35">
        <w:rPr>
          <w:i/>
        </w:rPr>
        <w:t xml:space="preserve">Tables </w:t>
      </w:r>
      <w:r w:rsidR="00735ED4" w:rsidRPr="00E76B35">
        <w:rPr>
          <w:i/>
        </w:rPr>
        <w:t xml:space="preserve">should include </w:t>
      </w:r>
      <w:r w:rsidR="00476407" w:rsidRPr="00E76B35">
        <w:rPr>
          <w:i/>
        </w:rPr>
        <w:t>table</w:t>
      </w:r>
      <w:r w:rsidR="00735ED4" w:rsidRPr="00E76B35">
        <w:rPr>
          <w:i/>
        </w:rPr>
        <w:t xml:space="preserve"> captions in the body of the report </w:t>
      </w:r>
      <w:r w:rsidR="00D473EC">
        <w:rPr>
          <w:i/>
        </w:rPr>
        <w:t>for</w:t>
      </w:r>
      <w:r w:rsidR="00D473EC" w:rsidRPr="00E76B35">
        <w:rPr>
          <w:i/>
        </w:rPr>
        <w:t xml:space="preserve"> </w:t>
      </w:r>
      <w:r w:rsidR="00735ED4" w:rsidRPr="00E76B35">
        <w:rPr>
          <w:i/>
        </w:rPr>
        <w:t xml:space="preserve">each </w:t>
      </w:r>
      <w:r w:rsidR="002B2FB7">
        <w:rPr>
          <w:i/>
        </w:rPr>
        <w:t>table</w:t>
      </w:r>
      <w:r w:rsidR="002B2FB7" w:rsidRPr="00E76B35">
        <w:rPr>
          <w:i/>
        </w:rPr>
        <w:t xml:space="preserve"> </w:t>
      </w:r>
      <w:r w:rsidR="00735ED4" w:rsidRPr="00E76B35">
        <w:rPr>
          <w:i/>
        </w:rPr>
        <w:t>(</w:t>
      </w:r>
      <w:r w:rsidR="006C77BA" w:rsidRPr="00E76B35">
        <w:rPr>
          <w:i/>
        </w:rPr>
        <w:t>e.g</w:t>
      </w:r>
      <w:r w:rsidR="00735ED4" w:rsidRPr="00E76B35">
        <w:rPr>
          <w:i/>
        </w:rPr>
        <w:t>.,</w:t>
      </w:r>
      <w:r w:rsidR="00476407" w:rsidRPr="00E76B35">
        <w:rPr>
          <w:i/>
        </w:rPr>
        <w:t xml:space="preserve"> Table 1:</w:t>
      </w:r>
      <w:r w:rsidR="008763EC" w:rsidRPr="00E76B35">
        <w:rPr>
          <w:i/>
        </w:rPr>
        <w:t xml:space="preserve"> </w:t>
      </w:r>
      <w:r w:rsidR="00EB2EF2" w:rsidRPr="00E76B35">
        <w:rPr>
          <w:i/>
        </w:rPr>
        <w:t>MWh energy usage per month in 2022</w:t>
      </w:r>
      <w:r w:rsidR="00735ED4" w:rsidRPr="00E76B35">
        <w:rPr>
          <w:i/>
        </w:rPr>
        <w:t xml:space="preserve">). List </w:t>
      </w:r>
      <w:r w:rsidR="00EB2EF2" w:rsidRPr="00E76B35">
        <w:rPr>
          <w:i/>
        </w:rPr>
        <w:t>tables</w:t>
      </w:r>
      <w:r w:rsidR="00735ED4" w:rsidRPr="00E76B35">
        <w:rPr>
          <w:i/>
        </w:rPr>
        <w:t xml:space="preserve"> by number along with the</w:t>
      </w:r>
      <w:r w:rsidR="00490FD1" w:rsidRPr="00E76B35">
        <w:rPr>
          <w:i/>
        </w:rPr>
        <w:t>ir respective</w:t>
      </w:r>
      <w:r w:rsidR="00735ED4" w:rsidRPr="00E76B35">
        <w:rPr>
          <w:i/>
        </w:rPr>
        <w:t xml:space="preserve"> page numbers</w:t>
      </w:r>
      <w:r w:rsidR="00735ED4" w:rsidRPr="00E76B35">
        <w:rPr>
          <w:i/>
          <w:iCs/>
        </w:rPr>
        <w:t>.</w:t>
      </w:r>
    </w:p>
    <w:p w14:paraId="164F7B9C" w14:textId="77777777" w:rsidR="00356993" w:rsidRDefault="00356993" w:rsidP="00D76242">
      <w:r>
        <w:br w:type="page"/>
      </w:r>
    </w:p>
    <w:p w14:paraId="14DAC0AE" w14:textId="0CA4AB83" w:rsidR="00603C2C" w:rsidRDefault="00832D8C" w:rsidP="002E30D3">
      <w:pPr>
        <w:pStyle w:val="Heading1"/>
        <w:numPr>
          <w:ilvl w:val="0"/>
          <w:numId w:val="0"/>
        </w:numPr>
      </w:pPr>
      <w:bookmarkStart w:id="25" w:name="_Toc157511621"/>
      <w:r w:rsidRPr="006976BC">
        <w:lastRenderedPageBreak/>
        <w:t>Executive Summary</w:t>
      </w:r>
      <w:r w:rsidR="004519B0">
        <w:t xml:space="preserve"> </w:t>
      </w:r>
      <w:r w:rsidR="004519B0" w:rsidRPr="00E145F0">
        <w:rPr>
          <w:i/>
          <w:color w:val="D60000"/>
        </w:rPr>
        <w:t>(optional)</w:t>
      </w:r>
      <w:bookmarkEnd w:id="25"/>
    </w:p>
    <w:p w14:paraId="3CDAC6FC" w14:textId="38317F1E" w:rsidR="00001B85" w:rsidRPr="00C976CA" w:rsidRDefault="00F23631" w:rsidP="00D6003C">
      <w:pPr>
        <w:rPr>
          <w:i/>
        </w:rPr>
      </w:pPr>
      <w:r w:rsidRPr="00C976CA">
        <w:rPr>
          <w:i/>
        </w:rPr>
        <w:t xml:space="preserve">The Executive Summary should </w:t>
      </w:r>
      <w:r w:rsidR="00E82BBE" w:rsidRPr="00C976CA">
        <w:rPr>
          <w:i/>
        </w:rPr>
        <w:t xml:space="preserve">allow readers to understand the overall content of the PCAP without reading the entire document. </w:t>
      </w:r>
      <w:r w:rsidR="00A9360A" w:rsidRPr="00C976CA">
        <w:rPr>
          <w:i/>
          <w:iCs/>
        </w:rPr>
        <w:t>This</w:t>
      </w:r>
      <w:r w:rsidR="00A9360A" w:rsidRPr="00C976CA">
        <w:rPr>
          <w:i/>
        </w:rPr>
        <w:t xml:space="preserve"> section may contain</w:t>
      </w:r>
      <w:r w:rsidR="00E82BBE" w:rsidRPr="00C976CA">
        <w:rPr>
          <w:i/>
        </w:rPr>
        <w:t xml:space="preserve"> a high-level overview of the PCAP</w:t>
      </w:r>
      <w:r w:rsidR="0044775D" w:rsidRPr="00C976CA">
        <w:rPr>
          <w:i/>
        </w:rPr>
        <w:t xml:space="preserve"> and </w:t>
      </w:r>
      <w:r w:rsidR="0063277E">
        <w:rPr>
          <w:i/>
        </w:rPr>
        <w:t>any</w:t>
      </w:r>
      <w:r w:rsidR="0063277E" w:rsidRPr="00C976CA">
        <w:rPr>
          <w:i/>
        </w:rPr>
        <w:t xml:space="preserve"> </w:t>
      </w:r>
      <w:r w:rsidR="0044775D" w:rsidRPr="00C976CA">
        <w:rPr>
          <w:i/>
        </w:rPr>
        <w:t>of the following elements</w:t>
      </w:r>
      <w:r w:rsidR="00E82BBE" w:rsidRPr="00C976CA">
        <w:rPr>
          <w:i/>
        </w:rPr>
        <w:t xml:space="preserve">: </w:t>
      </w:r>
    </w:p>
    <w:p w14:paraId="5B46BE9F" w14:textId="449D13C0" w:rsidR="00FE2085" w:rsidRPr="00C976CA" w:rsidRDefault="00FE2085" w:rsidP="00C15871">
      <w:pPr>
        <w:pStyle w:val="ListParagraph"/>
        <w:numPr>
          <w:ilvl w:val="0"/>
          <w:numId w:val="6"/>
        </w:numPr>
        <w:rPr>
          <w:i/>
          <w:iCs/>
        </w:rPr>
      </w:pPr>
      <w:r w:rsidRPr="00C976CA">
        <w:rPr>
          <w:i/>
          <w:iCs/>
        </w:rPr>
        <w:t>The purpose of</w:t>
      </w:r>
      <w:r w:rsidR="00260ED7">
        <w:rPr>
          <w:i/>
          <w:iCs/>
        </w:rPr>
        <w:t xml:space="preserve"> and scope of</w:t>
      </w:r>
      <w:r w:rsidRPr="00C976CA">
        <w:rPr>
          <w:i/>
          <w:iCs/>
        </w:rPr>
        <w:t xml:space="preserve"> the PCAP </w:t>
      </w:r>
    </w:p>
    <w:p w14:paraId="440BB300" w14:textId="051D8611" w:rsidR="00FE2085" w:rsidRPr="00C976CA" w:rsidRDefault="00FE2085" w:rsidP="00C15871">
      <w:pPr>
        <w:pStyle w:val="ListParagraph"/>
        <w:numPr>
          <w:ilvl w:val="0"/>
          <w:numId w:val="6"/>
        </w:numPr>
        <w:rPr>
          <w:i/>
          <w:iCs/>
        </w:rPr>
      </w:pPr>
      <w:r>
        <w:rPr>
          <w:i/>
          <w:iCs/>
        </w:rPr>
        <w:t>PCAP</w:t>
      </w:r>
      <w:r w:rsidR="006C2C7B">
        <w:rPr>
          <w:i/>
          <w:iCs/>
        </w:rPr>
        <w:t xml:space="preserve"> overview</w:t>
      </w:r>
    </w:p>
    <w:p w14:paraId="7BA79F8B" w14:textId="40CAE155" w:rsidR="00195A2C" w:rsidRPr="00260ED7" w:rsidRDefault="00195A2C" w:rsidP="00195A2C">
      <w:pPr>
        <w:pStyle w:val="ListParagraph"/>
        <w:numPr>
          <w:ilvl w:val="1"/>
          <w:numId w:val="6"/>
        </w:numPr>
        <w:rPr>
          <w:i/>
        </w:rPr>
      </w:pPr>
      <w:r>
        <w:rPr>
          <w:i/>
        </w:rPr>
        <w:t>R</w:t>
      </w:r>
      <w:r w:rsidR="00260ED7" w:rsidRPr="00260ED7">
        <w:rPr>
          <w:i/>
        </w:rPr>
        <w:t>esponsible agency</w:t>
      </w:r>
      <w:r w:rsidR="0083402E">
        <w:rPr>
          <w:i/>
        </w:rPr>
        <w:t>(ies)</w:t>
      </w:r>
      <w:r>
        <w:rPr>
          <w:i/>
        </w:rPr>
        <w:t xml:space="preserve"> (grantee</w:t>
      </w:r>
      <w:r w:rsidR="0083402E">
        <w:rPr>
          <w:i/>
        </w:rPr>
        <w:t xml:space="preserve"> and subgrantees</w:t>
      </w:r>
      <w:r>
        <w:rPr>
          <w:i/>
        </w:rPr>
        <w:t>)</w:t>
      </w:r>
      <w:r w:rsidR="00260ED7" w:rsidRPr="00260ED7">
        <w:rPr>
          <w:i/>
        </w:rPr>
        <w:t xml:space="preserve">/staff </w:t>
      </w:r>
    </w:p>
    <w:p w14:paraId="7F140273" w14:textId="455636D5" w:rsidR="00FE4A0B" w:rsidRDefault="00922E12" w:rsidP="00FE4A0B">
      <w:pPr>
        <w:pStyle w:val="ListParagraph"/>
        <w:numPr>
          <w:ilvl w:val="1"/>
          <w:numId w:val="6"/>
        </w:numPr>
        <w:rPr>
          <w:i/>
        </w:rPr>
      </w:pPr>
      <w:r w:rsidRPr="00FE4A0B">
        <w:rPr>
          <w:i/>
        </w:rPr>
        <w:t xml:space="preserve">State or MSA specific considerations for PCAP (e.g., </w:t>
      </w:r>
      <w:r w:rsidR="00260ED7" w:rsidRPr="00FE4A0B">
        <w:rPr>
          <w:i/>
        </w:rPr>
        <w:t>existing plans and processes integrated</w:t>
      </w:r>
      <w:r w:rsidR="00195A2C" w:rsidRPr="00FE4A0B">
        <w:rPr>
          <w:i/>
        </w:rPr>
        <w:t xml:space="preserve"> in the PCAP</w:t>
      </w:r>
      <w:r w:rsidRPr="00FE4A0B">
        <w:rPr>
          <w:i/>
        </w:rPr>
        <w:t>,</w:t>
      </w:r>
      <w:r w:rsidR="00FE4A0B">
        <w:rPr>
          <w:i/>
        </w:rPr>
        <w:t xml:space="preserve"> existing policy or programmatic context, </w:t>
      </w:r>
      <w:r w:rsidRPr="00FE4A0B">
        <w:rPr>
          <w:i/>
        </w:rPr>
        <w:t>special interests)</w:t>
      </w:r>
    </w:p>
    <w:p w14:paraId="7F169187" w14:textId="0C38E501" w:rsidR="00C276F1" w:rsidRDefault="00C276F1" w:rsidP="00FE4A0B">
      <w:pPr>
        <w:pStyle w:val="ListParagraph"/>
        <w:numPr>
          <w:ilvl w:val="1"/>
          <w:numId w:val="6"/>
        </w:numPr>
        <w:rPr>
          <w:i/>
        </w:rPr>
      </w:pPr>
      <w:r>
        <w:rPr>
          <w:i/>
        </w:rPr>
        <w:t xml:space="preserve">Review of existing climate action plans </w:t>
      </w:r>
      <w:r w:rsidR="009955A2">
        <w:rPr>
          <w:i/>
        </w:rPr>
        <w:t>(</w:t>
      </w:r>
      <w:r>
        <w:rPr>
          <w:i/>
        </w:rPr>
        <w:t>if applicable</w:t>
      </w:r>
      <w:r w:rsidR="009955A2">
        <w:rPr>
          <w:i/>
        </w:rPr>
        <w:t>)</w:t>
      </w:r>
    </w:p>
    <w:p w14:paraId="75C45364" w14:textId="219F7728" w:rsidR="00FE4A0B" w:rsidRPr="00020CC5" w:rsidRDefault="00430A26" w:rsidP="00FE4A0B">
      <w:pPr>
        <w:pStyle w:val="ListParagraph"/>
        <w:numPr>
          <w:ilvl w:val="1"/>
          <w:numId w:val="6"/>
        </w:numPr>
        <w:rPr>
          <w:i/>
        </w:rPr>
      </w:pPr>
      <w:r>
        <w:rPr>
          <w:i/>
        </w:rPr>
        <w:t xml:space="preserve">Summary of PCAP engagement (e.g., established committees, </w:t>
      </w:r>
      <w:r w:rsidR="001D2B90">
        <w:rPr>
          <w:i/>
        </w:rPr>
        <w:t>engagement or feedback approaches, collaborators, contributors)</w:t>
      </w:r>
    </w:p>
    <w:p w14:paraId="72182632" w14:textId="3F60938D" w:rsidR="00603C2C" w:rsidRPr="00C976CA" w:rsidRDefault="00E4390D" w:rsidP="00C15871">
      <w:pPr>
        <w:pStyle w:val="ListParagraph"/>
        <w:numPr>
          <w:ilvl w:val="0"/>
          <w:numId w:val="6"/>
        </w:numPr>
        <w:rPr>
          <w:i/>
        </w:rPr>
      </w:pPr>
      <w:r w:rsidRPr="00C976CA">
        <w:rPr>
          <w:i/>
        </w:rPr>
        <w:t>PCAP elements</w:t>
      </w:r>
      <w:r w:rsidR="00960580">
        <w:rPr>
          <w:i/>
          <w:iCs/>
        </w:rPr>
        <w:t xml:space="preserve"> and key takeaways</w:t>
      </w:r>
    </w:p>
    <w:p w14:paraId="766D59DC" w14:textId="70B36F44" w:rsidR="00577FA6" w:rsidRPr="000526D9" w:rsidRDefault="00E4390D" w:rsidP="00C15871">
      <w:pPr>
        <w:pStyle w:val="ListParagraph"/>
        <w:numPr>
          <w:ilvl w:val="1"/>
          <w:numId w:val="6"/>
        </w:numPr>
        <w:spacing w:line="240" w:lineRule="auto"/>
        <w:rPr>
          <w:b/>
          <w:bCs/>
          <w:i/>
          <w:iCs/>
          <w:color w:val="2F5496" w:themeColor="accent1" w:themeShade="BF"/>
        </w:rPr>
      </w:pPr>
      <w:r w:rsidRPr="000526D9">
        <w:rPr>
          <w:i/>
        </w:rPr>
        <w:t>GHG inventory</w:t>
      </w:r>
      <w:r w:rsidR="00577FA6" w:rsidRPr="000526D9">
        <w:rPr>
          <w:i/>
        </w:rPr>
        <w:t xml:space="preserve"> </w:t>
      </w:r>
      <w:r w:rsidR="00577FA6" w:rsidRPr="000526D9">
        <w:rPr>
          <w:b/>
          <w:bCs/>
          <w:i/>
          <w:iCs/>
          <w:color w:val="2F5496" w:themeColor="accent1" w:themeShade="BF"/>
        </w:rPr>
        <w:t>(</w:t>
      </w:r>
      <w:r w:rsidR="00F46943">
        <w:rPr>
          <w:b/>
          <w:bCs/>
          <w:i/>
          <w:iCs/>
          <w:color w:val="2F5496" w:themeColor="accent1" w:themeShade="BF"/>
        </w:rPr>
        <w:t>r</w:t>
      </w:r>
      <w:r w:rsidR="00577FA6" w:rsidRPr="000526D9">
        <w:rPr>
          <w:b/>
          <w:bCs/>
          <w:i/>
          <w:iCs/>
          <w:color w:val="2F5496" w:themeColor="accent1" w:themeShade="BF"/>
        </w:rPr>
        <w:t>equired)</w:t>
      </w:r>
    </w:p>
    <w:p w14:paraId="11235401" w14:textId="17825309" w:rsidR="00657820" w:rsidRPr="00C976CA" w:rsidDel="00DF441E" w:rsidRDefault="00657820" w:rsidP="00C15871">
      <w:pPr>
        <w:pStyle w:val="ListParagraph"/>
        <w:numPr>
          <w:ilvl w:val="1"/>
          <w:numId w:val="6"/>
        </w:numPr>
        <w:rPr>
          <w:i/>
        </w:rPr>
      </w:pPr>
      <w:r>
        <w:rPr>
          <w:i/>
          <w:iCs/>
        </w:rPr>
        <w:t>GHG emission projections</w:t>
      </w:r>
      <w:r w:rsidRPr="00C976CA">
        <w:rPr>
          <w:i/>
          <w:iCs/>
        </w:rPr>
        <w:t xml:space="preserve"> </w:t>
      </w:r>
      <w:r w:rsidRPr="00E145F0">
        <w:rPr>
          <w:i/>
          <w:iCs/>
          <w:color w:val="D60000"/>
        </w:rPr>
        <w:t>(optional)</w:t>
      </w:r>
    </w:p>
    <w:p w14:paraId="135A55AD" w14:textId="77777777" w:rsidR="00657820" w:rsidRPr="00C976CA" w:rsidDel="00DF441E" w:rsidRDefault="00657820" w:rsidP="00C15871">
      <w:pPr>
        <w:pStyle w:val="ListParagraph"/>
        <w:numPr>
          <w:ilvl w:val="1"/>
          <w:numId w:val="6"/>
        </w:numPr>
        <w:rPr>
          <w:i/>
        </w:rPr>
      </w:pPr>
      <w:r>
        <w:rPr>
          <w:i/>
          <w:iCs/>
        </w:rPr>
        <w:t>GHG reduction targets</w:t>
      </w:r>
      <w:r w:rsidRPr="00C976CA">
        <w:rPr>
          <w:i/>
          <w:iCs/>
        </w:rPr>
        <w:t xml:space="preserve"> </w:t>
      </w:r>
      <w:r w:rsidRPr="00E145F0">
        <w:rPr>
          <w:i/>
          <w:iCs/>
          <w:color w:val="D60000"/>
        </w:rPr>
        <w:t>(optional)</w:t>
      </w:r>
    </w:p>
    <w:p w14:paraId="5BB9B125" w14:textId="6C37596A" w:rsidR="00603C2C" w:rsidRPr="00C976CA" w:rsidRDefault="00E4390D" w:rsidP="00C15871">
      <w:pPr>
        <w:pStyle w:val="ListParagraph"/>
        <w:numPr>
          <w:ilvl w:val="1"/>
          <w:numId w:val="6"/>
        </w:numPr>
        <w:rPr>
          <w:i/>
        </w:rPr>
      </w:pPr>
      <w:r w:rsidRPr="00C976CA">
        <w:rPr>
          <w:i/>
        </w:rPr>
        <w:t>GHG reduction measures</w:t>
      </w:r>
      <w:r w:rsidR="00657820">
        <w:rPr>
          <w:i/>
        </w:rPr>
        <w:t xml:space="preserve"> (priority measures</w:t>
      </w:r>
      <w:r w:rsidR="00CC5B4B">
        <w:rPr>
          <w:i/>
        </w:rPr>
        <w:t>, at a minimum, are</w:t>
      </w:r>
      <w:r w:rsidR="00657820">
        <w:rPr>
          <w:i/>
        </w:rPr>
        <w:t xml:space="preserve"> </w:t>
      </w:r>
      <w:r w:rsidR="00E0450B">
        <w:rPr>
          <w:b/>
          <w:bCs/>
          <w:i/>
          <w:iCs/>
          <w:color w:val="2F5496" w:themeColor="accent1" w:themeShade="BF"/>
        </w:rPr>
        <w:t>r</w:t>
      </w:r>
      <w:r w:rsidR="00577FA6" w:rsidRPr="00003866">
        <w:rPr>
          <w:b/>
          <w:bCs/>
          <w:i/>
          <w:iCs/>
          <w:color w:val="2F5496" w:themeColor="accent1" w:themeShade="BF"/>
        </w:rPr>
        <w:t>equired</w:t>
      </w:r>
      <w:r w:rsidR="00657820">
        <w:rPr>
          <w:i/>
        </w:rPr>
        <w:t>)</w:t>
      </w:r>
    </w:p>
    <w:p w14:paraId="2AA516D0" w14:textId="3DD148D5" w:rsidR="00F46943" w:rsidRPr="00F46943" w:rsidRDefault="00E4390D" w:rsidP="00C15871">
      <w:pPr>
        <w:pStyle w:val="ListParagraph"/>
        <w:numPr>
          <w:ilvl w:val="1"/>
          <w:numId w:val="6"/>
        </w:numPr>
        <w:rPr>
          <w:i/>
        </w:rPr>
      </w:pPr>
      <w:r w:rsidRPr="00C976CA">
        <w:rPr>
          <w:i/>
        </w:rPr>
        <w:t>Benefits analysis</w:t>
      </w:r>
      <w:r w:rsidR="008D335F">
        <w:rPr>
          <w:i/>
        </w:rPr>
        <w:t xml:space="preserve"> for each measure</w:t>
      </w:r>
      <w:r w:rsidR="00577FA6">
        <w:rPr>
          <w:i/>
        </w:rPr>
        <w:t xml:space="preserve"> </w:t>
      </w:r>
      <w:r w:rsidR="00E0450B" w:rsidRPr="00E145F0">
        <w:rPr>
          <w:i/>
          <w:iCs/>
          <w:color w:val="D60000"/>
        </w:rPr>
        <w:t>(optional)</w:t>
      </w:r>
    </w:p>
    <w:p w14:paraId="60D7289F" w14:textId="1377AE2B" w:rsidR="00F46943" w:rsidRPr="00F46943" w:rsidRDefault="00F46943" w:rsidP="00C15871">
      <w:pPr>
        <w:pStyle w:val="ListParagraph"/>
        <w:numPr>
          <w:ilvl w:val="1"/>
          <w:numId w:val="6"/>
        </w:numPr>
        <w:rPr>
          <w:i/>
        </w:rPr>
      </w:pPr>
      <w:r>
        <w:rPr>
          <w:i/>
        </w:rPr>
        <w:t>Low Income / Disadvantaged Communities benefits analysis</w:t>
      </w:r>
      <w:r w:rsidR="00CA4415">
        <w:rPr>
          <w:i/>
        </w:rPr>
        <w:t xml:space="preserve"> for the PCAP and the measures within it</w:t>
      </w:r>
      <w:r>
        <w:rPr>
          <w:i/>
        </w:rPr>
        <w:t xml:space="preserve"> </w:t>
      </w:r>
      <w:r w:rsidRPr="00003866">
        <w:rPr>
          <w:b/>
          <w:bCs/>
          <w:i/>
          <w:iCs/>
          <w:color w:val="2F5496" w:themeColor="accent1" w:themeShade="BF"/>
        </w:rPr>
        <w:t>(</w:t>
      </w:r>
      <w:r>
        <w:rPr>
          <w:b/>
          <w:bCs/>
          <w:i/>
          <w:iCs/>
          <w:color w:val="2F5496" w:themeColor="accent1" w:themeShade="BF"/>
        </w:rPr>
        <w:t>r</w:t>
      </w:r>
      <w:r w:rsidRPr="00003866">
        <w:rPr>
          <w:b/>
          <w:bCs/>
          <w:i/>
          <w:iCs/>
          <w:color w:val="2F5496" w:themeColor="accent1" w:themeShade="BF"/>
        </w:rPr>
        <w:t>equired)</w:t>
      </w:r>
    </w:p>
    <w:p w14:paraId="4202FAF5" w14:textId="6B991C83" w:rsidR="00603C2C" w:rsidRPr="00C976CA" w:rsidRDefault="00E4390D" w:rsidP="00C15871">
      <w:pPr>
        <w:pStyle w:val="ListParagraph"/>
        <w:numPr>
          <w:ilvl w:val="1"/>
          <w:numId w:val="6"/>
        </w:numPr>
        <w:rPr>
          <w:i/>
        </w:rPr>
      </w:pPr>
      <w:r w:rsidRPr="00C976CA">
        <w:rPr>
          <w:i/>
        </w:rPr>
        <w:t>Review of authority to implement</w:t>
      </w:r>
      <w:r w:rsidR="008D335F">
        <w:rPr>
          <w:i/>
        </w:rPr>
        <w:t xml:space="preserve"> for each measure</w:t>
      </w:r>
      <w:r w:rsidR="00577FA6">
        <w:rPr>
          <w:i/>
        </w:rPr>
        <w:t xml:space="preserve"> </w:t>
      </w:r>
      <w:r w:rsidR="00577FA6" w:rsidRPr="00003866">
        <w:rPr>
          <w:b/>
          <w:bCs/>
          <w:i/>
          <w:iCs/>
          <w:color w:val="2F5496" w:themeColor="accent1" w:themeShade="BF"/>
        </w:rPr>
        <w:t>(</w:t>
      </w:r>
      <w:r w:rsidR="00F46943">
        <w:rPr>
          <w:b/>
          <w:bCs/>
          <w:i/>
          <w:iCs/>
          <w:color w:val="2F5496" w:themeColor="accent1" w:themeShade="BF"/>
        </w:rPr>
        <w:t>r</w:t>
      </w:r>
      <w:r w:rsidR="00577FA6" w:rsidRPr="00003866">
        <w:rPr>
          <w:b/>
          <w:bCs/>
          <w:i/>
          <w:iCs/>
          <w:color w:val="2F5496" w:themeColor="accent1" w:themeShade="BF"/>
        </w:rPr>
        <w:t>equired)</w:t>
      </w:r>
    </w:p>
    <w:p w14:paraId="173E1549" w14:textId="185BB1A7" w:rsidR="00603C2C" w:rsidRPr="00280104" w:rsidRDefault="00311A65" w:rsidP="00C15871">
      <w:pPr>
        <w:pStyle w:val="ListParagraph"/>
        <w:numPr>
          <w:ilvl w:val="1"/>
          <w:numId w:val="6"/>
        </w:numPr>
        <w:rPr>
          <w:i/>
          <w:iCs/>
        </w:rPr>
      </w:pPr>
      <w:r w:rsidRPr="00311A65">
        <w:rPr>
          <w:i/>
        </w:rPr>
        <w:t>Intersection with Other Funding Availability</w:t>
      </w:r>
      <w:r>
        <w:rPr>
          <w:i/>
        </w:rPr>
        <w:t xml:space="preserve"> </w:t>
      </w:r>
      <w:r w:rsidR="00467A77" w:rsidRPr="00E145F0">
        <w:rPr>
          <w:i/>
          <w:iCs/>
          <w:color w:val="D60000"/>
        </w:rPr>
        <w:t>(optional)</w:t>
      </w:r>
    </w:p>
    <w:p w14:paraId="21AC356B" w14:textId="375BAC95" w:rsidR="00603C2C" w:rsidRPr="000A65AB" w:rsidRDefault="00E4390D" w:rsidP="00C15871">
      <w:pPr>
        <w:pStyle w:val="ListParagraph"/>
        <w:numPr>
          <w:ilvl w:val="1"/>
          <w:numId w:val="6"/>
        </w:numPr>
        <w:rPr>
          <w:i/>
          <w:iCs/>
        </w:rPr>
      </w:pPr>
      <w:r w:rsidRPr="00C976CA">
        <w:rPr>
          <w:i/>
        </w:rPr>
        <w:t>Workforce planning analysis</w:t>
      </w:r>
      <w:r w:rsidR="00467A77" w:rsidRPr="00C976CA">
        <w:rPr>
          <w:i/>
        </w:rPr>
        <w:t xml:space="preserve"> </w:t>
      </w:r>
      <w:r w:rsidR="008D335F">
        <w:rPr>
          <w:i/>
        </w:rPr>
        <w:t xml:space="preserve">for each measure </w:t>
      </w:r>
      <w:r w:rsidR="00467A77" w:rsidRPr="00E145F0">
        <w:rPr>
          <w:i/>
          <w:iCs/>
          <w:color w:val="D60000"/>
        </w:rPr>
        <w:t>(optional)</w:t>
      </w:r>
    </w:p>
    <w:p w14:paraId="0A9C4323" w14:textId="7515CE04" w:rsidR="000A65AB" w:rsidRPr="00280104" w:rsidRDefault="000A65AB" w:rsidP="00C15871">
      <w:pPr>
        <w:pStyle w:val="ListParagraph"/>
        <w:numPr>
          <w:ilvl w:val="1"/>
          <w:numId w:val="6"/>
        </w:numPr>
        <w:rPr>
          <w:i/>
          <w:iCs/>
        </w:rPr>
      </w:pPr>
      <w:r>
        <w:rPr>
          <w:i/>
        </w:rPr>
        <w:t>Next steps</w:t>
      </w:r>
      <w:r w:rsidRPr="00E145F0">
        <w:rPr>
          <w:i/>
          <w:color w:val="D60000"/>
        </w:rPr>
        <w:t xml:space="preserve"> </w:t>
      </w:r>
      <w:r w:rsidRPr="00E145F0">
        <w:rPr>
          <w:i/>
          <w:iCs/>
          <w:color w:val="D60000"/>
        </w:rPr>
        <w:t>(optional)</w:t>
      </w:r>
    </w:p>
    <w:p w14:paraId="132E9140" w14:textId="4FAD4554" w:rsidR="00E930D4" w:rsidRPr="00C976CA" w:rsidRDefault="00E930D4" w:rsidP="009153DE">
      <w:pPr>
        <w:rPr>
          <w:i/>
        </w:rPr>
      </w:pPr>
      <w:r w:rsidRPr="00C976CA">
        <w:rPr>
          <w:i/>
        </w:rPr>
        <w:t>Please note that an Executive Summary may contain more or fewer elements than included in this list</w:t>
      </w:r>
      <w:r w:rsidR="00CE5B6A">
        <w:rPr>
          <w:i/>
        </w:rPr>
        <w:t xml:space="preserve"> above</w:t>
      </w:r>
      <w:r w:rsidRPr="00C976CA">
        <w:rPr>
          <w:i/>
          <w:iCs/>
        </w:rPr>
        <w:t>.</w:t>
      </w:r>
      <w:r w:rsidRPr="00C976CA">
        <w:rPr>
          <w:i/>
        </w:rPr>
        <w:t xml:space="preserve"> </w:t>
      </w:r>
    </w:p>
    <w:p w14:paraId="23311FD8" w14:textId="59566111" w:rsidR="00901926" w:rsidRDefault="00901926" w:rsidP="00C15871">
      <w:pPr>
        <w:pStyle w:val="Heading1"/>
        <w:numPr>
          <w:ilvl w:val="0"/>
          <w:numId w:val="4"/>
        </w:numPr>
      </w:pPr>
      <w:bookmarkStart w:id="26" w:name="_Toc157511622"/>
      <w:r w:rsidRPr="001A24DA">
        <w:t>Introductio</w:t>
      </w:r>
      <w:r w:rsidR="00900338">
        <w:t>n</w:t>
      </w:r>
      <w:r w:rsidR="00D26689">
        <w:t xml:space="preserve"> </w:t>
      </w:r>
      <w:r w:rsidR="00D26689" w:rsidRPr="00E145F0">
        <w:rPr>
          <w:i/>
          <w:color w:val="D60000"/>
        </w:rPr>
        <w:t>(optional)</w:t>
      </w:r>
      <w:bookmarkEnd w:id="26"/>
    </w:p>
    <w:p w14:paraId="3D921FF0" w14:textId="2BF351CD" w:rsidR="00290865" w:rsidRPr="00C976CA" w:rsidRDefault="00A94BC4" w:rsidP="00D6003C">
      <w:pPr>
        <w:rPr>
          <w:i/>
        </w:rPr>
      </w:pPr>
      <w:r w:rsidRPr="00C976CA">
        <w:rPr>
          <w:i/>
        </w:rPr>
        <w:t xml:space="preserve">The introduction section </w:t>
      </w:r>
      <w:r w:rsidR="0011748E" w:rsidRPr="00C976CA">
        <w:rPr>
          <w:i/>
        </w:rPr>
        <w:t>should provide the reader with enough background information to understand the following sections</w:t>
      </w:r>
      <w:r w:rsidR="00A61977">
        <w:rPr>
          <w:i/>
        </w:rPr>
        <w:t xml:space="preserve"> </w:t>
      </w:r>
      <w:r w:rsidR="00020FCB">
        <w:rPr>
          <w:i/>
        </w:rPr>
        <w:t>of</w:t>
      </w:r>
      <w:r w:rsidR="00CD451E">
        <w:rPr>
          <w:i/>
        </w:rPr>
        <w:t xml:space="preserve"> </w:t>
      </w:r>
      <w:r w:rsidR="00A61977">
        <w:rPr>
          <w:i/>
        </w:rPr>
        <w:t>the PCAP</w:t>
      </w:r>
      <w:r w:rsidR="0011748E" w:rsidRPr="00C976CA">
        <w:rPr>
          <w:i/>
        </w:rPr>
        <w:t>.</w:t>
      </w:r>
      <w:r w:rsidR="00E930D4" w:rsidRPr="00C976CA">
        <w:rPr>
          <w:i/>
        </w:rPr>
        <w:t xml:space="preserve"> </w:t>
      </w:r>
      <w:r w:rsidR="00CC3774" w:rsidRPr="00C976CA">
        <w:rPr>
          <w:i/>
        </w:rPr>
        <w:t xml:space="preserve">It should provide the reader with </w:t>
      </w:r>
      <w:r w:rsidR="00214B97">
        <w:rPr>
          <w:i/>
        </w:rPr>
        <w:t xml:space="preserve">an indication of the </w:t>
      </w:r>
      <w:r w:rsidR="00DF18A1">
        <w:rPr>
          <w:i/>
        </w:rPr>
        <w:t>organization</w:t>
      </w:r>
      <w:r w:rsidR="0083402E">
        <w:rPr>
          <w:i/>
        </w:rPr>
        <w:t>(s)</w:t>
      </w:r>
      <w:r w:rsidR="00DF18A1">
        <w:rPr>
          <w:i/>
        </w:rPr>
        <w:t xml:space="preserve"> responsible for developing the PCAP</w:t>
      </w:r>
      <w:r w:rsidR="0083402E">
        <w:rPr>
          <w:i/>
        </w:rPr>
        <w:t xml:space="preserve"> (grantee and subgrantees)</w:t>
      </w:r>
      <w:r w:rsidR="00DF18A1">
        <w:rPr>
          <w:i/>
        </w:rPr>
        <w:t>, local context</w:t>
      </w:r>
      <w:r w:rsidR="00F93498">
        <w:rPr>
          <w:i/>
        </w:rPr>
        <w:t xml:space="preserve"> </w:t>
      </w:r>
      <w:r w:rsidR="0091484C" w:rsidRPr="00C976CA">
        <w:rPr>
          <w:i/>
        </w:rPr>
        <w:t>(e.g.,</w:t>
      </w:r>
      <w:r w:rsidR="001A703A" w:rsidRPr="00C976CA">
        <w:rPr>
          <w:i/>
        </w:rPr>
        <w:t xml:space="preserve"> existing climate action plans</w:t>
      </w:r>
      <w:r w:rsidR="0091484C" w:rsidRPr="00C976CA">
        <w:rPr>
          <w:i/>
          <w:iCs/>
        </w:rPr>
        <w:t>)</w:t>
      </w:r>
      <w:r w:rsidR="001A703A" w:rsidRPr="00C976CA">
        <w:rPr>
          <w:i/>
        </w:rPr>
        <w:t xml:space="preserve"> </w:t>
      </w:r>
      <w:r w:rsidR="00EB754D">
        <w:rPr>
          <w:i/>
        </w:rPr>
        <w:t>and scope of the PCAP</w:t>
      </w:r>
      <w:r w:rsidR="001818FE">
        <w:rPr>
          <w:i/>
        </w:rPr>
        <w:t xml:space="preserve">. </w:t>
      </w:r>
    </w:p>
    <w:p w14:paraId="7FAE7D0A" w14:textId="77777777" w:rsidR="006D2750" w:rsidRPr="00EA52D3" w:rsidRDefault="006D2750" w:rsidP="00C6552F">
      <w:pPr>
        <w:pStyle w:val="Heading2"/>
      </w:pPr>
      <w:bookmarkStart w:id="27" w:name="_Toc146187785"/>
      <w:bookmarkStart w:id="28" w:name="_Toc157511623"/>
      <w:r w:rsidRPr="00EA52D3">
        <w:t>CPRG overview</w:t>
      </w:r>
      <w:bookmarkEnd w:id="27"/>
      <w:bookmarkEnd w:id="28"/>
    </w:p>
    <w:p w14:paraId="10FE00A6" w14:textId="18D1459D" w:rsidR="00232A0D" w:rsidRDefault="00892134" w:rsidP="00892134">
      <w:pPr>
        <w:rPr>
          <w:i/>
          <w:iCs/>
        </w:rPr>
      </w:pPr>
      <w:r>
        <w:rPr>
          <w:i/>
          <w:iCs/>
        </w:rPr>
        <w:t>This section may include</w:t>
      </w:r>
      <w:r w:rsidRPr="00C976CA">
        <w:rPr>
          <w:i/>
          <w:iCs/>
        </w:rPr>
        <w:t xml:space="preserve"> a brief overview of the CPRG </w:t>
      </w:r>
      <w:r w:rsidR="00806AA2" w:rsidRPr="00C976CA">
        <w:rPr>
          <w:i/>
          <w:iCs/>
        </w:rPr>
        <w:t>pro</w:t>
      </w:r>
      <w:r w:rsidR="00806AA2">
        <w:rPr>
          <w:i/>
          <w:iCs/>
        </w:rPr>
        <w:t xml:space="preserve">gram </w:t>
      </w:r>
      <w:r w:rsidRPr="00C976CA">
        <w:rPr>
          <w:i/>
          <w:iCs/>
        </w:rPr>
        <w:t xml:space="preserve">and </w:t>
      </w:r>
      <w:r>
        <w:rPr>
          <w:i/>
          <w:iCs/>
        </w:rPr>
        <w:t xml:space="preserve">could </w:t>
      </w:r>
      <w:r w:rsidR="00155C40">
        <w:rPr>
          <w:i/>
          <w:iCs/>
        </w:rPr>
        <w:t xml:space="preserve">discuss the </w:t>
      </w:r>
      <w:r>
        <w:rPr>
          <w:i/>
          <w:iCs/>
        </w:rPr>
        <w:t>purpose of</w:t>
      </w:r>
      <w:r w:rsidRPr="00C976CA">
        <w:rPr>
          <w:i/>
          <w:iCs/>
        </w:rPr>
        <w:t xml:space="preserve"> the PCAP</w:t>
      </w:r>
      <w:r w:rsidR="00D26689">
        <w:rPr>
          <w:i/>
          <w:iCs/>
        </w:rPr>
        <w:t xml:space="preserve"> or </w:t>
      </w:r>
      <w:r w:rsidR="00BA4006">
        <w:rPr>
          <w:i/>
          <w:iCs/>
        </w:rPr>
        <w:t xml:space="preserve">why </w:t>
      </w:r>
      <w:r w:rsidR="00E65CEB">
        <w:rPr>
          <w:i/>
          <w:iCs/>
        </w:rPr>
        <w:t>the grantees</w:t>
      </w:r>
      <w:r w:rsidR="008C31C5">
        <w:rPr>
          <w:i/>
          <w:iCs/>
        </w:rPr>
        <w:t xml:space="preserve"> </w:t>
      </w:r>
      <w:r w:rsidR="00BA4006">
        <w:rPr>
          <w:i/>
          <w:iCs/>
        </w:rPr>
        <w:t xml:space="preserve">chose to participate in the CPRG program. </w:t>
      </w:r>
    </w:p>
    <w:p w14:paraId="153CA504" w14:textId="39F12B68" w:rsidR="00395AF9" w:rsidRDefault="00395AF9" w:rsidP="009F132B">
      <w:pPr>
        <w:pStyle w:val="Heading2"/>
      </w:pPr>
      <w:bookmarkStart w:id="29" w:name="_Toc157511624"/>
      <w:r>
        <w:t xml:space="preserve">PCAP </w:t>
      </w:r>
      <w:r w:rsidR="00C22E00">
        <w:t>Overview</w:t>
      </w:r>
      <w:r w:rsidR="001F247D">
        <w:t xml:space="preserve"> and Definitions</w:t>
      </w:r>
      <w:bookmarkEnd w:id="29"/>
    </w:p>
    <w:p w14:paraId="32469B91" w14:textId="35C2DED1" w:rsidR="0035554F" w:rsidDel="00244526" w:rsidRDefault="007225BE" w:rsidP="00C976CA">
      <w:pPr>
        <w:rPr>
          <w:rStyle w:val="Hyperlink"/>
          <w:rFonts w:ascii="Calibri" w:hAnsi="Calibri" w:cs="Calibri"/>
        </w:rPr>
      </w:pPr>
      <w:r>
        <w:rPr>
          <w:i/>
          <w:iCs/>
        </w:rPr>
        <w:t>This section may include</w:t>
      </w:r>
      <w:r w:rsidR="004145AE" w:rsidRPr="00C976CA">
        <w:rPr>
          <w:i/>
          <w:iCs/>
        </w:rPr>
        <w:t xml:space="preserve"> </w:t>
      </w:r>
      <w:r w:rsidR="004145AE" w:rsidRPr="00C976CA">
        <w:rPr>
          <w:i/>
        </w:rPr>
        <w:t xml:space="preserve">a brief overview </w:t>
      </w:r>
      <w:r w:rsidR="00871572">
        <w:rPr>
          <w:i/>
        </w:rPr>
        <w:t xml:space="preserve">of the PCAP </w:t>
      </w:r>
      <w:r w:rsidR="0035554F">
        <w:rPr>
          <w:i/>
        </w:rPr>
        <w:t>contents</w:t>
      </w:r>
      <w:r w:rsidR="00871572">
        <w:rPr>
          <w:i/>
        </w:rPr>
        <w:t xml:space="preserve"> along with </w:t>
      </w:r>
      <w:r w:rsidR="0050383A" w:rsidRPr="00C976CA">
        <w:rPr>
          <w:i/>
        </w:rPr>
        <w:t>definitions</w:t>
      </w:r>
      <w:r w:rsidR="002E657A" w:rsidRPr="00C976CA">
        <w:rPr>
          <w:i/>
        </w:rPr>
        <w:t xml:space="preserve">. </w:t>
      </w:r>
    </w:p>
    <w:p w14:paraId="77DE2B98" w14:textId="77777777" w:rsidR="00C365CF" w:rsidRPr="00020CC5" w:rsidRDefault="00C365CF" w:rsidP="00020CC5">
      <w:pPr>
        <w:pStyle w:val="ListParagraph"/>
        <w:numPr>
          <w:ilvl w:val="0"/>
          <w:numId w:val="19"/>
        </w:numPr>
        <w:rPr>
          <w:b/>
          <w:i/>
          <w:color w:val="2F5496" w:themeColor="accent1" w:themeShade="BF"/>
        </w:rPr>
      </w:pPr>
      <w:r w:rsidRPr="00753176">
        <w:rPr>
          <w:i/>
        </w:rPr>
        <w:t xml:space="preserve">GHG inventory </w:t>
      </w:r>
      <w:r w:rsidRPr="00020CC5">
        <w:rPr>
          <w:b/>
          <w:i/>
          <w:color w:val="2F5496" w:themeColor="accent1" w:themeShade="BF"/>
        </w:rPr>
        <w:t>(required)</w:t>
      </w:r>
    </w:p>
    <w:p w14:paraId="213B6AC5" w14:textId="0FEACA20" w:rsidR="00C365CF" w:rsidRPr="00C976CA" w:rsidDel="00DF441E" w:rsidRDefault="00C365CF" w:rsidP="00C15871">
      <w:pPr>
        <w:pStyle w:val="ListParagraph"/>
        <w:numPr>
          <w:ilvl w:val="0"/>
          <w:numId w:val="6"/>
        </w:numPr>
        <w:rPr>
          <w:i/>
        </w:rPr>
      </w:pPr>
      <w:r>
        <w:rPr>
          <w:i/>
          <w:iCs/>
        </w:rPr>
        <w:t>GHG emission projections</w:t>
      </w:r>
      <w:r w:rsidRPr="00C976CA">
        <w:rPr>
          <w:i/>
          <w:iCs/>
        </w:rPr>
        <w:t xml:space="preserve"> </w:t>
      </w:r>
      <w:r w:rsidRPr="00E145F0">
        <w:rPr>
          <w:i/>
          <w:iCs/>
          <w:color w:val="D60000"/>
        </w:rPr>
        <w:t>(optional)</w:t>
      </w:r>
    </w:p>
    <w:p w14:paraId="7F7BC77A" w14:textId="77777777" w:rsidR="00C365CF" w:rsidRPr="00C976CA" w:rsidDel="00DF441E" w:rsidRDefault="00C365CF" w:rsidP="00C15871">
      <w:pPr>
        <w:pStyle w:val="ListParagraph"/>
        <w:numPr>
          <w:ilvl w:val="0"/>
          <w:numId w:val="6"/>
        </w:numPr>
        <w:rPr>
          <w:i/>
        </w:rPr>
      </w:pPr>
      <w:r>
        <w:rPr>
          <w:i/>
          <w:iCs/>
        </w:rPr>
        <w:t>GHG reduction targets</w:t>
      </w:r>
      <w:r w:rsidRPr="00C976CA">
        <w:rPr>
          <w:i/>
          <w:iCs/>
        </w:rPr>
        <w:t xml:space="preserve"> </w:t>
      </w:r>
      <w:r w:rsidRPr="00E145F0">
        <w:rPr>
          <w:i/>
          <w:iCs/>
          <w:color w:val="D60000"/>
        </w:rPr>
        <w:t>(optional)</w:t>
      </w:r>
    </w:p>
    <w:p w14:paraId="4AA09133" w14:textId="77777777" w:rsidR="00C365CF" w:rsidRPr="00C976CA" w:rsidRDefault="00C365CF" w:rsidP="00C15871">
      <w:pPr>
        <w:pStyle w:val="ListParagraph"/>
        <w:numPr>
          <w:ilvl w:val="0"/>
          <w:numId w:val="6"/>
        </w:numPr>
        <w:rPr>
          <w:i/>
        </w:rPr>
      </w:pPr>
      <w:r w:rsidRPr="00C976CA">
        <w:rPr>
          <w:i/>
        </w:rPr>
        <w:lastRenderedPageBreak/>
        <w:t>GHG reduction measures</w:t>
      </w:r>
      <w:r>
        <w:rPr>
          <w:i/>
        </w:rPr>
        <w:t xml:space="preserve"> (priority measures, at a minimum, are </w:t>
      </w:r>
      <w:r>
        <w:rPr>
          <w:b/>
          <w:bCs/>
          <w:i/>
          <w:iCs/>
          <w:color w:val="2F5496" w:themeColor="accent1" w:themeShade="BF"/>
        </w:rPr>
        <w:t>r</w:t>
      </w:r>
      <w:r w:rsidRPr="00003866">
        <w:rPr>
          <w:b/>
          <w:bCs/>
          <w:i/>
          <w:iCs/>
          <w:color w:val="2F5496" w:themeColor="accent1" w:themeShade="BF"/>
        </w:rPr>
        <w:t>equired</w:t>
      </w:r>
      <w:r>
        <w:rPr>
          <w:i/>
        </w:rPr>
        <w:t>)</w:t>
      </w:r>
    </w:p>
    <w:p w14:paraId="0CEF315D" w14:textId="77777777" w:rsidR="00C365CF" w:rsidRPr="00F46943" w:rsidRDefault="00C365CF" w:rsidP="00C15871">
      <w:pPr>
        <w:pStyle w:val="ListParagraph"/>
        <w:numPr>
          <w:ilvl w:val="0"/>
          <w:numId w:val="6"/>
        </w:numPr>
        <w:rPr>
          <w:i/>
        </w:rPr>
      </w:pPr>
      <w:r w:rsidRPr="00C976CA">
        <w:rPr>
          <w:i/>
        </w:rPr>
        <w:t>Benefits analysis</w:t>
      </w:r>
      <w:r>
        <w:rPr>
          <w:i/>
        </w:rPr>
        <w:t xml:space="preserve"> for each measure </w:t>
      </w:r>
      <w:r w:rsidRPr="00E145F0">
        <w:rPr>
          <w:i/>
          <w:iCs/>
          <w:color w:val="D60000"/>
        </w:rPr>
        <w:t>(optional)</w:t>
      </w:r>
    </w:p>
    <w:p w14:paraId="4F457C79" w14:textId="30AAFE0E" w:rsidR="00C365CF" w:rsidRPr="00F46943" w:rsidRDefault="00C365CF" w:rsidP="00C15871">
      <w:pPr>
        <w:pStyle w:val="ListParagraph"/>
        <w:numPr>
          <w:ilvl w:val="0"/>
          <w:numId w:val="6"/>
        </w:numPr>
        <w:rPr>
          <w:i/>
        </w:rPr>
      </w:pPr>
      <w:r>
        <w:rPr>
          <w:i/>
        </w:rPr>
        <w:t>Low Income / Disadvantaged Communities benefits analysis</w:t>
      </w:r>
      <w:r w:rsidR="0035554F" w:rsidRPr="0035554F">
        <w:rPr>
          <w:i/>
        </w:rPr>
        <w:t xml:space="preserve"> </w:t>
      </w:r>
      <w:r w:rsidR="0035554F">
        <w:rPr>
          <w:i/>
        </w:rPr>
        <w:t>for the PCAP and the measures within it</w:t>
      </w:r>
      <w:r>
        <w:rPr>
          <w:i/>
        </w:rPr>
        <w:t xml:space="preserve"> </w:t>
      </w:r>
      <w:r w:rsidRPr="00003866">
        <w:rPr>
          <w:b/>
          <w:bCs/>
          <w:i/>
          <w:iCs/>
          <w:color w:val="2F5496" w:themeColor="accent1" w:themeShade="BF"/>
        </w:rPr>
        <w:t>(</w:t>
      </w:r>
      <w:r>
        <w:rPr>
          <w:b/>
          <w:bCs/>
          <w:i/>
          <w:iCs/>
          <w:color w:val="2F5496" w:themeColor="accent1" w:themeShade="BF"/>
        </w:rPr>
        <w:t>r</w:t>
      </w:r>
      <w:r w:rsidRPr="00003866">
        <w:rPr>
          <w:b/>
          <w:bCs/>
          <w:i/>
          <w:iCs/>
          <w:color w:val="2F5496" w:themeColor="accent1" w:themeShade="BF"/>
        </w:rPr>
        <w:t>equired)</w:t>
      </w:r>
    </w:p>
    <w:p w14:paraId="37C516EF" w14:textId="77777777" w:rsidR="00C365CF" w:rsidRPr="00C976CA" w:rsidRDefault="00C365CF" w:rsidP="00C15871">
      <w:pPr>
        <w:pStyle w:val="ListParagraph"/>
        <w:numPr>
          <w:ilvl w:val="0"/>
          <w:numId w:val="6"/>
        </w:numPr>
        <w:rPr>
          <w:i/>
        </w:rPr>
      </w:pPr>
      <w:r w:rsidRPr="00C976CA">
        <w:rPr>
          <w:i/>
        </w:rPr>
        <w:t>Review of authority to implement</w:t>
      </w:r>
      <w:r>
        <w:rPr>
          <w:i/>
        </w:rPr>
        <w:t xml:space="preserve"> for each measure </w:t>
      </w:r>
      <w:r w:rsidRPr="00003866">
        <w:rPr>
          <w:b/>
          <w:bCs/>
          <w:i/>
          <w:iCs/>
          <w:color w:val="2F5496" w:themeColor="accent1" w:themeShade="BF"/>
        </w:rPr>
        <w:t>(</w:t>
      </w:r>
      <w:r>
        <w:rPr>
          <w:b/>
          <w:bCs/>
          <w:i/>
          <w:iCs/>
          <w:color w:val="2F5496" w:themeColor="accent1" w:themeShade="BF"/>
        </w:rPr>
        <w:t>r</w:t>
      </w:r>
      <w:r w:rsidRPr="00003866">
        <w:rPr>
          <w:b/>
          <w:bCs/>
          <w:i/>
          <w:iCs/>
          <w:color w:val="2F5496" w:themeColor="accent1" w:themeShade="BF"/>
        </w:rPr>
        <w:t>equired)</w:t>
      </w:r>
    </w:p>
    <w:p w14:paraId="1F0D94A9" w14:textId="10BB14B5" w:rsidR="00C365CF" w:rsidRPr="00280104" w:rsidRDefault="00311A65" w:rsidP="00C15871">
      <w:pPr>
        <w:pStyle w:val="ListParagraph"/>
        <w:numPr>
          <w:ilvl w:val="0"/>
          <w:numId w:val="6"/>
        </w:numPr>
        <w:rPr>
          <w:i/>
          <w:iCs/>
        </w:rPr>
      </w:pPr>
      <w:r w:rsidRPr="00311A65">
        <w:rPr>
          <w:i/>
        </w:rPr>
        <w:t>Intersection with Other Funding Availability</w:t>
      </w:r>
      <w:r w:rsidR="00C365CF">
        <w:rPr>
          <w:i/>
        </w:rPr>
        <w:t xml:space="preserve"> </w:t>
      </w:r>
      <w:r w:rsidR="00C365CF" w:rsidRPr="00E145F0">
        <w:rPr>
          <w:i/>
          <w:iCs/>
          <w:color w:val="D60000"/>
        </w:rPr>
        <w:t>(optional)</w:t>
      </w:r>
    </w:p>
    <w:p w14:paraId="090204C2" w14:textId="3347427E" w:rsidR="00C365CF" w:rsidRPr="000A65AB" w:rsidRDefault="00C365CF" w:rsidP="00C15871">
      <w:pPr>
        <w:pStyle w:val="ListParagraph"/>
        <w:numPr>
          <w:ilvl w:val="0"/>
          <w:numId w:val="6"/>
        </w:numPr>
        <w:rPr>
          <w:i/>
          <w:iCs/>
        </w:rPr>
      </w:pPr>
      <w:r w:rsidRPr="00C976CA">
        <w:rPr>
          <w:i/>
        </w:rPr>
        <w:t xml:space="preserve">Workforce planning analysis </w:t>
      </w:r>
      <w:r>
        <w:rPr>
          <w:i/>
        </w:rPr>
        <w:t xml:space="preserve">for each measure </w:t>
      </w:r>
      <w:r w:rsidRPr="00E145F0">
        <w:rPr>
          <w:i/>
          <w:iCs/>
          <w:color w:val="D60000"/>
        </w:rPr>
        <w:t>(optional)</w:t>
      </w:r>
    </w:p>
    <w:p w14:paraId="1069DEAE" w14:textId="608D7593" w:rsidR="000A65AB" w:rsidRPr="00753176" w:rsidRDefault="000A65AB" w:rsidP="00C15871">
      <w:pPr>
        <w:pStyle w:val="ListParagraph"/>
        <w:numPr>
          <w:ilvl w:val="0"/>
          <w:numId w:val="6"/>
        </w:numPr>
        <w:rPr>
          <w:i/>
        </w:rPr>
      </w:pPr>
      <w:r>
        <w:rPr>
          <w:i/>
        </w:rPr>
        <w:t xml:space="preserve">Next steps </w:t>
      </w:r>
      <w:r w:rsidRPr="00E145F0">
        <w:rPr>
          <w:i/>
          <w:iCs/>
          <w:color w:val="D60000"/>
        </w:rPr>
        <w:t>(optional)</w:t>
      </w:r>
    </w:p>
    <w:p w14:paraId="49974961" w14:textId="7859D751" w:rsidR="002C7791" w:rsidRPr="00020CC5" w:rsidRDefault="002C7791" w:rsidP="00020CC5">
      <w:pPr>
        <w:rPr>
          <w:i/>
        </w:rPr>
      </w:pPr>
      <w:r>
        <w:rPr>
          <w:i/>
        </w:rPr>
        <w:t xml:space="preserve">Additional information on the PCAP elements can be found in </w:t>
      </w:r>
      <w:r w:rsidRPr="00417ECD">
        <w:rPr>
          <w:i/>
        </w:rPr>
        <w:t>EPA’s</w:t>
      </w:r>
      <w:r>
        <w:rPr>
          <w:rFonts w:ascii="Calibri" w:hAnsi="Calibri" w:cs="Calibri"/>
        </w:rPr>
        <w:t xml:space="preserve"> </w:t>
      </w:r>
      <w:hyperlink r:id="rId21" w:history="1">
        <w:r>
          <w:rPr>
            <w:rStyle w:val="Hyperlink"/>
            <w:rFonts w:ascii="Calibri" w:hAnsi="Calibri" w:cs="Calibri"/>
          </w:rPr>
          <w:t>CPRG: Formula Grants for Planning, Program Guidance for States, Municipalities, and Air Control Agencies</w:t>
        </w:r>
      </w:hyperlink>
      <w:r w:rsidRPr="00302A7B">
        <w:rPr>
          <w:rStyle w:val="Hyperlink"/>
          <w:rFonts w:ascii="Calibri" w:hAnsi="Calibri" w:cs="Calibri"/>
          <w:color w:val="auto"/>
          <w:u w:val="none"/>
        </w:rPr>
        <w:t>.</w:t>
      </w:r>
    </w:p>
    <w:p w14:paraId="717DC1ED" w14:textId="77777777" w:rsidR="00244526" w:rsidRPr="00043B9E" w:rsidRDefault="00244526" w:rsidP="00244526">
      <w:pPr>
        <w:pStyle w:val="Heading2"/>
      </w:pPr>
      <w:bookmarkStart w:id="30" w:name="_Toc157511625"/>
      <w:r w:rsidRPr="00D6003C">
        <w:t xml:space="preserve">Scope of </w:t>
      </w:r>
      <w:r>
        <w:t xml:space="preserve">the </w:t>
      </w:r>
      <w:r w:rsidRPr="00D6003C">
        <w:t>PCAP</w:t>
      </w:r>
      <w:bookmarkEnd w:id="30"/>
    </w:p>
    <w:p w14:paraId="00859B29" w14:textId="58118AA4" w:rsidR="00244526" w:rsidRDefault="00244526" w:rsidP="00244526">
      <w:pPr>
        <w:rPr>
          <w:rStyle w:val="Hyperlink"/>
          <w:rFonts w:ascii="Calibri" w:hAnsi="Calibri" w:cs="Calibri"/>
        </w:rPr>
      </w:pPr>
      <w:r>
        <w:rPr>
          <w:i/>
          <w:iCs/>
        </w:rPr>
        <w:t>This section may</w:t>
      </w:r>
      <w:r w:rsidRPr="00C976CA">
        <w:rPr>
          <w:i/>
          <w:iCs/>
        </w:rPr>
        <w:t xml:space="preserve"> </w:t>
      </w:r>
      <w:r w:rsidRPr="00C976CA">
        <w:rPr>
          <w:i/>
        </w:rPr>
        <w:t xml:space="preserve">describe the scope of </w:t>
      </w:r>
      <w:r>
        <w:rPr>
          <w:i/>
        </w:rPr>
        <w:t xml:space="preserve">the grantees’ </w:t>
      </w:r>
      <w:r w:rsidRPr="00C976CA">
        <w:rPr>
          <w:i/>
        </w:rPr>
        <w:t xml:space="preserve">PCAP. This may include </w:t>
      </w:r>
      <w:r>
        <w:rPr>
          <w:i/>
          <w:iCs/>
        </w:rPr>
        <w:t xml:space="preserve">the </w:t>
      </w:r>
      <w:r w:rsidRPr="00C976CA">
        <w:rPr>
          <w:i/>
        </w:rPr>
        <w:t xml:space="preserve">geographic territory, </w:t>
      </w:r>
      <w:r>
        <w:rPr>
          <w:i/>
        </w:rPr>
        <w:t xml:space="preserve">or any particular sectors of focus for the PCAP.  </w:t>
      </w:r>
    </w:p>
    <w:p w14:paraId="541A290F" w14:textId="7DA1D228" w:rsidR="00043B9E" w:rsidRPr="00043B9E" w:rsidRDefault="007937A6" w:rsidP="00043B9E">
      <w:pPr>
        <w:pStyle w:val="Heading2"/>
      </w:pPr>
      <w:bookmarkStart w:id="31" w:name="_Toc157511626"/>
      <w:r>
        <w:t xml:space="preserve">Approach </w:t>
      </w:r>
      <w:r w:rsidR="00D30489">
        <w:t>to D</w:t>
      </w:r>
      <w:r w:rsidR="006D2750">
        <w:t xml:space="preserve">eveloping </w:t>
      </w:r>
      <w:r w:rsidR="007A6C12">
        <w:t>the</w:t>
      </w:r>
      <w:r w:rsidR="006D2750">
        <w:t xml:space="preserve"> </w:t>
      </w:r>
      <w:r w:rsidR="00D30489">
        <w:t>P</w:t>
      </w:r>
      <w:r w:rsidR="006D2750">
        <w:t>CAP</w:t>
      </w:r>
      <w:bookmarkEnd w:id="31"/>
      <w:r w:rsidR="006D2750">
        <w:t xml:space="preserve">  </w:t>
      </w:r>
    </w:p>
    <w:p w14:paraId="7D1A13B3" w14:textId="77777777" w:rsidR="00877148" w:rsidRDefault="008941DB" w:rsidP="009153DE">
      <w:pPr>
        <w:rPr>
          <w:i/>
        </w:rPr>
      </w:pPr>
      <w:r>
        <w:rPr>
          <w:i/>
          <w:iCs/>
        </w:rPr>
        <w:t>This section may</w:t>
      </w:r>
      <w:r w:rsidR="00087F6C" w:rsidRPr="00C976CA">
        <w:rPr>
          <w:i/>
        </w:rPr>
        <w:t xml:space="preserve"> describe </w:t>
      </w:r>
      <w:r w:rsidR="0096012D">
        <w:rPr>
          <w:i/>
        </w:rPr>
        <w:t>the grantees’</w:t>
      </w:r>
      <w:r w:rsidR="00087F6C" w:rsidRPr="00C976CA">
        <w:rPr>
          <w:i/>
        </w:rPr>
        <w:t xml:space="preserve"> </w:t>
      </w:r>
      <w:r w:rsidR="005C21B5">
        <w:rPr>
          <w:i/>
        </w:rPr>
        <w:t>high</w:t>
      </w:r>
      <w:r w:rsidR="0048762A">
        <w:rPr>
          <w:i/>
        </w:rPr>
        <w:t>-</w:t>
      </w:r>
      <w:r w:rsidR="005C21B5">
        <w:rPr>
          <w:i/>
        </w:rPr>
        <w:t xml:space="preserve">level </w:t>
      </w:r>
      <w:r w:rsidR="00087F6C" w:rsidRPr="00C976CA">
        <w:rPr>
          <w:i/>
        </w:rPr>
        <w:t>approach to developing the PCAP</w:t>
      </w:r>
      <w:r w:rsidR="0048762A">
        <w:rPr>
          <w:i/>
        </w:rPr>
        <w:t xml:space="preserve"> which may</w:t>
      </w:r>
      <w:r w:rsidR="00087F6C" w:rsidRPr="00C976CA">
        <w:rPr>
          <w:i/>
        </w:rPr>
        <w:t xml:space="preserve"> include, but </w:t>
      </w:r>
      <w:r w:rsidR="00076B36">
        <w:rPr>
          <w:i/>
        </w:rPr>
        <w:t>is</w:t>
      </w:r>
      <w:r w:rsidR="00087F6C" w:rsidRPr="00C976CA">
        <w:rPr>
          <w:i/>
        </w:rPr>
        <w:t xml:space="preserve"> not limited to</w:t>
      </w:r>
      <w:r w:rsidR="0048762A">
        <w:rPr>
          <w:i/>
        </w:rPr>
        <w:t xml:space="preserve"> the following</w:t>
      </w:r>
      <w:r w:rsidR="00087F6C" w:rsidRPr="00C976CA">
        <w:rPr>
          <w:i/>
        </w:rPr>
        <w:t xml:space="preserve">: </w:t>
      </w:r>
      <w:r w:rsidR="00EB754D">
        <w:rPr>
          <w:i/>
        </w:rPr>
        <w:t xml:space="preserve"> </w:t>
      </w:r>
    </w:p>
    <w:p w14:paraId="183AA236" w14:textId="24C034A2" w:rsidR="00EA6699" w:rsidRDefault="00992364" w:rsidP="00C15871">
      <w:pPr>
        <w:pStyle w:val="ListParagraph"/>
        <w:numPr>
          <w:ilvl w:val="0"/>
          <w:numId w:val="7"/>
        </w:numPr>
        <w:rPr>
          <w:i/>
        </w:rPr>
      </w:pPr>
      <w:r>
        <w:rPr>
          <w:i/>
        </w:rPr>
        <w:t>H</w:t>
      </w:r>
      <w:r w:rsidR="00EA6699">
        <w:rPr>
          <w:i/>
        </w:rPr>
        <w:t>ow</w:t>
      </w:r>
      <w:r w:rsidR="00EA6699" w:rsidDel="00992364">
        <w:rPr>
          <w:i/>
        </w:rPr>
        <w:t xml:space="preserve"> </w:t>
      </w:r>
      <w:r>
        <w:rPr>
          <w:i/>
        </w:rPr>
        <w:t xml:space="preserve">the </w:t>
      </w:r>
      <w:r w:rsidR="00EA6699">
        <w:rPr>
          <w:i/>
        </w:rPr>
        <w:t xml:space="preserve">PCAP </w:t>
      </w:r>
      <w:r w:rsidR="00DA39C5">
        <w:rPr>
          <w:i/>
        </w:rPr>
        <w:t xml:space="preserve">references previous climate action </w:t>
      </w:r>
      <w:r w:rsidR="00135FB7">
        <w:rPr>
          <w:i/>
        </w:rPr>
        <w:t xml:space="preserve">or related </w:t>
      </w:r>
      <w:r w:rsidR="00DA39C5">
        <w:rPr>
          <w:i/>
        </w:rPr>
        <w:t>plans</w:t>
      </w:r>
      <w:r w:rsidR="00135FB7">
        <w:rPr>
          <w:i/>
        </w:rPr>
        <w:t xml:space="preserve"> </w:t>
      </w:r>
      <w:r w:rsidR="001F5CF7">
        <w:rPr>
          <w:i/>
        </w:rPr>
        <w:t>or GHG inventories</w:t>
      </w:r>
      <w:r w:rsidR="003D08CD">
        <w:rPr>
          <w:i/>
        </w:rPr>
        <w:t>, or builds on other related efforts</w:t>
      </w:r>
    </w:p>
    <w:p w14:paraId="41233321" w14:textId="694BD46F" w:rsidR="005541FB" w:rsidRPr="00EA6699" w:rsidRDefault="006833A2" w:rsidP="00C15871">
      <w:pPr>
        <w:pStyle w:val="ListParagraph"/>
        <w:numPr>
          <w:ilvl w:val="0"/>
          <w:numId w:val="7"/>
        </w:numPr>
        <w:rPr>
          <w:i/>
        </w:rPr>
      </w:pPr>
      <w:r>
        <w:rPr>
          <w:i/>
        </w:rPr>
        <w:t>C</w:t>
      </w:r>
      <w:r w:rsidR="00992364">
        <w:rPr>
          <w:i/>
        </w:rPr>
        <w:t xml:space="preserve">ontributing </w:t>
      </w:r>
      <w:r w:rsidR="00F15785">
        <w:rPr>
          <w:i/>
        </w:rPr>
        <w:t>organizations</w:t>
      </w:r>
      <w:r w:rsidR="00BC0D05">
        <w:rPr>
          <w:i/>
        </w:rPr>
        <w:t xml:space="preserve"> and their role(s)</w:t>
      </w:r>
      <w:r w:rsidR="00F15785">
        <w:rPr>
          <w:i/>
        </w:rPr>
        <w:t xml:space="preserve"> in developing the PCAP</w:t>
      </w:r>
      <w:r w:rsidR="00620E9D">
        <w:rPr>
          <w:i/>
        </w:rPr>
        <w:t xml:space="preserve"> </w:t>
      </w:r>
      <w:r>
        <w:rPr>
          <w:i/>
        </w:rPr>
        <w:t>(e</w:t>
      </w:r>
      <w:r w:rsidR="00A86D86">
        <w:rPr>
          <w:i/>
        </w:rPr>
        <w:t>.g</w:t>
      </w:r>
      <w:r>
        <w:rPr>
          <w:i/>
        </w:rPr>
        <w:t>., intra- and/or inter-governmental coordination</w:t>
      </w:r>
      <w:r w:rsidR="00A86D86">
        <w:rPr>
          <w:i/>
        </w:rPr>
        <w:t>, subgrantees</w:t>
      </w:r>
      <w:r>
        <w:rPr>
          <w:i/>
        </w:rPr>
        <w:t>)</w:t>
      </w:r>
    </w:p>
    <w:p w14:paraId="2AC53772" w14:textId="6D26F435" w:rsidR="006D2750" w:rsidRPr="00C976CA" w:rsidRDefault="00087F6C" w:rsidP="00C15871">
      <w:pPr>
        <w:pStyle w:val="ListParagraph"/>
        <w:numPr>
          <w:ilvl w:val="0"/>
          <w:numId w:val="7"/>
        </w:numPr>
        <w:rPr>
          <w:i/>
        </w:rPr>
      </w:pPr>
      <w:r w:rsidRPr="00C976CA">
        <w:rPr>
          <w:i/>
          <w:iCs/>
        </w:rPr>
        <w:t>Identify</w:t>
      </w:r>
      <w:r w:rsidR="009E72F8" w:rsidRPr="00C976CA">
        <w:rPr>
          <w:i/>
          <w:iCs/>
        </w:rPr>
        <w:t>ing</w:t>
      </w:r>
      <w:r w:rsidRPr="00C976CA">
        <w:rPr>
          <w:i/>
          <w:iCs/>
        </w:rPr>
        <w:t xml:space="preserve"> and </w:t>
      </w:r>
      <w:r w:rsidR="00030A1D">
        <w:rPr>
          <w:i/>
          <w:iCs/>
        </w:rPr>
        <w:t>e</w:t>
      </w:r>
      <w:r w:rsidR="00030A1D" w:rsidRPr="00C976CA">
        <w:rPr>
          <w:i/>
          <w:iCs/>
        </w:rPr>
        <w:t xml:space="preserve">ngaging </w:t>
      </w:r>
      <w:r w:rsidR="00030A1D">
        <w:rPr>
          <w:i/>
          <w:iCs/>
        </w:rPr>
        <w:t>k</w:t>
      </w:r>
      <w:r w:rsidR="006D2750" w:rsidRPr="00C976CA">
        <w:rPr>
          <w:i/>
          <w:iCs/>
        </w:rPr>
        <w:t xml:space="preserve">ey </w:t>
      </w:r>
      <w:r w:rsidR="00030A1D">
        <w:rPr>
          <w:i/>
          <w:iCs/>
        </w:rPr>
        <w:t>s</w:t>
      </w:r>
      <w:r w:rsidR="006D2750" w:rsidRPr="00C976CA">
        <w:rPr>
          <w:i/>
          <w:iCs/>
        </w:rPr>
        <w:t>takeholders</w:t>
      </w:r>
      <w:r w:rsidR="004F75CB">
        <w:rPr>
          <w:i/>
          <w:iCs/>
        </w:rPr>
        <w:t>, including LIDAC</w:t>
      </w:r>
      <w:r w:rsidR="009D2C8D">
        <w:rPr>
          <w:i/>
          <w:iCs/>
        </w:rPr>
        <w:t>, and how t</w:t>
      </w:r>
      <w:r w:rsidR="00877CAE">
        <w:rPr>
          <w:i/>
          <w:iCs/>
        </w:rPr>
        <w:t xml:space="preserve">hey provided input into the PCAP development </w:t>
      </w:r>
    </w:p>
    <w:p w14:paraId="6AECD7E5" w14:textId="7EA4BD42" w:rsidR="006D2750" w:rsidRPr="00C976CA" w:rsidRDefault="006D2750" w:rsidP="00C15871">
      <w:pPr>
        <w:pStyle w:val="ListParagraph"/>
        <w:numPr>
          <w:ilvl w:val="0"/>
          <w:numId w:val="7"/>
        </w:numPr>
        <w:rPr>
          <w:i/>
        </w:rPr>
      </w:pPr>
      <w:r w:rsidRPr="00C976CA">
        <w:rPr>
          <w:i/>
        </w:rPr>
        <w:t xml:space="preserve">GHG </w:t>
      </w:r>
      <w:r w:rsidR="00030A1D">
        <w:rPr>
          <w:i/>
          <w:iCs/>
        </w:rPr>
        <w:t>e</w:t>
      </w:r>
      <w:r w:rsidRPr="00C976CA">
        <w:rPr>
          <w:i/>
          <w:iCs/>
        </w:rPr>
        <w:t xml:space="preserve">missions </w:t>
      </w:r>
      <w:r w:rsidR="006742B5">
        <w:rPr>
          <w:i/>
          <w:iCs/>
        </w:rPr>
        <w:t>inventory</w:t>
      </w:r>
      <w:r w:rsidR="0079035C">
        <w:rPr>
          <w:i/>
          <w:iCs/>
        </w:rPr>
        <w:t xml:space="preserve"> methods or protocols </w:t>
      </w:r>
    </w:p>
    <w:p w14:paraId="267F0FC0" w14:textId="2CE11944" w:rsidR="00954701" w:rsidRPr="005C21B5" w:rsidRDefault="005C21B5" w:rsidP="00C15871">
      <w:pPr>
        <w:pStyle w:val="ListParagraph"/>
        <w:numPr>
          <w:ilvl w:val="0"/>
          <w:numId w:val="7"/>
        </w:numPr>
        <w:rPr>
          <w:i/>
        </w:rPr>
      </w:pPr>
      <w:r w:rsidRPr="00C976CA">
        <w:rPr>
          <w:i/>
        </w:rPr>
        <w:t>Identifying</w:t>
      </w:r>
      <w:r w:rsidR="006833A2">
        <w:rPr>
          <w:i/>
        </w:rPr>
        <w:t>, p</w:t>
      </w:r>
      <w:r w:rsidR="006833A2" w:rsidRPr="00C976CA">
        <w:rPr>
          <w:i/>
          <w:iCs/>
        </w:rPr>
        <w:t xml:space="preserve">rioritizing and </w:t>
      </w:r>
      <w:r w:rsidR="006833A2">
        <w:rPr>
          <w:i/>
          <w:iCs/>
        </w:rPr>
        <w:t>s</w:t>
      </w:r>
      <w:r w:rsidR="006833A2" w:rsidRPr="00C976CA">
        <w:rPr>
          <w:i/>
          <w:iCs/>
        </w:rPr>
        <w:t>electing</w:t>
      </w:r>
      <w:r w:rsidRPr="00C976CA">
        <w:rPr>
          <w:i/>
        </w:rPr>
        <w:t xml:space="preserve"> </w:t>
      </w:r>
      <w:r>
        <w:rPr>
          <w:i/>
          <w:iCs/>
        </w:rPr>
        <w:t>m</w:t>
      </w:r>
      <w:r w:rsidRPr="00C976CA">
        <w:rPr>
          <w:i/>
          <w:iCs/>
        </w:rPr>
        <w:t>easures</w:t>
      </w:r>
      <w:r w:rsidRPr="00C976CA">
        <w:rPr>
          <w:i/>
        </w:rPr>
        <w:t xml:space="preserve"> to </w:t>
      </w:r>
      <w:r w:rsidR="006833A2">
        <w:rPr>
          <w:i/>
          <w:iCs/>
        </w:rPr>
        <w:t>include within the PCAP</w:t>
      </w:r>
      <w:r w:rsidRPr="00C976CA">
        <w:rPr>
          <w:i/>
          <w:iCs/>
        </w:rPr>
        <w:t xml:space="preserve"> </w:t>
      </w:r>
    </w:p>
    <w:p w14:paraId="5A0F705C" w14:textId="1993E278" w:rsidR="00684C68" w:rsidRDefault="0079035C" w:rsidP="00020CC5">
      <w:pPr>
        <w:pStyle w:val="ListParagraph"/>
        <w:numPr>
          <w:ilvl w:val="0"/>
          <w:numId w:val="7"/>
        </w:numPr>
      </w:pPr>
      <w:r>
        <w:t>Quantifying</w:t>
      </w:r>
      <w:r w:rsidR="006D2750" w:rsidRPr="00C976CA">
        <w:t xml:space="preserve"> </w:t>
      </w:r>
      <w:r w:rsidR="00030A1D">
        <w:t>p</w:t>
      </w:r>
      <w:r w:rsidR="006D2750" w:rsidRPr="00C976CA">
        <w:t xml:space="preserve">otential </w:t>
      </w:r>
      <w:r>
        <w:t xml:space="preserve">measure GHG emission reductions </w:t>
      </w:r>
    </w:p>
    <w:p w14:paraId="4082742F" w14:textId="1F79BF2E" w:rsidR="00954701" w:rsidRPr="00173D1F" w:rsidRDefault="00F33086" w:rsidP="005471B5">
      <w:pPr>
        <w:pStyle w:val="ListParagraph"/>
        <w:numPr>
          <w:ilvl w:val="0"/>
          <w:numId w:val="19"/>
        </w:numPr>
        <w:rPr>
          <w:i/>
        </w:rPr>
      </w:pPr>
      <w:r w:rsidRPr="00020CC5">
        <w:rPr>
          <w:i/>
        </w:rPr>
        <w:t>Understanding existing or needed authority to implement PCAP measures by grantees and partnering</w:t>
      </w:r>
      <w:r w:rsidR="00035433" w:rsidRPr="00020CC5">
        <w:rPr>
          <w:i/>
        </w:rPr>
        <w:t xml:space="preserve"> or other</w:t>
      </w:r>
      <w:r w:rsidRPr="00020CC5">
        <w:rPr>
          <w:i/>
        </w:rPr>
        <w:t xml:space="preserve"> </w:t>
      </w:r>
      <w:r w:rsidR="00035433" w:rsidRPr="00020CC5">
        <w:rPr>
          <w:i/>
        </w:rPr>
        <w:t xml:space="preserve">organizations </w:t>
      </w:r>
    </w:p>
    <w:p w14:paraId="74CC3E2A" w14:textId="4CC87021" w:rsidR="00954701" w:rsidRDefault="00954701" w:rsidP="00954701">
      <w:pPr>
        <w:rPr>
          <w:i/>
          <w:iCs/>
        </w:rPr>
      </w:pPr>
      <w:r>
        <w:rPr>
          <w:i/>
          <w:iCs/>
        </w:rPr>
        <w:t xml:space="preserve">This section may also describe the grantees’ approach to stakeholder engagement, which may include but is not limited to: </w:t>
      </w:r>
    </w:p>
    <w:p w14:paraId="5A79D49B" w14:textId="77777777" w:rsidR="00954701" w:rsidRPr="008441B1" w:rsidRDefault="00954701" w:rsidP="00954701">
      <w:pPr>
        <w:pStyle w:val="ListParagraph"/>
        <w:numPr>
          <w:ilvl w:val="0"/>
          <w:numId w:val="5"/>
        </w:numPr>
        <w:rPr>
          <w:rStyle w:val="Hyperlink"/>
          <w:i/>
          <w:color w:val="auto"/>
          <w:u w:val="none"/>
        </w:rPr>
      </w:pPr>
      <w:r>
        <w:rPr>
          <w:rStyle w:val="Hyperlink"/>
          <w:i/>
          <w:iCs/>
          <w:color w:val="auto"/>
          <w:u w:val="none"/>
        </w:rPr>
        <w:t xml:space="preserve">Low income and disadvantaged communities </w:t>
      </w:r>
    </w:p>
    <w:p w14:paraId="0EDE2830" w14:textId="77777777" w:rsidR="00954701" w:rsidRPr="00C976CA" w:rsidRDefault="00954701" w:rsidP="00954701">
      <w:pPr>
        <w:pStyle w:val="ListParagraph"/>
        <w:numPr>
          <w:ilvl w:val="0"/>
          <w:numId w:val="5"/>
        </w:numPr>
        <w:rPr>
          <w:rStyle w:val="Hyperlink"/>
          <w:i/>
          <w:color w:val="auto"/>
          <w:u w:val="none"/>
        </w:rPr>
      </w:pPr>
      <w:r>
        <w:rPr>
          <w:rStyle w:val="Hyperlink"/>
          <w:i/>
          <w:iCs/>
          <w:color w:val="auto"/>
          <w:u w:val="none"/>
        </w:rPr>
        <w:t>C</w:t>
      </w:r>
      <w:r w:rsidRPr="00C976CA">
        <w:rPr>
          <w:rStyle w:val="Hyperlink"/>
          <w:i/>
          <w:iCs/>
          <w:color w:val="auto"/>
          <w:u w:val="none"/>
        </w:rPr>
        <w:t>ommunity</w:t>
      </w:r>
      <w:r w:rsidRPr="00C976CA">
        <w:rPr>
          <w:rStyle w:val="Hyperlink"/>
          <w:i/>
          <w:color w:val="auto"/>
          <w:u w:val="none"/>
        </w:rPr>
        <w:t xml:space="preserve"> organizations</w:t>
      </w:r>
    </w:p>
    <w:p w14:paraId="7BB85FCC" w14:textId="77777777" w:rsidR="00954701" w:rsidRPr="008441B1" w:rsidRDefault="00954701" w:rsidP="00954701">
      <w:pPr>
        <w:pStyle w:val="ListParagraph"/>
        <w:numPr>
          <w:ilvl w:val="0"/>
          <w:numId w:val="5"/>
        </w:numPr>
        <w:rPr>
          <w:rStyle w:val="Hyperlink"/>
          <w:i/>
          <w:color w:val="auto"/>
          <w:u w:val="none"/>
        </w:rPr>
      </w:pPr>
      <w:r>
        <w:rPr>
          <w:rStyle w:val="Hyperlink"/>
          <w:i/>
          <w:iCs/>
          <w:color w:val="auto"/>
          <w:u w:val="none"/>
        </w:rPr>
        <w:t>Municipal governments (not formal PCAP collaborators)</w:t>
      </w:r>
    </w:p>
    <w:p w14:paraId="6B40154F" w14:textId="77777777" w:rsidR="00954701" w:rsidRPr="00C976CA" w:rsidRDefault="00954701" w:rsidP="00954701">
      <w:pPr>
        <w:pStyle w:val="ListParagraph"/>
        <w:numPr>
          <w:ilvl w:val="0"/>
          <w:numId w:val="5"/>
        </w:numPr>
        <w:rPr>
          <w:rStyle w:val="Hyperlink"/>
          <w:i/>
          <w:color w:val="auto"/>
          <w:u w:val="none"/>
        </w:rPr>
      </w:pPr>
      <w:r>
        <w:rPr>
          <w:rStyle w:val="Hyperlink"/>
          <w:i/>
          <w:iCs/>
          <w:color w:val="auto"/>
          <w:u w:val="none"/>
        </w:rPr>
        <w:t>P</w:t>
      </w:r>
      <w:r w:rsidRPr="00C976CA">
        <w:rPr>
          <w:rStyle w:val="Hyperlink"/>
          <w:i/>
          <w:iCs/>
          <w:color w:val="auto"/>
          <w:u w:val="none"/>
        </w:rPr>
        <w:t>rivate</w:t>
      </w:r>
      <w:r w:rsidRPr="00C976CA">
        <w:rPr>
          <w:rStyle w:val="Hyperlink"/>
          <w:i/>
          <w:color w:val="auto"/>
          <w:u w:val="none"/>
        </w:rPr>
        <w:t xml:space="preserve"> businesses</w:t>
      </w:r>
    </w:p>
    <w:p w14:paraId="147E6FD0" w14:textId="77777777" w:rsidR="00954701" w:rsidRPr="00C976CA" w:rsidRDefault="00954701" w:rsidP="00954701">
      <w:pPr>
        <w:pStyle w:val="ListParagraph"/>
        <w:numPr>
          <w:ilvl w:val="0"/>
          <w:numId w:val="5"/>
        </w:numPr>
        <w:rPr>
          <w:rStyle w:val="Hyperlink"/>
          <w:i/>
          <w:color w:val="auto"/>
          <w:u w:val="none"/>
        </w:rPr>
      </w:pPr>
      <w:r>
        <w:rPr>
          <w:rStyle w:val="Hyperlink"/>
          <w:i/>
          <w:iCs/>
          <w:color w:val="auto"/>
          <w:u w:val="none"/>
        </w:rPr>
        <w:t>U</w:t>
      </w:r>
      <w:r w:rsidRPr="00C976CA">
        <w:rPr>
          <w:rStyle w:val="Hyperlink"/>
          <w:i/>
          <w:iCs/>
          <w:color w:val="auto"/>
          <w:u w:val="none"/>
        </w:rPr>
        <w:t xml:space="preserve">tilities </w:t>
      </w:r>
    </w:p>
    <w:p w14:paraId="519438A2" w14:textId="77777777" w:rsidR="00954701" w:rsidRPr="00256D99" w:rsidRDefault="00954701" w:rsidP="00954701">
      <w:pPr>
        <w:pStyle w:val="ListParagraph"/>
        <w:numPr>
          <w:ilvl w:val="0"/>
          <w:numId w:val="5"/>
        </w:numPr>
        <w:rPr>
          <w:i/>
          <w:iCs/>
        </w:rPr>
      </w:pPr>
      <w:r>
        <w:rPr>
          <w:rStyle w:val="Hyperlink"/>
          <w:i/>
          <w:iCs/>
          <w:color w:val="auto"/>
          <w:u w:val="none"/>
        </w:rPr>
        <w:t>T</w:t>
      </w:r>
      <w:r w:rsidRPr="00C976CA">
        <w:rPr>
          <w:rStyle w:val="Hyperlink"/>
          <w:i/>
          <w:iCs/>
          <w:color w:val="auto"/>
          <w:u w:val="none"/>
        </w:rPr>
        <w:t>rade associations</w:t>
      </w:r>
    </w:p>
    <w:p w14:paraId="40D83BEF" w14:textId="2793B94B" w:rsidR="009D2C8D" w:rsidRDefault="009D2C8D" w:rsidP="009D2C8D">
      <w:pPr>
        <w:rPr>
          <w:i/>
          <w:iCs/>
        </w:rPr>
      </w:pPr>
      <w:r>
        <w:rPr>
          <w:i/>
          <w:iCs/>
        </w:rPr>
        <w:t xml:space="preserve">This section may reference or include information from the grantees’ workplan that was developed for the CPRG application package. </w:t>
      </w:r>
    </w:p>
    <w:p w14:paraId="6CE12CC1" w14:textId="1C6BCE21" w:rsidR="0018386D" w:rsidRPr="00043B9E" w:rsidRDefault="0018386D" w:rsidP="00707EA5">
      <w:pPr>
        <w:pStyle w:val="Heading1"/>
        <w:numPr>
          <w:ilvl w:val="0"/>
          <w:numId w:val="4"/>
        </w:numPr>
      </w:pPr>
      <w:bookmarkStart w:id="32" w:name="_Scope_of_the"/>
      <w:bookmarkStart w:id="33" w:name="_Toc157511627"/>
      <w:bookmarkStart w:id="34" w:name="_Ref147224183"/>
      <w:bookmarkStart w:id="35" w:name="_Ref147224198"/>
      <w:bookmarkStart w:id="36" w:name="_Hlk146043540"/>
      <w:bookmarkEnd w:id="32"/>
      <w:r>
        <w:lastRenderedPageBreak/>
        <w:t>State/MSA Context</w:t>
      </w:r>
      <w:r w:rsidR="00614AC4">
        <w:t xml:space="preserve"> </w:t>
      </w:r>
      <w:r w:rsidR="00614AC4" w:rsidRPr="00E145F0">
        <w:rPr>
          <w:i/>
          <w:color w:val="D60000"/>
        </w:rPr>
        <w:t>(optional)</w:t>
      </w:r>
      <w:bookmarkEnd w:id="33"/>
    </w:p>
    <w:p w14:paraId="02F139BD" w14:textId="15030401" w:rsidR="00E9550F" w:rsidRPr="00020CC5" w:rsidRDefault="003B1452" w:rsidP="00020CC5">
      <w:pPr>
        <w:rPr>
          <w:i/>
        </w:rPr>
      </w:pPr>
      <w:r w:rsidRPr="00020CC5">
        <w:rPr>
          <w:i/>
        </w:rPr>
        <w:t xml:space="preserve">This section could provide the reader with </w:t>
      </w:r>
      <w:r w:rsidR="00E9550F" w:rsidRPr="00E9550F">
        <w:rPr>
          <w:i/>
          <w:iCs/>
        </w:rPr>
        <w:t>a summary</w:t>
      </w:r>
      <w:r w:rsidR="00E9550F" w:rsidRPr="00020CC5">
        <w:rPr>
          <w:i/>
        </w:rPr>
        <w:t xml:space="preserve"> of local context. This may include </w:t>
      </w:r>
      <w:r w:rsidR="00E9550F">
        <w:rPr>
          <w:i/>
          <w:iCs/>
        </w:rPr>
        <w:t xml:space="preserve">a brief </w:t>
      </w:r>
      <w:r w:rsidR="00E9550F" w:rsidRPr="00020CC5">
        <w:rPr>
          <w:i/>
        </w:rPr>
        <w:t>review of existing climate action plans, sector specific goals, or emissions reductions programs</w:t>
      </w:r>
      <w:r w:rsidR="00E9550F">
        <w:rPr>
          <w:i/>
          <w:iCs/>
        </w:rPr>
        <w:t>, existing authori</w:t>
      </w:r>
      <w:r w:rsidR="00DF61C0">
        <w:rPr>
          <w:i/>
          <w:iCs/>
        </w:rPr>
        <w:t xml:space="preserve">ties, or other potentially relevant information </w:t>
      </w:r>
      <w:r w:rsidR="00614AC4">
        <w:rPr>
          <w:i/>
          <w:iCs/>
        </w:rPr>
        <w:t xml:space="preserve">for a reader to understand the later PCAP contents. </w:t>
      </w:r>
    </w:p>
    <w:p w14:paraId="64B9AD71" w14:textId="0AB13BCB" w:rsidR="006D2750" w:rsidRDefault="006D2750" w:rsidP="00C15871">
      <w:pPr>
        <w:pStyle w:val="Heading1"/>
        <w:numPr>
          <w:ilvl w:val="0"/>
          <w:numId w:val="4"/>
        </w:numPr>
      </w:pPr>
      <w:bookmarkStart w:id="37" w:name="_Toc152842487"/>
      <w:bookmarkStart w:id="38" w:name="_Toc157511628"/>
      <w:bookmarkEnd w:id="34"/>
      <w:bookmarkEnd w:id="35"/>
      <w:bookmarkEnd w:id="36"/>
      <w:bookmarkEnd w:id="37"/>
      <w:r w:rsidRPr="00E17640">
        <w:t>PCAP elements</w:t>
      </w:r>
      <w:bookmarkEnd w:id="38"/>
      <w:r w:rsidRPr="00E17640">
        <w:t xml:space="preserve"> </w:t>
      </w:r>
    </w:p>
    <w:p w14:paraId="6AEBDB04" w14:textId="4095A3F3" w:rsidR="00B96432" w:rsidRDefault="00DF40D8" w:rsidP="3AC80F78">
      <w:pPr>
        <w:rPr>
          <w:i/>
          <w:iCs/>
        </w:rPr>
      </w:pPr>
      <w:r w:rsidRPr="004C61CE">
        <w:rPr>
          <w:i/>
          <w:iCs/>
        </w:rPr>
        <w:t xml:space="preserve">Grantees </w:t>
      </w:r>
      <w:r w:rsidR="00A143AE" w:rsidRPr="004C61CE">
        <w:rPr>
          <w:i/>
          <w:iCs/>
        </w:rPr>
        <w:t xml:space="preserve">can find more information about </w:t>
      </w:r>
      <w:r w:rsidR="00247321" w:rsidRPr="004C61CE">
        <w:rPr>
          <w:i/>
          <w:iCs/>
        </w:rPr>
        <w:t xml:space="preserve">the </w:t>
      </w:r>
      <w:r w:rsidR="00A143AE" w:rsidRPr="004C61CE">
        <w:rPr>
          <w:i/>
          <w:iCs/>
        </w:rPr>
        <w:t xml:space="preserve">PCAP requirements in </w:t>
      </w:r>
      <w:hyperlink r:id="rId22" w:history="1">
        <w:r w:rsidRPr="004C61CE">
          <w:rPr>
            <w:rStyle w:val="Hyperlink"/>
            <w:rFonts w:ascii="Calibri" w:hAnsi="Calibri" w:cs="Calibri"/>
            <w:i/>
            <w:iCs/>
          </w:rPr>
          <w:t>CPRG: Formula Grants for Planning, Program Guidance for States, Municipalities, and Air Control Agencies</w:t>
        </w:r>
      </w:hyperlink>
      <w:r w:rsidR="00A143AE" w:rsidRPr="004C61CE">
        <w:rPr>
          <w:i/>
          <w:iCs/>
        </w:rPr>
        <w:t xml:space="preserve">. </w:t>
      </w:r>
      <w:r w:rsidR="007D749A" w:rsidRPr="004C61CE">
        <w:rPr>
          <w:i/>
          <w:iCs/>
        </w:rPr>
        <w:t xml:space="preserve">Trainings on the PCAP elements </w:t>
      </w:r>
      <w:r w:rsidR="001940AF" w:rsidRPr="004C61CE">
        <w:rPr>
          <w:i/>
          <w:iCs/>
        </w:rPr>
        <w:t xml:space="preserve">and Q&amp;A documents for each element </w:t>
      </w:r>
      <w:r w:rsidR="007D749A" w:rsidRPr="004C61CE">
        <w:rPr>
          <w:i/>
          <w:iCs/>
        </w:rPr>
        <w:t xml:space="preserve">can be found </w:t>
      </w:r>
      <w:r w:rsidR="00CA4B12" w:rsidRPr="004C61CE">
        <w:rPr>
          <w:i/>
          <w:iCs/>
        </w:rPr>
        <w:t xml:space="preserve">at </w:t>
      </w:r>
      <w:hyperlink r:id="rId23">
        <w:r w:rsidR="00CA4B12" w:rsidRPr="004C61CE">
          <w:rPr>
            <w:rStyle w:val="Hyperlink"/>
            <w:i/>
            <w:iCs/>
          </w:rPr>
          <w:t>CPRG Training- Tools and Technical Resources</w:t>
        </w:r>
      </w:hyperlink>
      <w:r w:rsidR="007D749A" w:rsidRPr="004C61CE">
        <w:rPr>
          <w:i/>
          <w:iCs/>
        </w:rPr>
        <w:t>.</w:t>
      </w:r>
      <w:r w:rsidR="00383752" w:rsidRPr="004C61CE">
        <w:rPr>
          <w:i/>
          <w:iCs/>
        </w:rPr>
        <w:t xml:space="preserve"> </w:t>
      </w:r>
      <w:r w:rsidR="00133D3E">
        <w:rPr>
          <w:i/>
          <w:iCs/>
        </w:rPr>
        <w:t>Technical Assistance Forum (TAF) Participants may also consult the TAF Resource Library.</w:t>
      </w:r>
    </w:p>
    <w:p w14:paraId="3CED29BE" w14:textId="3D74108B" w:rsidR="00A147F0" w:rsidRDefault="00A147F0" w:rsidP="00586061">
      <w:pPr>
        <w:pStyle w:val="Heading2"/>
      </w:pPr>
      <w:bookmarkStart w:id="39" w:name="_Toc150414585"/>
      <w:bookmarkStart w:id="40" w:name="_Toc151649745"/>
      <w:bookmarkStart w:id="41" w:name="_Toc151717001"/>
      <w:bookmarkStart w:id="42" w:name="_Ref147324698"/>
      <w:bookmarkStart w:id="43" w:name="_Toc157511629"/>
      <w:bookmarkEnd w:id="39"/>
      <w:bookmarkEnd w:id="40"/>
      <w:bookmarkEnd w:id="41"/>
      <w:r>
        <w:t>G</w:t>
      </w:r>
      <w:r w:rsidR="00F75DDF">
        <w:t xml:space="preserve">reenhouse </w:t>
      </w:r>
      <w:r>
        <w:t>G</w:t>
      </w:r>
      <w:r w:rsidR="00F75DDF">
        <w:t>as (GHG)</w:t>
      </w:r>
      <w:r>
        <w:t xml:space="preserve"> Inventory</w:t>
      </w:r>
      <w:bookmarkEnd w:id="42"/>
      <w:r w:rsidR="000937BC">
        <w:t xml:space="preserve"> </w:t>
      </w:r>
      <w:r w:rsidR="00F963A0" w:rsidRPr="00586061">
        <w:rPr>
          <w:i/>
          <w:iCs/>
        </w:rPr>
        <w:t>(required)</w:t>
      </w:r>
      <w:bookmarkEnd w:id="43"/>
    </w:p>
    <w:p w14:paraId="57922FB8" w14:textId="20D4F72C" w:rsidR="00C70A33" w:rsidRDefault="00E80A55" w:rsidP="00271BEE">
      <w:pPr>
        <w:rPr>
          <w:i/>
          <w:iCs/>
        </w:rPr>
      </w:pPr>
      <w:r>
        <w:rPr>
          <w:i/>
          <w:iCs/>
        </w:rPr>
        <w:t>T</w:t>
      </w:r>
      <w:r w:rsidR="001E6A20">
        <w:rPr>
          <w:i/>
          <w:iCs/>
        </w:rPr>
        <w:t xml:space="preserve">his section </w:t>
      </w:r>
      <w:r>
        <w:rPr>
          <w:i/>
          <w:iCs/>
        </w:rPr>
        <w:t xml:space="preserve">should </w:t>
      </w:r>
      <w:r w:rsidR="005038A9">
        <w:rPr>
          <w:i/>
          <w:iCs/>
        </w:rPr>
        <w:t>provide a simplified</w:t>
      </w:r>
      <w:r w:rsidR="00C108EC">
        <w:rPr>
          <w:i/>
          <w:iCs/>
        </w:rPr>
        <w:t xml:space="preserve"> </w:t>
      </w:r>
      <w:r w:rsidR="005038A9">
        <w:rPr>
          <w:i/>
          <w:iCs/>
        </w:rPr>
        <w:t>GHG inventory for</w:t>
      </w:r>
      <w:r w:rsidR="000D59C4">
        <w:rPr>
          <w:i/>
          <w:iCs/>
        </w:rPr>
        <w:t xml:space="preserve"> the grantees’ geographic boundaries defined in Section </w:t>
      </w:r>
      <w:r w:rsidR="008D0466">
        <w:rPr>
          <w:i/>
          <w:iCs/>
        </w:rPr>
        <w:fldChar w:fldCharType="begin"/>
      </w:r>
      <w:r w:rsidR="008D0466">
        <w:rPr>
          <w:i/>
          <w:iCs/>
        </w:rPr>
        <w:instrText xml:space="preserve"> REF _Ref147224183 \r \h </w:instrText>
      </w:r>
      <w:r w:rsidR="008D0466">
        <w:rPr>
          <w:i/>
          <w:iCs/>
        </w:rPr>
      </w:r>
      <w:r w:rsidR="008D0466">
        <w:rPr>
          <w:i/>
          <w:iCs/>
        </w:rPr>
        <w:fldChar w:fldCharType="separate"/>
      </w:r>
      <w:r w:rsidR="008D0466">
        <w:rPr>
          <w:i/>
          <w:iCs/>
        </w:rPr>
        <w:t>1.4</w:t>
      </w:r>
      <w:r w:rsidR="008D0466">
        <w:rPr>
          <w:i/>
          <w:iCs/>
        </w:rPr>
        <w:fldChar w:fldCharType="end"/>
      </w:r>
      <w:r w:rsidR="008D0466">
        <w:rPr>
          <w:i/>
          <w:iCs/>
        </w:rPr>
        <w:t>. The GHG inventory</w:t>
      </w:r>
      <w:r w:rsidR="00C70A33">
        <w:rPr>
          <w:i/>
          <w:iCs/>
        </w:rPr>
        <w:t xml:space="preserve"> may includ</w:t>
      </w:r>
      <w:r w:rsidR="00D7095F">
        <w:rPr>
          <w:i/>
          <w:iCs/>
        </w:rPr>
        <w:t>e the following</w:t>
      </w:r>
      <w:r w:rsidR="00FE1B4B">
        <w:rPr>
          <w:i/>
          <w:iCs/>
        </w:rPr>
        <w:t xml:space="preserve"> sections</w:t>
      </w:r>
      <w:r w:rsidR="00C70A33">
        <w:rPr>
          <w:i/>
          <w:iCs/>
        </w:rPr>
        <w:t xml:space="preserve">: </w:t>
      </w:r>
    </w:p>
    <w:p w14:paraId="5E9AC9BD" w14:textId="25BB4845" w:rsidR="00053222" w:rsidRDefault="008272E5" w:rsidP="00C15871">
      <w:pPr>
        <w:pStyle w:val="ListParagraph"/>
        <w:numPr>
          <w:ilvl w:val="0"/>
          <w:numId w:val="12"/>
        </w:numPr>
        <w:rPr>
          <w:i/>
          <w:iCs/>
        </w:rPr>
      </w:pPr>
      <w:r>
        <w:rPr>
          <w:i/>
          <w:iCs/>
        </w:rPr>
        <w:t>S</w:t>
      </w:r>
      <w:r w:rsidR="00053222">
        <w:rPr>
          <w:i/>
          <w:iCs/>
        </w:rPr>
        <w:t>cope</w:t>
      </w:r>
    </w:p>
    <w:p w14:paraId="64BD7433" w14:textId="2670842C" w:rsidR="00C70A33" w:rsidRDefault="00412A43" w:rsidP="00C15871">
      <w:pPr>
        <w:pStyle w:val="ListParagraph"/>
        <w:numPr>
          <w:ilvl w:val="0"/>
          <w:numId w:val="12"/>
        </w:numPr>
        <w:rPr>
          <w:i/>
          <w:iCs/>
        </w:rPr>
      </w:pPr>
      <w:r>
        <w:rPr>
          <w:i/>
          <w:iCs/>
        </w:rPr>
        <w:t xml:space="preserve">Data </w:t>
      </w:r>
      <w:r w:rsidR="000D59C4">
        <w:rPr>
          <w:i/>
          <w:iCs/>
        </w:rPr>
        <w:t>review</w:t>
      </w:r>
    </w:p>
    <w:p w14:paraId="3E9EC9EB" w14:textId="5D3B25FB" w:rsidR="00412A43" w:rsidRDefault="00053222" w:rsidP="00C15871">
      <w:pPr>
        <w:pStyle w:val="ListParagraph"/>
        <w:numPr>
          <w:ilvl w:val="0"/>
          <w:numId w:val="12"/>
        </w:numPr>
        <w:rPr>
          <w:i/>
          <w:iCs/>
        </w:rPr>
      </w:pPr>
      <w:r>
        <w:rPr>
          <w:i/>
          <w:iCs/>
        </w:rPr>
        <w:t xml:space="preserve">GHG accounting </w:t>
      </w:r>
      <w:r w:rsidR="00413690">
        <w:rPr>
          <w:i/>
          <w:iCs/>
        </w:rPr>
        <w:t>method</w:t>
      </w:r>
    </w:p>
    <w:p w14:paraId="5EEDBAB6" w14:textId="3BDF67B7" w:rsidR="00053222" w:rsidRPr="006540F0" w:rsidRDefault="00DF2AB2" w:rsidP="00C15871">
      <w:pPr>
        <w:pStyle w:val="ListParagraph"/>
        <w:numPr>
          <w:ilvl w:val="0"/>
          <w:numId w:val="12"/>
        </w:numPr>
        <w:rPr>
          <w:i/>
          <w:iCs/>
        </w:rPr>
      </w:pPr>
      <w:r>
        <w:rPr>
          <w:i/>
          <w:iCs/>
        </w:rPr>
        <w:t>GHG emission results by sector</w:t>
      </w:r>
      <w:r w:rsidR="00413690">
        <w:rPr>
          <w:i/>
          <w:iCs/>
        </w:rPr>
        <w:t xml:space="preserve"> and gas </w:t>
      </w:r>
    </w:p>
    <w:p w14:paraId="47BD2F00" w14:textId="645E56E4" w:rsidR="000D59C4" w:rsidRDefault="000D59C4" w:rsidP="16E7D730">
      <w:pPr>
        <w:rPr>
          <w:i/>
          <w:iCs/>
        </w:rPr>
      </w:pPr>
      <w:r w:rsidRPr="16E7D730">
        <w:rPr>
          <w:i/>
          <w:iCs/>
        </w:rPr>
        <w:t xml:space="preserve">Grantees </w:t>
      </w:r>
      <w:r w:rsidR="005038A9" w:rsidRPr="16E7D730">
        <w:rPr>
          <w:i/>
          <w:iCs/>
        </w:rPr>
        <w:t xml:space="preserve">may use any available data </w:t>
      </w:r>
      <w:r w:rsidR="007F1B00" w:rsidRPr="16E7D730">
        <w:rPr>
          <w:i/>
          <w:iCs/>
        </w:rPr>
        <w:t>(e.g.,</w:t>
      </w:r>
      <w:r w:rsidR="00CA34C2" w:rsidRPr="16E7D730">
        <w:rPr>
          <w:i/>
          <w:iCs/>
        </w:rPr>
        <w:t xml:space="preserve"> </w:t>
      </w:r>
      <w:r w:rsidR="00D734A5" w:rsidRPr="16E7D730">
        <w:rPr>
          <w:i/>
          <w:iCs/>
        </w:rPr>
        <w:t xml:space="preserve">EPA’s </w:t>
      </w:r>
      <w:r w:rsidR="00E0163B" w:rsidRPr="16E7D730">
        <w:rPr>
          <w:i/>
          <w:iCs/>
        </w:rPr>
        <w:t>National Emissions Inventory</w:t>
      </w:r>
      <w:r w:rsidR="002F6663" w:rsidRPr="16E7D730">
        <w:rPr>
          <w:i/>
          <w:iCs/>
        </w:rPr>
        <w:t>, U.S. GHG Inventory by State</w:t>
      </w:r>
      <w:r w:rsidR="007F1B00" w:rsidRPr="16E7D730">
        <w:rPr>
          <w:i/>
          <w:iCs/>
        </w:rPr>
        <w:t>)</w:t>
      </w:r>
      <w:r w:rsidR="00566B5D" w:rsidRPr="16E7D730">
        <w:rPr>
          <w:i/>
          <w:iCs/>
        </w:rPr>
        <w:t xml:space="preserve"> or tools (e.g., EPA’s State Inventory Tool, Local GHG Inventory Tool)</w:t>
      </w:r>
      <w:r w:rsidR="007F1B00" w:rsidRPr="16E7D730">
        <w:rPr>
          <w:i/>
          <w:iCs/>
        </w:rPr>
        <w:t xml:space="preserve"> </w:t>
      </w:r>
      <w:r w:rsidR="005038A9" w:rsidRPr="16E7D730">
        <w:rPr>
          <w:i/>
          <w:iCs/>
        </w:rPr>
        <w:t>to produce their inventories</w:t>
      </w:r>
      <w:r w:rsidR="00D4737E" w:rsidRPr="16E7D730">
        <w:rPr>
          <w:i/>
          <w:iCs/>
        </w:rPr>
        <w:t xml:space="preserve">. </w:t>
      </w:r>
      <w:r w:rsidR="00781BE1" w:rsidRPr="16E7D730">
        <w:rPr>
          <w:i/>
          <w:iCs/>
        </w:rPr>
        <w:t>Grantees</w:t>
      </w:r>
      <w:r w:rsidRPr="16E7D730">
        <w:rPr>
          <w:i/>
          <w:iCs/>
        </w:rPr>
        <w:t xml:space="preserve"> that have already produced a </w:t>
      </w:r>
      <w:r w:rsidR="002F6663" w:rsidRPr="16E7D730">
        <w:rPr>
          <w:i/>
          <w:iCs/>
        </w:rPr>
        <w:t xml:space="preserve">recent </w:t>
      </w:r>
      <w:r w:rsidRPr="16E7D730">
        <w:rPr>
          <w:i/>
          <w:iCs/>
        </w:rPr>
        <w:t>GHG inventor</w:t>
      </w:r>
      <w:r w:rsidR="00BE2320" w:rsidRPr="16E7D730">
        <w:rPr>
          <w:i/>
          <w:iCs/>
        </w:rPr>
        <w:t xml:space="preserve">y may use </w:t>
      </w:r>
      <w:r w:rsidR="007B3E9D" w:rsidRPr="16E7D730">
        <w:rPr>
          <w:i/>
          <w:iCs/>
        </w:rPr>
        <w:t>it</w:t>
      </w:r>
      <w:r w:rsidR="00BE2320" w:rsidRPr="16E7D730">
        <w:rPr>
          <w:i/>
          <w:iCs/>
        </w:rPr>
        <w:t xml:space="preserve"> so long as it meets CPRG requirements.</w:t>
      </w:r>
      <w:r w:rsidR="006951CE" w:rsidRPr="16E7D730">
        <w:rPr>
          <w:i/>
          <w:iCs/>
        </w:rPr>
        <w:t xml:space="preserve"> MSAs may</w:t>
      </w:r>
      <w:r w:rsidR="009830C8" w:rsidRPr="16E7D730">
        <w:rPr>
          <w:i/>
          <w:iCs/>
        </w:rPr>
        <w:t xml:space="preserve"> have </w:t>
      </w:r>
      <w:r w:rsidR="00A6405A" w:rsidRPr="16E7D730">
        <w:rPr>
          <w:i/>
          <w:iCs/>
        </w:rPr>
        <w:t xml:space="preserve">one or more </w:t>
      </w:r>
      <w:r w:rsidR="009830C8" w:rsidRPr="16E7D730">
        <w:rPr>
          <w:i/>
          <w:iCs/>
        </w:rPr>
        <w:t xml:space="preserve">GHG inventories at the MSA level or at </w:t>
      </w:r>
      <w:r w:rsidR="00A6405A" w:rsidRPr="16E7D730">
        <w:rPr>
          <w:i/>
          <w:iCs/>
        </w:rPr>
        <w:t xml:space="preserve">a sub-MSA level and can compile these existing inventories into one </w:t>
      </w:r>
      <w:r w:rsidR="008A3AF6">
        <w:rPr>
          <w:i/>
          <w:iCs/>
        </w:rPr>
        <w:t xml:space="preserve">complete </w:t>
      </w:r>
      <w:r w:rsidR="00A6405A" w:rsidRPr="16E7D730">
        <w:rPr>
          <w:i/>
          <w:iCs/>
        </w:rPr>
        <w:t xml:space="preserve">inventory for the PCAP. EPA has created </w:t>
      </w:r>
      <w:r w:rsidR="000C6188">
        <w:rPr>
          <w:i/>
          <w:iCs/>
        </w:rPr>
        <w:t xml:space="preserve">a Quick Start resource and </w:t>
      </w:r>
      <w:r w:rsidR="00A6405A" w:rsidRPr="16E7D730">
        <w:rPr>
          <w:i/>
          <w:iCs/>
        </w:rPr>
        <w:t xml:space="preserve">guidance on </w:t>
      </w:r>
      <w:r w:rsidR="00F0258A" w:rsidRPr="16E7D730">
        <w:rPr>
          <w:i/>
          <w:iCs/>
        </w:rPr>
        <w:t xml:space="preserve">how to </w:t>
      </w:r>
      <w:r w:rsidR="00A6405A" w:rsidRPr="16E7D730">
        <w:rPr>
          <w:i/>
          <w:iCs/>
        </w:rPr>
        <w:t>reconcil</w:t>
      </w:r>
      <w:r w:rsidR="00F0258A" w:rsidRPr="16E7D730">
        <w:rPr>
          <w:i/>
          <w:iCs/>
        </w:rPr>
        <w:t>e and integrate</w:t>
      </w:r>
      <w:r w:rsidR="00A6405A" w:rsidRPr="16E7D730">
        <w:rPr>
          <w:i/>
          <w:iCs/>
        </w:rPr>
        <w:t xml:space="preserve"> </w:t>
      </w:r>
      <w:r w:rsidR="00F0258A" w:rsidRPr="16E7D730">
        <w:rPr>
          <w:i/>
          <w:iCs/>
        </w:rPr>
        <w:t>multiple GHG inventories and posted the information online</w:t>
      </w:r>
      <w:r w:rsidR="00090669">
        <w:rPr>
          <w:i/>
          <w:iCs/>
        </w:rPr>
        <w:t>.</w:t>
      </w:r>
    </w:p>
    <w:p w14:paraId="63A2717A" w14:textId="5AABFAF6" w:rsidR="00230ACD" w:rsidRDefault="008E6B3E" w:rsidP="16E7D730">
      <w:pPr>
        <w:rPr>
          <w:i/>
          <w:iCs/>
        </w:rPr>
      </w:pPr>
      <w:r w:rsidRPr="16E7D730">
        <w:rPr>
          <w:i/>
          <w:iCs/>
        </w:rPr>
        <w:t>Provide a brief description of the methods use</w:t>
      </w:r>
      <w:r w:rsidR="00B21A80" w:rsidRPr="16E7D730">
        <w:rPr>
          <w:i/>
          <w:iCs/>
        </w:rPr>
        <w:t>d to estimate</w:t>
      </w:r>
      <w:r w:rsidR="00BE2D9C" w:rsidRPr="16E7D730">
        <w:rPr>
          <w:i/>
          <w:iCs/>
        </w:rPr>
        <w:t xml:space="preserve"> </w:t>
      </w:r>
      <w:r w:rsidR="00C8654B" w:rsidRPr="16E7D730">
        <w:rPr>
          <w:i/>
          <w:iCs/>
        </w:rPr>
        <w:t>GHG</w:t>
      </w:r>
      <w:r w:rsidR="00B21A80" w:rsidRPr="16E7D730">
        <w:rPr>
          <w:i/>
          <w:iCs/>
        </w:rPr>
        <w:t xml:space="preserve"> emissions. Note that metho</w:t>
      </w:r>
      <w:r w:rsidR="00BA657B" w:rsidRPr="16E7D730">
        <w:rPr>
          <w:i/>
          <w:iCs/>
        </w:rPr>
        <w:t>d selection</w:t>
      </w:r>
      <w:r w:rsidR="00B21A80" w:rsidRPr="16E7D730">
        <w:rPr>
          <w:i/>
          <w:iCs/>
        </w:rPr>
        <w:t xml:space="preserve"> may depend on </w:t>
      </w:r>
      <w:r w:rsidR="00CE4F42" w:rsidRPr="16E7D730">
        <w:rPr>
          <w:i/>
          <w:iCs/>
        </w:rPr>
        <w:t>the data available</w:t>
      </w:r>
      <w:r w:rsidR="00DD66B3" w:rsidRPr="16E7D730">
        <w:rPr>
          <w:i/>
          <w:iCs/>
        </w:rPr>
        <w:t>, and no one method is “correct”</w:t>
      </w:r>
      <w:r w:rsidR="00CE4F42" w:rsidRPr="16E7D730">
        <w:rPr>
          <w:i/>
          <w:iCs/>
        </w:rPr>
        <w:t>.</w:t>
      </w:r>
      <w:r w:rsidR="00B26531" w:rsidRPr="16E7D730">
        <w:rPr>
          <w:i/>
          <w:iCs/>
        </w:rPr>
        <w:t xml:space="preserve"> </w:t>
      </w:r>
      <w:r w:rsidR="00E37570" w:rsidRPr="16E7D730">
        <w:rPr>
          <w:i/>
          <w:iCs/>
        </w:rPr>
        <w:t xml:space="preserve">There are several widely accepted methodological frameworks </w:t>
      </w:r>
      <w:r w:rsidR="00C2548C" w:rsidRPr="16E7D730">
        <w:rPr>
          <w:i/>
          <w:iCs/>
        </w:rPr>
        <w:t>grantees</w:t>
      </w:r>
      <w:r w:rsidR="00E37570" w:rsidRPr="16E7D730">
        <w:rPr>
          <w:i/>
          <w:iCs/>
        </w:rPr>
        <w:t xml:space="preserve"> may use to </w:t>
      </w:r>
      <w:r w:rsidR="005E17FF" w:rsidRPr="16E7D730">
        <w:rPr>
          <w:i/>
          <w:iCs/>
        </w:rPr>
        <w:t xml:space="preserve">estimate </w:t>
      </w:r>
      <w:r w:rsidR="00E37570" w:rsidRPr="16E7D730">
        <w:rPr>
          <w:i/>
          <w:iCs/>
        </w:rPr>
        <w:t>their greenhouse gas inventories</w:t>
      </w:r>
      <w:r w:rsidR="00DD66B3" w:rsidRPr="16E7D730">
        <w:rPr>
          <w:i/>
          <w:iCs/>
        </w:rPr>
        <w:t>, such as the Global Protocol for Community-Scale GHG Emissions Inventories</w:t>
      </w:r>
      <w:r w:rsidR="007F093E" w:rsidRPr="16E7D730">
        <w:rPr>
          <w:i/>
          <w:iCs/>
        </w:rPr>
        <w:t xml:space="preserve"> or methodologies that are consistent with the </w:t>
      </w:r>
      <w:r w:rsidR="002A1BE9" w:rsidRPr="16E7D730">
        <w:rPr>
          <w:i/>
          <w:iCs/>
        </w:rPr>
        <w:t xml:space="preserve">Intergovernmental Panel on Climate Change (IPCC) </w:t>
      </w:r>
      <w:r w:rsidR="0043555F" w:rsidRPr="16E7D730">
        <w:rPr>
          <w:i/>
          <w:iCs/>
        </w:rPr>
        <w:t xml:space="preserve">greenhouse gas inventory guidance. </w:t>
      </w:r>
      <w:r w:rsidR="00C2548C" w:rsidRPr="16E7D730">
        <w:rPr>
          <w:i/>
          <w:iCs/>
        </w:rPr>
        <w:t xml:space="preserve">Grantees </w:t>
      </w:r>
      <w:r w:rsidR="007B78EF" w:rsidRPr="16E7D730">
        <w:rPr>
          <w:i/>
          <w:iCs/>
        </w:rPr>
        <w:t xml:space="preserve">may select any reasonable base year given the availability of emissions data. </w:t>
      </w:r>
      <w:r w:rsidR="001310F9" w:rsidRPr="16E7D730">
        <w:rPr>
          <w:i/>
          <w:iCs/>
        </w:rPr>
        <w:t xml:space="preserve">A base year is the starting year for the historic inventory, and targets for GHG emissions are often defined in relation to the base year. </w:t>
      </w:r>
      <w:r w:rsidR="00B26531" w:rsidRPr="16E7D730">
        <w:rPr>
          <w:i/>
          <w:iCs/>
        </w:rPr>
        <w:t xml:space="preserve">When selecting a base year, consider: </w:t>
      </w:r>
    </w:p>
    <w:p w14:paraId="2D572E45" w14:textId="1537DD93" w:rsidR="007A7A15" w:rsidRDefault="007A7A15" w:rsidP="00C15871">
      <w:pPr>
        <w:pStyle w:val="ListParagraph"/>
        <w:numPr>
          <w:ilvl w:val="0"/>
          <w:numId w:val="10"/>
        </w:numPr>
        <w:rPr>
          <w:i/>
          <w:iCs/>
        </w:rPr>
      </w:pPr>
      <w:r>
        <w:rPr>
          <w:i/>
          <w:iCs/>
        </w:rPr>
        <w:t xml:space="preserve">Do existing </w:t>
      </w:r>
      <w:r w:rsidR="00C2548C">
        <w:rPr>
          <w:i/>
          <w:iCs/>
        </w:rPr>
        <w:t xml:space="preserve">state or local </w:t>
      </w:r>
      <w:r>
        <w:rPr>
          <w:i/>
          <w:iCs/>
        </w:rPr>
        <w:t xml:space="preserve">goals, policies, or programs for emissions reduction specify </w:t>
      </w:r>
      <w:r w:rsidR="007F69C0">
        <w:rPr>
          <w:i/>
          <w:iCs/>
        </w:rPr>
        <w:t xml:space="preserve">a </w:t>
      </w:r>
      <w:r>
        <w:rPr>
          <w:i/>
          <w:iCs/>
        </w:rPr>
        <w:t xml:space="preserve">base year? </w:t>
      </w:r>
    </w:p>
    <w:p w14:paraId="5E57B2AF" w14:textId="77777777" w:rsidR="00E93AD4" w:rsidRDefault="00E93AD4" w:rsidP="00C15871">
      <w:pPr>
        <w:pStyle w:val="ListParagraph"/>
        <w:numPr>
          <w:ilvl w:val="0"/>
          <w:numId w:val="10"/>
        </w:numPr>
        <w:rPr>
          <w:i/>
          <w:iCs/>
        </w:rPr>
      </w:pPr>
      <w:r>
        <w:rPr>
          <w:i/>
          <w:iCs/>
        </w:rPr>
        <w:t>Is the selected base year representative of general emissions patterns (e.g., not uncharacteristically high or low)?</w:t>
      </w:r>
    </w:p>
    <w:p w14:paraId="0DFE2024" w14:textId="2802088B" w:rsidR="00B26531" w:rsidRPr="004B3EC3" w:rsidRDefault="00DD66B3" w:rsidP="00C15871">
      <w:pPr>
        <w:pStyle w:val="ListParagraph"/>
        <w:numPr>
          <w:ilvl w:val="0"/>
          <w:numId w:val="10"/>
        </w:numPr>
        <w:rPr>
          <w:i/>
          <w:iCs/>
        </w:rPr>
      </w:pPr>
      <w:r>
        <w:rPr>
          <w:i/>
          <w:iCs/>
        </w:rPr>
        <w:t xml:space="preserve">Are </w:t>
      </w:r>
      <w:r w:rsidR="001C5991">
        <w:rPr>
          <w:i/>
          <w:iCs/>
        </w:rPr>
        <w:t xml:space="preserve">the data for this base year available? </w:t>
      </w:r>
      <w:r w:rsidR="00C2548C">
        <w:rPr>
          <w:i/>
          <w:iCs/>
        </w:rPr>
        <w:t xml:space="preserve">Can data for this base year be proxied? </w:t>
      </w:r>
    </w:p>
    <w:p w14:paraId="64D70F41" w14:textId="580CAF74" w:rsidR="00230ACD" w:rsidRDefault="00230ACD" w:rsidP="00271BEE">
      <w:pPr>
        <w:rPr>
          <w:i/>
          <w:iCs/>
        </w:rPr>
      </w:pPr>
      <w:r>
        <w:rPr>
          <w:i/>
          <w:iCs/>
        </w:rPr>
        <w:t xml:space="preserve">The GHG inventory should include: </w:t>
      </w:r>
    </w:p>
    <w:p w14:paraId="3796EE76" w14:textId="64AA66B7" w:rsidR="005E438E" w:rsidRPr="004B3EC3" w:rsidRDefault="00D17407" w:rsidP="00C15871">
      <w:pPr>
        <w:pStyle w:val="ListParagraph"/>
        <w:numPr>
          <w:ilvl w:val="0"/>
          <w:numId w:val="9"/>
        </w:numPr>
        <w:rPr>
          <w:i/>
          <w:iCs/>
        </w:rPr>
      </w:pPr>
      <w:r>
        <w:rPr>
          <w:i/>
          <w:iCs/>
        </w:rPr>
        <w:t>An</w:t>
      </w:r>
      <w:r w:rsidR="0065421C">
        <w:rPr>
          <w:i/>
          <w:iCs/>
        </w:rPr>
        <w:t>thropogenic emission estimates</w:t>
      </w:r>
      <w:r w:rsidR="005E438E">
        <w:rPr>
          <w:i/>
          <w:iCs/>
        </w:rPr>
        <w:t xml:space="preserve"> for primary GHG</w:t>
      </w:r>
      <w:r w:rsidR="00612B17">
        <w:rPr>
          <w:i/>
          <w:iCs/>
        </w:rPr>
        <w:t>s</w:t>
      </w:r>
      <w:r w:rsidR="005E438E">
        <w:rPr>
          <w:i/>
          <w:iCs/>
        </w:rPr>
        <w:t xml:space="preserve"> </w:t>
      </w:r>
      <w:r w:rsidR="005E438E" w:rsidRPr="00612B17">
        <w:rPr>
          <w:i/>
          <w:iCs/>
        </w:rPr>
        <w:t>(</w:t>
      </w:r>
      <w:r w:rsidR="00B44C76">
        <w:rPr>
          <w:i/>
          <w:iCs/>
        </w:rPr>
        <w:t>i.e.,</w:t>
      </w:r>
      <w:r w:rsidR="00EA44F7">
        <w:rPr>
          <w:i/>
          <w:iCs/>
        </w:rPr>
        <w:t xml:space="preserve"> </w:t>
      </w:r>
      <w:r w:rsidR="00612B17" w:rsidRPr="004B3EC3">
        <w:rPr>
          <w:i/>
          <w:iCs/>
        </w:rPr>
        <w:t>CO</w:t>
      </w:r>
      <w:r w:rsidR="00612B17" w:rsidRPr="006540F0">
        <w:rPr>
          <w:i/>
          <w:iCs/>
          <w:vertAlign w:val="subscript"/>
        </w:rPr>
        <w:t>2</w:t>
      </w:r>
      <w:r w:rsidR="00612B17" w:rsidRPr="004B3EC3">
        <w:rPr>
          <w:i/>
          <w:iCs/>
        </w:rPr>
        <w:t xml:space="preserve"> , CH</w:t>
      </w:r>
      <w:r w:rsidR="00612B17" w:rsidRPr="006540F0">
        <w:rPr>
          <w:i/>
          <w:iCs/>
          <w:vertAlign w:val="subscript"/>
        </w:rPr>
        <w:t>4</w:t>
      </w:r>
      <w:r w:rsidR="00612B17" w:rsidRPr="004B3EC3">
        <w:rPr>
          <w:i/>
          <w:iCs/>
        </w:rPr>
        <w:t xml:space="preserve"> , N</w:t>
      </w:r>
      <w:r w:rsidR="00612B17" w:rsidRPr="006540F0">
        <w:rPr>
          <w:i/>
          <w:iCs/>
          <w:vertAlign w:val="subscript"/>
        </w:rPr>
        <w:t>2</w:t>
      </w:r>
      <w:r w:rsidR="00612B17" w:rsidRPr="004B3EC3">
        <w:rPr>
          <w:i/>
          <w:iCs/>
        </w:rPr>
        <w:t>O, HFCs, PFCs, SF</w:t>
      </w:r>
      <w:r w:rsidR="00612B17" w:rsidRPr="006540F0">
        <w:rPr>
          <w:i/>
          <w:iCs/>
          <w:vertAlign w:val="subscript"/>
        </w:rPr>
        <w:t>6</w:t>
      </w:r>
      <w:r w:rsidR="00612B17" w:rsidRPr="004B3EC3">
        <w:rPr>
          <w:i/>
          <w:iCs/>
        </w:rPr>
        <w:t xml:space="preserve"> , and NF</w:t>
      </w:r>
      <w:r w:rsidR="00612B17" w:rsidRPr="006540F0">
        <w:rPr>
          <w:i/>
          <w:iCs/>
          <w:vertAlign w:val="subscript"/>
        </w:rPr>
        <w:t>3</w:t>
      </w:r>
      <w:r w:rsidR="00612B17" w:rsidRPr="004B3EC3">
        <w:rPr>
          <w:i/>
          <w:iCs/>
        </w:rPr>
        <w:t>)</w:t>
      </w:r>
      <w:r w:rsidR="00A07B55">
        <w:rPr>
          <w:i/>
          <w:iCs/>
        </w:rPr>
        <w:t xml:space="preserve"> for the full geographic coverage of the state or MSA</w:t>
      </w:r>
    </w:p>
    <w:p w14:paraId="2C14F9FB" w14:textId="0856A767" w:rsidR="00914E3B" w:rsidRDefault="00914E3B" w:rsidP="00C15871">
      <w:pPr>
        <w:pStyle w:val="ListParagraph"/>
        <w:numPr>
          <w:ilvl w:val="0"/>
          <w:numId w:val="9"/>
        </w:numPr>
        <w:rPr>
          <w:i/>
          <w:iCs/>
        </w:rPr>
      </w:pPr>
      <w:r>
        <w:rPr>
          <w:i/>
          <w:iCs/>
        </w:rPr>
        <w:lastRenderedPageBreak/>
        <w:t>Emissions reported in CO</w:t>
      </w:r>
      <w:r w:rsidRPr="006540F0">
        <w:rPr>
          <w:i/>
          <w:iCs/>
          <w:vertAlign w:val="subscript"/>
        </w:rPr>
        <w:t>2</w:t>
      </w:r>
      <w:r>
        <w:rPr>
          <w:i/>
          <w:iCs/>
        </w:rPr>
        <w:t xml:space="preserve"> equivalent units</w:t>
      </w:r>
    </w:p>
    <w:p w14:paraId="3AF6A146" w14:textId="02249F92" w:rsidR="00914E3B" w:rsidRDefault="00914E3B" w:rsidP="16E7D730">
      <w:pPr>
        <w:pStyle w:val="ListParagraph"/>
        <w:numPr>
          <w:ilvl w:val="0"/>
          <w:numId w:val="9"/>
        </w:numPr>
        <w:rPr>
          <w:i/>
          <w:iCs/>
        </w:rPr>
      </w:pPr>
      <w:r w:rsidRPr="16E7D730">
        <w:rPr>
          <w:i/>
          <w:iCs/>
        </w:rPr>
        <w:t xml:space="preserve">Both direct </w:t>
      </w:r>
      <w:r w:rsidR="00CE3E3C" w:rsidRPr="16E7D730">
        <w:rPr>
          <w:i/>
          <w:iCs/>
        </w:rPr>
        <w:t>(e.g., power generation)</w:t>
      </w:r>
      <w:r w:rsidRPr="16E7D730">
        <w:rPr>
          <w:i/>
          <w:iCs/>
        </w:rPr>
        <w:t xml:space="preserve"> and indirect </w:t>
      </w:r>
      <w:r w:rsidR="00A814DA" w:rsidRPr="16E7D730">
        <w:rPr>
          <w:i/>
          <w:iCs/>
        </w:rPr>
        <w:t xml:space="preserve">(e.g., purchased electricity) </w:t>
      </w:r>
      <w:r w:rsidRPr="16E7D730">
        <w:rPr>
          <w:i/>
          <w:iCs/>
        </w:rPr>
        <w:t xml:space="preserve">emissions </w:t>
      </w:r>
      <w:r w:rsidR="16371009" w:rsidRPr="16E7D730">
        <w:rPr>
          <w:i/>
          <w:iCs/>
        </w:rPr>
        <w:t>as appropriate</w:t>
      </w:r>
    </w:p>
    <w:p w14:paraId="38844FEC" w14:textId="062B40A3" w:rsidR="00E86A27" w:rsidRDefault="21EF4AF3" w:rsidP="16E7D730">
      <w:pPr>
        <w:rPr>
          <w:i/>
          <w:iCs/>
        </w:rPr>
      </w:pPr>
      <w:r w:rsidRPr="6C2A7623">
        <w:rPr>
          <w:i/>
          <w:iCs/>
        </w:rPr>
        <w:t>T</w:t>
      </w:r>
      <w:r w:rsidR="00E86A27" w:rsidRPr="16E7D730">
        <w:rPr>
          <w:i/>
          <w:iCs/>
        </w:rPr>
        <w:t xml:space="preserve">he </w:t>
      </w:r>
      <w:r w:rsidR="008A3AF6">
        <w:rPr>
          <w:i/>
          <w:iCs/>
        </w:rPr>
        <w:t xml:space="preserve">choice </w:t>
      </w:r>
      <w:r w:rsidR="00E86A27" w:rsidRPr="16E7D730">
        <w:rPr>
          <w:i/>
          <w:iCs/>
        </w:rPr>
        <w:t xml:space="preserve">between direct and indirect emissions may be </w:t>
      </w:r>
      <w:r w:rsidR="008A3AF6">
        <w:rPr>
          <w:i/>
          <w:iCs/>
        </w:rPr>
        <w:t xml:space="preserve">driven by </w:t>
      </w:r>
      <w:r w:rsidR="00E86A27" w:rsidRPr="16E7D730">
        <w:rPr>
          <w:i/>
          <w:iCs/>
        </w:rPr>
        <w:t xml:space="preserve">the </w:t>
      </w:r>
      <w:r w:rsidR="0009022A" w:rsidRPr="16E7D730">
        <w:rPr>
          <w:i/>
          <w:iCs/>
        </w:rPr>
        <w:t xml:space="preserve">local </w:t>
      </w:r>
      <w:r w:rsidR="00E86A27" w:rsidRPr="16E7D730">
        <w:rPr>
          <w:i/>
          <w:iCs/>
        </w:rPr>
        <w:t>authority</w:t>
      </w:r>
      <w:r w:rsidR="003D4D07" w:rsidRPr="16E7D730">
        <w:rPr>
          <w:i/>
          <w:iCs/>
        </w:rPr>
        <w:t xml:space="preserve"> or </w:t>
      </w:r>
      <w:r w:rsidR="00E86A27" w:rsidRPr="16E7D730">
        <w:rPr>
          <w:i/>
          <w:iCs/>
        </w:rPr>
        <w:t xml:space="preserve">ability to </w:t>
      </w:r>
      <w:r w:rsidR="003D4D07" w:rsidRPr="16E7D730">
        <w:rPr>
          <w:i/>
          <w:iCs/>
        </w:rPr>
        <w:t xml:space="preserve">reduce </w:t>
      </w:r>
      <w:r w:rsidR="00E86A27" w:rsidRPr="16E7D730">
        <w:rPr>
          <w:i/>
          <w:iCs/>
        </w:rPr>
        <w:t xml:space="preserve">those emissions. For example, </w:t>
      </w:r>
      <w:r w:rsidR="0009022A" w:rsidRPr="16E7D730">
        <w:rPr>
          <w:i/>
          <w:iCs/>
        </w:rPr>
        <w:t xml:space="preserve">cities </w:t>
      </w:r>
      <w:r w:rsidR="00E86A27" w:rsidRPr="16E7D730">
        <w:rPr>
          <w:i/>
          <w:iCs/>
        </w:rPr>
        <w:t xml:space="preserve">may </w:t>
      </w:r>
      <w:r w:rsidR="008A3AF6">
        <w:rPr>
          <w:i/>
          <w:iCs/>
        </w:rPr>
        <w:t xml:space="preserve">choose to include direct emissions from a city-owned power plant and/or indirect emissions from purchased power generated outside of their geographic boundaries. </w:t>
      </w:r>
    </w:p>
    <w:p w14:paraId="4156685C" w14:textId="2DB26330" w:rsidR="00F80A7B" w:rsidRDefault="00D979F0" w:rsidP="3AC80F78">
      <w:pPr>
        <w:rPr>
          <w:i/>
          <w:iCs/>
        </w:rPr>
      </w:pPr>
      <w:r w:rsidRPr="3AC80F78">
        <w:rPr>
          <w:i/>
          <w:iCs/>
        </w:rPr>
        <w:t xml:space="preserve">A comprehensive inventory of GHG emissions and sinks by sector are </w:t>
      </w:r>
      <w:r w:rsidRPr="3AC80F78">
        <w:rPr>
          <w:b/>
          <w:bCs/>
          <w:i/>
          <w:iCs/>
        </w:rPr>
        <w:t>not</w:t>
      </w:r>
      <w:r w:rsidRPr="3AC80F78">
        <w:rPr>
          <w:i/>
          <w:iCs/>
        </w:rPr>
        <w:t xml:space="preserve"> required </w:t>
      </w:r>
      <w:r w:rsidR="00413690" w:rsidRPr="3AC80F78">
        <w:rPr>
          <w:i/>
          <w:iCs/>
        </w:rPr>
        <w:t>for the PCAP</w:t>
      </w:r>
      <w:r w:rsidR="00612B78" w:rsidRPr="3AC80F78">
        <w:rPr>
          <w:i/>
          <w:iCs/>
        </w:rPr>
        <w:t xml:space="preserve">. </w:t>
      </w:r>
    </w:p>
    <w:p w14:paraId="61C1E67B" w14:textId="7BAE0862" w:rsidR="008D7423" w:rsidRDefault="008D7423" w:rsidP="00B01693">
      <w:pPr>
        <w:pStyle w:val="Heading2"/>
        <w:rPr>
          <w:i/>
          <w:iCs/>
          <w:color w:val="FF0000"/>
        </w:rPr>
      </w:pPr>
      <w:bookmarkStart w:id="44" w:name="_Toc157511630"/>
      <w:r>
        <w:t xml:space="preserve">GHG </w:t>
      </w:r>
      <w:r w:rsidRPr="001A61D2">
        <w:rPr>
          <w:color w:val="2F5496"/>
        </w:rPr>
        <w:t>Emissions</w:t>
      </w:r>
      <w:r>
        <w:t xml:space="preserve"> Projections </w:t>
      </w:r>
      <w:r w:rsidRPr="00E145F0">
        <w:rPr>
          <w:i/>
          <w:iCs/>
          <w:color w:val="D60000"/>
        </w:rPr>
        <w:t>(optional)</w:t>
      </w:r>
      <w:bookmarkEnd w:id="44"/>
    </w:p>
    <w:p w14:paraId="0DDCA3B2" w14:textId="72C293F0" w:rsidR="004210EB" w:rsidRDefault="003C2496" w:rsidP="006540F0">
      <w:pPr>
        <w:rPr>
          <w:i/>
          <w:iCs/>
        </w:rPr>
      </w:pPr>
      <w:r w:rsidRPr="16E7D730">
        <w:rPr>
          <w:i/>
          <w:iCs/>
        </w:rPr>
        <w:t>Grantees</w:t>
      </w:r>
      <w:r w:rsidR="00104019" w:rsidRPr="16E7D730">
        <w:rPr>
          <w:i/>
          <w:iCs/>
        </w:rPr>
        <w:t xml:space="preserve"> may use this section to summarize GHG emissions projections. </w:t>
      </w:r>
      <w:r w:rsidR="00783371">
        <w:rPr>
          <w:i/>
          <w:iCs/>
        </w:rPr>
        <w:t>This element may include projections of GHG emissions (and sinks, if feasible) in the absence of plan measures (</w:t>
      </w:r>
      <w:r w:rsidR="00986747">
        <w:rPr>
          <w:i/>
          <w:iCs/>
        </w:rPr>
        <w:t xml:space="preserve">i.e., </w:t>
      </w:r>
      <w:r w:rsidR="00783371">
        <w:rPr>
          <w:i/>
          <w:iCs/>
        </w:rPr>
        <w:t xml:space="preserve">a “business-as-usual” projection), and a projection of GHG emissions under a scenario where the plan is fully implemented. The inclusion of sector-based projections is strongly recommended. Grantees may use and update or modify existing projections. </w:t>
      </w:r>
      <w:r w:rsidR="00104019" w:rsidRPr="16E7D730">
        <w:rPr>
          <w:i/>
          <w:iCs/>
        </w:rPr>
        <w:t xml:space="preserve">This information is optional for the PCAP but is required for the CCAP. </w:t>
      </w:r>
      <w:r w:rsidR="004210EB" w:rsidRPr="00C976CA">
        <w:rPr>
          <w:i/>
          <w:iCs/>
          <w:noProof/>
        </w:rPr>
        <mc:AlternateContent>
          <mc:Choice Requires="wps">
            <w:drawing>
              <wp:inline distT="0" distB="0" distL="0" distR="0" wp14:anchorId="3C49E265" wp14:editId="797F08BE">
                <wp:extent cx="5924550" cy="1266825"/>
                <wp:effectExtent l="19050" t="19050" r="19050" b="28575"/>
                <wp:docPr id="478037951" name="Text Box 478037951"/>
                <wp:cNvGraphicFramePr/>
                <a:graphic xmlns:a="http://schemas.openxmlformats.org/drawingml/2006/main">
                  <a:graphicData uri="http://schemas.microsoft.com/office/word/2010/wordprocessingShape">
                    <wps:wsp>
                      <wps:cNvSpPr txBox="1"/>
                      <wps:spPr>
                        <a:xfrm>
                          <a:off x="0" y="0"/>
                          <a:ext cx="5924550" cy="1266825"/>
                        </a:xfrm>
                        <a:prstGeom prst="rect">
                          <a:avLst/>
                        </a:prstGeom>
                        <a:solidFill>
                          <a:schemeClr val="bg1">
                            <a:lumMod val="95000"/>
                          </a:schemeClr>
                        </a:solidFill>
                        <a:ln w="28575">
                          <a:solidFill>
                            <a:srgbClr val="3087AE"/>
                          </a:solidFill>
                        </a:ln>
                      </wps:spPr>
                      <wps:txbx>
                        <w:txbxContent>
                          <w:p w14:paraId="6480A29A" w14:textId="77777777" w:rsidR="004210EB" w:rsidRDefault="004210EB" w:rsidP="004210EB">
                            <w:pPr>
                              <w:spacing w:line="276" w:lineRule="auto"/>
                            </w:pPr>
                            <w:r>
                              <w:rPr>
                                <w:b/>
                                <w:bCs/>
                                <w:sz w:val="24"/>
                                <w:szCs w:val="24"/>
                              </w:rPr>
                              <w:t xml:space="preserve">EPA Resource: </w:t>
                            </w:r>
                            <w:hyperlink r:id="rId24" w:history="1">
                              <w:r>
                                <w:rPr>
                                  <w:rStyle w:val="Hyperlink"/>
                                  <w:b/>
                                  <w:bCs/>
                                </w:rPr>
                                <w:t>State Inventory Tool</w:t>
                              </w:r>
                            </w:hyperlink>
                            <w:r w:rsidRPr="000526D9">
                              <w:rPr>
                                <w:rStyle w:val="Hyperlink"/>
                                <w:b/>
                                <w:bCs/>
                              </w:rPr>
                              <w:t xml:space="preserve"> </w:t>
                            </w:r>
                            <w:r w:rsidRPr="000526D9">
                              <w:rPr>
                                <w:b/>
                                <w:bCs/>
                              </w:rPr>
                              <w:t>and the</w:t>
                            </w:r>
                            <w:r w:rsidRPr="000526D9">
                              <w:rPr>
                                <w:rStyle w:val="Hyperlink"/>
                                <w:b/>
                                <w:bCs/>
                                <w:u w:val="none"/>
                              </w:rPr>
                              <w:t xml:space="preserve"> </w:t>
                            </w:r>
                            <w:hyperlink r:id="rId25" w:history="1">
                              <w:r w:rsidRPr="000526D9">
                                <w:rPr>
                                  <w:rStyle w:val="Hyperlink"/>
                                  <w:b/>
                                  <w:bCs/>
                                </w:rPr>
                                <w:t>Community Greenhouse Gas Inventory Tool</w:t>
                              </w:r>
                            </w:hyperlink>
                          </w:p>
                          <w:p w14:paraId="35EADDF7" w14:textId="77777777" w:rsidR="004210EB" w:rsidRDefault="004210EB" w:rsidP="004210EB">
                            <w:pPr>
                              <w:spacing w:line="276" w:lineRule="auto"/>
                              <w:rPr>
                                <w:b/>
                                <w:bCs/>
                                <w:sz w:val="24"/>
                                <w:szCs w:val="24"/>
                              </w:rPr>
                            </w:pPr>
                            <w:r>
                              <w:t xml:space="preserve">EPA’s State Inventory Tool and Community Greenhouse Gas inventory Tools are interactive spreadsheet models designed to help states and communities develop GHG emissions inventories by sector. The State Inventory Tool allows users to input their own data or use default data for each state. The Community Tool requires users to input data for their chosen geographic boundaries. </w:t>
                            </w:r>
                          </w:p>
                          <w:p w14:paraId="0E52156A" w14:textId="77777777" w:rsidR="004210EB" w:rsidRPr="009961A4" w:rsidRDefault="004210EB" w:rsidP="004210EB"/>
                          <w:p w14:paraId="7E0C3E53" w14:textId="77777777" w:rsidR="004210EB" w:rsidRPr="006B3A19" w:rsidRDefault="004210EB" w:rsidP="004210EB">
                            <w:pPr>
                              <w:spacing w:line="276" w:lineRule="auto"/>
                              <w:rPr>
                                <w:i/>
                                <w:iCs/>
                                <w:color w:val="FF000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arto="http://schemas.microsoft.com/office/word/2006/arto" xmlns:w16du="http://schemas.microsoft.com/office/word/2023/wordml/word16du">
            <w:pict>
              <v:shape w14:anchorId="3C49E265" id="Text Box 478037951" o:spid="_x0000_s1027" type="#_x0000_t202" style="width:466.5pt;height:99.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" fillcolor="#f2f2f2 [3052]" strokecolor="#3087ae" strokeweight="2.25pt">
                <v:textbox>
                  <w:txbxContent>
                    <w:p w14:paraId="6480A29A" w14:textId="77777777" w:rsidR="004210EB" w:rsidRDefault="004210EB" w:rsidP="004210EB">
                      <w:pPr>
                        <w:spacing w:line="276" w:lineRule="auto"/>
                      </w:pPr>
                      <w:r>
                        <w:rPr>
                          <w:b/>
                          <w:bCs/>
                          <w:sz w:val="24"/>
                          <w:szCs w:val="24"/>
                        </w:rPr>
                        <w:t xml:space="preserve">EPA Resource: </w:t>
                      </w:r>
                      <w:hyperlink r:id="rId26" w:history="1">
                        <w:r>
                          <w:rPr>
                            <w:rStyle w:val="Hyperlink"/>
                            <w:b/>
                            <w:bCs/>
                          </w:rPr>
                          <w:t>State Inventory Tool</w:t>
                        </w:r>
                      </w:hyperlink>
                      <w:r w:rsidRPr="000526D9">
                        <w:rPr>
                          <w:rStyle w:val="Hyperlink"/>
                          <w:b/>
                          <w:bCs/>
                        </w:rPr>
                        <w:t xml:space="preserve"> </w:t>
                      </w:r>
                      <w:r w:rsidRPr="000526D9">
                        <w:rPr>
                          <w:b/>
                          <w:bCs/>
                        </w:rPr>
                        <w:t>and the</w:t>
                      </w:r>
                      <w:r w:rsidRPr="000526D9">
                        <w:rPr>
                          <w:rStyle w:val="Hyperlink"/>
                          <w:b/>
                          <w:bCs/>
                          <w:u w:val="none"/>
                        </w:rPr>
                        <w:t xml:space="preserve"> </w:t>
                      </w:r>
                      <w:hyperlink r:id="rId27" w:history="1">
                        <w:r w:rsidRPr="000526D9">
                          <w:rPr>
                            <w:rStyle w:val="Hyperlink"/>
                            <w:b/>
                            <w:bCs/>
                          </w:rPr>
                          <w:t>Community Greenhouse Gas Inventory Tool</w:t>
                        </w:r>
                      </w:hyperlink>
                    </w:p>
                    <w:p w14:paraId="35EADDF7" w14:textId="77777777" w:rsidR="004210EB" w:rsidRDefault="004210EB" w:rsidP="004210EB">
                      <w:pPr>
                        <w:spacing w:line="276" w:lineRule="auto"/>
                        <w:rPr>
                          <w:b/>
                          <w:bCs/>
                          <w:sz w:val="24"/>
                          <w:szCs w:val="24"/>
                        </w:rPr>
                      </w:pPr>
                      <w:r>
                        <w:t xml:space="preserve">EPA’s State Inventory Tool and Community Greenhouse Gas inventory Tools are interactive spreadsheet models designed to help states and communities develop GHG emissions inventories by sector. The State Inventory Tool allows users to input their own data or use default data for each state. The Community Tool requires users to input data for their chosen geographic boundaries. </w:t>
                      </w:r>
                    </w:p>
                    <w:p w14:paraId="0E52156A" w14:textId="77777777" w:rsidR="004210EB" w:rsidRPr="009961A4" w:rsidRDefault="004210EB" w:rsidP="004210EB"/>
                    <w:p w14:paraId="7E0C3E53" w14:textId="77777777" w:rsidR="004210EB" w:rsidRPr="006B3A19" w:rsidRDefault="004210EB" w:rsidP="004210EB">
                      <w:pPr>
                        <w:spacing w:line="276" w:lineRule="auto"/>
                        <w:rPr>
                          <w:i/>
                          <w:iCs/>
                          <w:color w:val="FF0000"/>
                        </w:rPr>
                      </w:pPr>
                    </w:p>
                  </w:txbxContent>
                </v:textbox>
                <w10:anchorlock/>
              </v:shape>
            </w:pict>
          </mc:Fallback>
        </mc:AlternateContent>
      </w:r>
    </w:p>
    <w:p w14:paraId="07A362E8" w14:textId="7199D4B7" w:rsidR="004210EB" w:rsidRPr="006540F0" w:rsidRDefault="004210EB" w:rsidP="006540F0">
      <w:r w:rsidRPr="00C976CA">
        <w:rPr>
          <w:i/>
          <w:iCs/>
          <w:noProof/>
        </w:rPr>
        <mc:AlternateContent>
          <mc:Choice Requires="wps">
            <w:drawing>
              <wp:inline distT="0" distB="0" distL="0" distR="0" wp14:anchorId="358274CF" wp14:editId="68C7EB35">
                <wp:extent cx="5924550" cy="1517650"/>
                <wp:effectExtent l="19050" t="19050" r="19050" b="25400"/>
                <wp:docPr id="428802276" name="Text Box 428802276"/>
                <wp:cNvGraphicFramePr/>
                <a:graphic xmlns:a="http://schemas.openxmlformats.org/drawingml/2006/main">
                  <a:graphicData uri="http://schemas.microsoft.com/office/word/2010/wordprocessingShape">
                    <wps:wsp>
                      <wps:cNvSpPr txBox="1"/>
                      <wps:spPr>
                        <a:xfrm>
                          <a:off x="0" y="0"/>
                          <a:ext cx="5924550" cy="1517650"/>
                        </a:xfrm>
                        <a:prstGeom prst="rect">
                          <a:avLst/>
                        </a:prstGeom>
                        <a:solidFill>
                          <a:schemeClr val="bg1">
                            <a:lumMod val="95000"/>
                          </a:schemeClr>
                        </a:solidFill>
                        <a:ln w="28575">
                          <a:solidFill>
                            <a:srgbClr val="3087AE"/>
                          </a:solidFill>
                        </a:ln>
                      </wps:spPr>
                      <wps:txbx>
                        <w:txbxContent>
                          <w:p w14:paraId="190EA1D1" w14:textId="77777777" w:rsidR="004210EB" w:rsidRDefault="004210EB" w:rsidP="004210EB">
                            <w:pPr>
                              <w:shd w:val="clear" w:color="auto" w:fill="F2F2F2" w:themeFill="background1" w:themeFillShade="F2"/>
                              <w:spacing w:line="276" w:lineRule="auto"/>
                            </w:pPr>
                            <w:r>
                              <w:rPr>
                                <w:b/>
                                <w:bCs/>
                                <w:sz w:val="24"/>
                                <w:szCs w:val="24"/>
                              </w:rPr>
                              <w:t>EPA Resource:</w:t>
                            </w:r>
                            <w:r w:rsidRPr="00267CC6">
                              <w:t xml:space="preserve"> </w:t>
                            </w:r>
                            <w:hyperlink r:id="rId28" w:history="1">
                              <w:r w:rsidRPr="000526D9">
                                <w:rPr>
                                  <w:rStyle w:val="Hyperlink"/>
                                  <w:b/>
                                  <w:bCs/>
                                </w:rPr>
                                <w:t>National Emissions Inventory</w:t>
                              </w:r>
                            </w:hyperlink>
                            <w:r>
                              <w:t xml:space="preserve"> </w:t>
                            </w:r>
                            <w:r w:rsidRPr="00E446B3">
                              <w:rPr>
                                <w:b/>
                                <w:bCs/>
                              </w:rPr>
                              <w:t xml:space="preserve">and </w:t>
                            </w:r>
                            <w:hyperlink r:id="rId29" w:history="1">
                              <w:r w:rsidRPr="00E446B3">
                                <w:rPr>
                                  <w:rStyle w:val="Hyperlink"/>
                                  <w:b/>
                                  <w:bCs/>
                                </w:rPr>
                                <w:t>U.S. GHG Inventory State Estimates</w:t>
                              </w:r>
                            </w:hyperlink>
                          </w:p>
                          <w:p w14:paraId="6162883F" w14:textId="77777777" w:rsidR="004210EB" w:rsidRDefault="004210EB" w:rsidP="004210EB">
                            <w:pPr>
                              <w:shd w:val="clear" w:color="auto" w:fill="F2F2F2" w:themeFill="background1" w:themeFillShade="F2"/>
                              <w:spacing w:line="276" w:lineRule="auto"/>
                            </w:pPr>
                            <w:r>
                              <w:t xml:space="preserve">The National Emissions Inventory (NEI) is a nationwide database of emissions estimates from air pollutants, including GHG emissions for select sectors. Grantees can access help documentation for downloading NEI data </w:t>
                            </w:r>
                            <w:hyperlink r:id="rId30" w:history="1">
                              <w:r w:rsidRPr="00F93C63">
                                <w:rPr>
                                  <w:rStyle w:val="Hyperlink"/>
                                </w:rPr>
                                <w:t>here</w:t>
                              </w:r>
                            </w:hyperlink>
                            <w:r>
                              <w:t xml:space="preserve">. </w:t>
                            </w:r>
                          </w:p>
                          <w:p w14:paraId="1C11B101" w14:textId="77777777" w:rsidR="004210EB" w:rsidRDefault="004210EB" w:rsidP="004210EB">
                            <w:pPr>
                              <w:shd w:val="clear" w:color="auto" w:fill="F2F2F2" w:themeFill="background1" w:themeFillShade="F2"/>
                              <w:spacing w:line="276" w:lineRule="auto"/>
                              <w:rPr>
                                <w:b/>
                                <w:bCs/>
                                <w:sz w:val="24"/>
                                <w:szCs w:val="24"/>
                              </w:rPr>
                            </w:pPr>
                            <w:r>
                              <w:t xml:space="preserve">The U.S. Greenhouse Gas Inventory also provides state level greenhouse gas data and estimated emissions by state. </w:t>
                            </w:r>
                          </w:p>
                          <w:p w14:paraId="6DC03E37" w14:textId="77777777" w:rsidR="004210EB" w:rsidRPr="009961A4" w:rsidRDefault="004210EB" w:rsidP="004210EB">
                            <w:pPr>
                              <w:shd w:val="clear" w:color="auto" w:fill="F2F2F2" w:themeFill="background1" w:themeFillShade="F2"/>
                            </w:pPr>
                          </w:p>
                          <w:p w14:paraId="031FAF6F" w14:textId="77777777" w:rsidR="004210EB" w:rsidRPr="006B3A19" w:rsidRDefault="004210EB" w:rsidP="004210EB">
                            <w:pPr>
                              <w:shd w:val="clear" w:color="auto" w:fill="F2F2F2" w:themeFill="background1" w:themeFillShade="F2"/>
                              <w:spacing w:line="276" w:lineRule="auto"/>
                              <w:rPr>
                                <w:i/>
                                <w:iCs/>
                                <w:color w:val="FF000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arto="http://schemas.microsoft.com/office/word/2006/arto" xmlns:w16du="http://schemas.microsoft.com/office/word/2023/wordml/word16du">
            <w:pict>
              <v:shape w14:anchorId="358274CF" id="Text Box 428802276" o:spid="_x0000_s1028" type="#_x0000_t202" style="width:466.5pt;height:119.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" fillcolor="#f2f2f2 [3052]" strokecolor="#3087ae" strokeweight="2.25pt">
                <v:textbox>
                  <w:txbxContent>
                    <w:p w14:paraId="190EA1D1" w14:textId="77777777" w:rsidR="004210EB" w:rsidRDefault="004210EB" w:rsidP="004210EB">
                      <w:pPr>
                        <w:shd w:val="clear" w:color="auto" w:fill="F2F2F2" w:themeFill="background1" w:themeFillShade="F2"/>
                        <w:spacing w:line="276" w:lineRule="auto"/>
                      </w:pPr>
                      <w:r>
                        <w:rPr>
                          <w:b/>
                          <w:bCs/>
                          <w:sz w:val="24"/>
                          <w:szCs w:val="24"/>
                        </w:rPr>
                        <w:t>EPA Resource:</w:t>
                      </w:r>
                      <w:r w:rsidRPr="00267CC6">
                        <w:t xml:space="preserve"> </w:t>
                      </w:r>
                      <w:hyperlink r:id="rId31" w:history="1">
                        <w:r w:rsidRPr="000526D9">
                          <w:rPr>
                            <w:rStyle w:val="Hyperlink"/>
                            <w:b/>
                            <w:bCs/>
                          </w:rPr>
                          <w:t>National Emissions Inventory</w:t>
                        </w:r>
                      </w:hyperlink>
                      <w:r>
                        <w:t xml:space="preserve"> </w:t>
                      </w:r>
                      <w:r w:rsidRPr="00E446B3">
                        <w:rPr>
                          <w:b/>
                          <w:bCs/>
                        </w:rPr>
                        <w:t xml:space="preserve">and </w:t>
                      </w:r>
                      <w:hyperlink r:id="rId32" w:history="1">
                        <w:r w:rsidRPr="00E446B3">
                          <w:rPr>
                            <w:rStyle w:val="Hyperlink"/>
                            <w:b/>
                            <w:bCs/>
                          </w:rPr>
                          <w:t>U.S. GHG Inventory State Estimates</w:t>
                        </w:r>
                      </w:hyperlink>
                    </w:p>
                    <w:p w14:paraId="6162883F" w14:textId="77777777" w:rsidR="004210EB" w:rsidRDefault="004210EB" w:rsidP="004210EB">
                      <w:pPr>
                        <w:shd w:val="clear" w:color="auto" w:fill="F2F2F2" w:themeFill="background1" w:themeFillShade="F2"/>
                        <w:spacing w:line="276" w:lineRule="auto"/>
                      </w:pPr>
                      <w:r>
                        <w:t xml:space="preserve">The National Emissions Inventory (NEI) is a nationwide database of emissions estimates from air pollutants, including GHG emissions for select sectors. Grantees can access help documentation for downloading NEI data </w:t>
                      </w:r>
                      <w:hyperlink r:id="rId33" w:history="1">
                        <w:r w:rsidRPr="00F93C63">
                          <w:rPr>
                            <w:rStyle w:val="Hyperlink"/>
                          </w:rPr>
                          <w:t>here</w:t>
                        </w:r>
                      </w:hyperlink>
                      <w:r>
                        <w:t xml:space="preserve">. </w:t>
                      </w:r>
                    </w:p>
                    <w:p w14:paraId="1C11B101" w14:textId="77777777" w:rsidR="004210EB" w:rsidRDefault="004210EB" w:rsidP="004210EB">
                      <w:pPr>
                        <w:shd w:val="clear" w:color="auto" w:fill="F2F2F2" w:themeFill="background1" w:themeFillShade="F2"/>
                        <w:spacing w:line="276" w:lineRule="auto"/>
                        <w:rPr>
                          <w:b/>
                          <w:bCs/>
                          <w:sz w:val="24"/>
                          <w:szCs w:val="24"/>
                        </w:rPr>
                      </w:pPr>
                      <w:r>
                        <w:t xml:space="preserve">The U.S. Greenhouse Gas Inventory also provides state level greenhouse gas data and estimated emissions by state. </w:t>
                      </w:r>
                    </w:p>
                    <w:p w14:paraId="6DC03E37" w14:textId="77777777" w:rsidR="004210EB" w:rsidRPr="009961A4" w:rsidRDefault="004210EB" w:rsidP="004210EB">
                      <w:pPr>
                        <w:shd w:val="clear" w:color="auto" w:fill="F2F2F2" w:themeFill="background1" w:themeFillShade="F2"/>
                      </w:pPr>
                    </w:p>
                    <w:p w14:paraId="031FAF6F" w14:textId="77777777" w:rsidR="004210EB" w:rsidRPr="006B3A19" w:rsidRDefault="004210EB" w:rsidP="004210EB">
                      <w:pPr>
                        <w:shd w:val="clear" w:color="auto" w:fill="F2F2F2" w:themeFill="background1" w:themeFillShade="F2"/>
                        <w:spacing w:line="276" w:lineRule="auto"/>
                        <w:rPr>
                          <w:i/>
                          <w:iCs/>
                          <w:color w:val="FF0000"/>
                        </w:rPr>
                      </w:pPr>
                    </w:p>
                  </w:txbxContent>
                </v:textbox>
                <w10:anchorlock/>
              </v:shape>
            </w:pict>
          </mc:Fallback>
        </mc:AlternateContent>
      </w:r>
    </w:p>
    <w:p w14:paraId="3621BBDA" w14:textId="01649CB0" w:rsidR="008D7423" w:rsidRDefault="008D7423" w:rsidP="00B01693">
      <w:pPr>
        <w:pStyle w:val="Heading2"/>
        <w:rPr>
          <w:i/>
          <w:iCs/>
          <w:color w:val="FF0000"/>
        </w:rPr>
      </w:pPr>
      <w:bookmarkStart w:id="45" w:name="_Toc157511631"/>
      <w:r>
        <w:t xml:space="preserve">GHG </w:t>
      </w:r>
      <w:r w:rsidR="00104019">
        <w:t xml:space="preserve">Reduction Targets </w:t>
      </w:r>
      <w:r w:rsidRPr="00E145F0">
        <w:rPr>
          <w:i/>
          <w:iCs/>
          <w:color w:val="D60000"/>
        </w:rPr>
        <w:t>(optional)</w:t>
      </w:r>
      <w:bookmarkEnd w:id="45"/>
    </w:p>
    <w:p w14:paraId="1D92AC8B" w14:textId="53AE7D16" w:rsidR="00104019" w:rsidRPr="00F60FE3" w:rsidRDefault="003C2496" w:rsidP="00104019">
      <w:r w:rsidRPr="16E7D730">
        <w:rPr>
          <w:i/>
          <w:iCs/>
        </w:rPr>
        <w:t>Grantees</w:t>
      </w:r>
      <w:r w:rsidR="00104019" w:rsidRPr="16E7D730">
        <w:rPr>
          <w:i/>
          <w:iCs/>
        </w:rPr>
        <w:t xml:space="preserve"> may use this section to summarize GHG </w:t>
      </w:r>
      <w:r w:rsidR="001615D9" w:rsidRPr="16E7D730">
        <w:rPr>
          <w:i/>
          <w:iCs/>
        </w:rPr>
        <w:t xml:space="preserve">emission </w:t>
      </w:r>
      <w:r w:rsidR="00104019" w:rsidRPr="16E7D730">
        <w:rPr>
          <w:i/>
          <w:iCs/>
        </w:rPr>
        <w:t xml:space="preserve">reduction targets. </w:t>
      </w:r>
      <w:r w:rsidR="006F5D91">
        <w:rPr>
          <w:i/>
          <w:iCs/>
        </w:rPr>
        <w:t xml:space="preserve">This element may include a near-term (e.g., 2030-2035) and long term (e.g., 2050) GHG emission reduction targets set by the grantee jurisdiction. The inclusion of sector-based emissions reduction targets is also strongly recommended, especially for the highest priority sectors targeted by emissions reduction measures. </w:t>
      </w:r>
      <w:r w:rsidR="00104019" w:rsidRPr="16E7D730">
        <w:rPr>
          <w:i/>
          <w:iCs/>
        </w:rPr>
        <w:t xml:space="preserve">This information is optional for the PCAP but is required for the CCAP. </w:t>
      </w:r>
    </w:p>
    <w:p w14:paraId="572E8D74" w14:textId="63B43BCC" w:rsidR="00A57827" w:rsidRPr="00B01693" w:rsidRDefault="00A147F0" w:rsidP="16E7D730">
      <w:pPr>
        <w:pStyle w:val="Heading2"/>
        <w:rPr>
          <w:rFonts w:asciiTheme="minorHAnsi" w:eastAsiaTheme="minorEastAsia" w:hAnsiTheme="minorHAnsi" w:cstheme="minorBidi"/>
          <w:b w:val="0"/>
          <w:bCs w:val="0"/>
          <w:i/>
          <w:iCs/>
          <w:color w:val="auto"/>
          <w:sz w:val="22"/>
          <w:szCs w:val="22"/>
        </w:rPr>
      </w:pPr>
      <w:bookmarkStart w:id="46" w:name="_Toc157511632"/>
      <w:r>
        <w:t>GHG Reduction Measures</w:t>
      </w:r>
      <w:r w:rsidR="007D6222">
        <w:t xml:space="preserve"> </w:t>
      </w:r>
      <w:r w:rsidR="00F963A0" w:rsidRPr="00E145F0">
        <w:rPr>
          <w:i/>
          <w:iCs/>
          <w:color w:val="D60000"/>
        </w:rPr>
        <w:t>(required</w:t>
      </w:r>
      <w:r w:rsidR="007D6222" w:rsidRPr="00E145F0">
        <w:rPr>
          <w:i/>
          <w:iCs/>
          <w:color w:val="D60000"/>
        </w:rPr>
        <w:t>)</w:t>
      </w:r>
      <w:bookmarkEnd w:id="46"/>
    </w:p>
    <w:p w14:paraId="57CD4EC4" w14:textId="4558F305" w:rsidR="000C4A4B" w:rsidRDefault="00B24FB6" w:rsidP="00650428">
      <w:pPr>
        <w:rPr>
          <w:i/>
          <w:iCs/>
        </w:rPr>
      </w:pPr>
      <w:r>
        <w:rPr>
          <w:i/>
          <w:iCs/>
        </w:rPr>
        <w:t>T</w:t>
      </w:r>
      <w:r w:rsidR="00650428">
        <w:rPr>
          <w:i/>
          <w:iCs/>
        </w:rPr>
        <w:t xml:space="preserve">his section </w:t>
      </w:r>
      <w:r>
        <w:rPr>
          <w:i/>
          <w:iCs/>
        </w:rPr>
        <w:t xml:space="preserve">should </w:t>
      </w:r>
      <w:r w:rsidR="008D6F74">
        <w:rPr>
          <w:i/>
          <w:iCs/>
        </w:rPr>
        <w:t xml:space="preserve">describe </w:t>
      </w:r>
      <w:r w:rsidR="00650428">
        <w:rPr>
          <w:i/>
          <w:iCs/>
        </w:rPr>
        <w:t>a set of priority GHG reduction measures.</w:t>
      </w:r>
      <w:r w:rsidR="006A1ABE">
        <w:rPr>
          <w:i/>
          <w:iCs/>
        </w:rPr>
        <w:t xml:space="preserve"> </w:t>
      </w:r>
      <w:r w:rsidR="003B3C93">
        <w:rPr>
          <w:i/>
          <w:iCs/>
        </w:rPr>
        <w:t>Priority</w:t>
      </w:r>
      <w:r w:rsidR="006A1ABE">
        <w:rPr>
          <w:i/>
          <w:iCs/>
        </w:rPr>
        <w:t xml:space="preserve"> GHG reduction measures</w:t>
      </w:r>
      <w:r w:rsidR="0024487F">
        <w:rPr>
          <w:i/>
          <w:iCs/>
        </w:rPr>
        <w:t xml:space="preserve"> </w:t>
      </w:r>
      <w:r w:rsidR="003B53BF">
        <w:rPr>
          <w:i/>
          <w:iCs/>
        </w:rPr>
        <w:t>should be based on GHG emissions information and focus</w:t>
      </w:r>
      <w:r w:rsidR="009018A0">
        <w:rPr>
          <w:i/>
          <w:iCs/>
        </w:rPr>
        <w:t>ed</w:t>
      </w:r>
      <w:r w:rsidR="003B53BF">
        <w:rPr>
          <w:i/>
          <w:iCs/>
        </w:rPr>
        <w:t xml:space="preserve"> on achieving significant GHG reduction</w:t>
      </w:r>
      <w:r w:rsidR="003B53BF" w:rsidDel="000C4A4B">
        <w:rPr>
          <w:i/>
          <w:iCs/>
        </w:rPr>
        <w:t>s</w:t>
      </w:r>
      <w:r w:rsidR="003B53BF">
        <w:rPr>
          <w:i/>
          <w:iCs/>
        </w:rPr>
        <w:t>, while considering other relevant planning goals</w:t>
      </w:r>
      <w:r w:rsidR="000C4A4B">
        <w:rPr>
          <w:i/>
          <w:iCs/>
        </w:rPr>
        <w:t xml:space="preserve"> (e.g., benefits to LIDACs, air pollution benefits and other co-benefits)</w:t>
      </w:r>
      <w:r w:rsidR="007B3B36">
        <w:rPr>
          <w:i/>
          <w:iCs/>
        </w:rPr>
        <w:t>.</w:t>
      </w:r>
      <w:r w:rsidR="00650428">
        <w:rPr>
          <w:i/>
          <w:iCs/>
        </w:rPr>
        <w:t xml:space="preserve"> </w:t>
      </w:r>
    </w:p>
    <w:p w14:paraId="7A7B61ED" w14:textId="08C3BA43" w:rsidR="00650428" w:rsidRDefault="00093AA6" w:rsidP="00650428">
      <w:pPr>
        <w:rPr>
          <w:i/>
          <w:iCs/>
        </w:rPr>
      </w:pPr>
      <w:r>
        <w:rPr>
          <w:i/>
          <w:iCs/>
        </w:rPr>
        <w:lastRenderedPageBreak/>
        <w:t xml:space="preserve">GHG reduction measures may include both measures that reduce GHG emissions and/or measures that enhance carbon sinks. </w:t>
      </w:r>
      <w:r w:rsidR="00650428">
        <w:rPr>
          <w:i/>
          <w:iCs/>
        </w:rPr>
        <w:t xml:space="preserve">When drafting these measures, </w:t>
      </w:r>
      <w:r w:rsidR="00857F65">
        <w:rPr>
          <w:i/>
          <w:iCs/>
        </w:rPr>
        <w:t xml:space="preserve">grantees </w:t>
      </w:r>
      <w:r w:rsidR="00A5441E">
        <w:rPr>
          <w:i/>
          <w:iCs/>
        </w:rPr>
        <w:t xml:space="preserve">could consider </w:t>
      </w:r>
      <w:r w:rsidR="00650428">
        <w:rPr>
          <w:i/>
          <w:iCs/>
        </w:rPr>
        <w:t xml:space="preserve">the following: </w:t>
      </w:r>
    </w:p>
    <w:p w14:paraId="6A68CB43" w14:textId="5D893008" w:rsidR="00650428" w:rsidRDefault="000C4A4B" w:rsidP="00C15871">
      <w:pPr>
        <w:pStyle w:val="ListParagraph"/>
        <w:numPr>
          <w:ilvl w:val="0"/>
          <w:numId w:val="11"/>
        </w:numPr>
        <w:rPr>
          <w:i/>
          <w:iCs/>
        </w:rPr>
      </w:pPr>
      <w:r>
        <w:rPr>
          <w:i/>
          <w:iCs/>
        </w:rPr>
        <w:t xml:space="preserve">Which, if any, </w:t>
      </w:r>
      <w:r w:rsidR="00650428">
        <w:rPr>
          <w:i/>
          <w:iCs/>
        </w:rPr>
        <w:t xml:space="preserve">existing </w:t>
      </w:r>
      <w:r w:rsidR="00857F65">
        <w:rPr>
          <w:i/>
          <w:iCs/>
        </w:rPr>
        <w:t xml:space="preserve">state or MSA </w:t>
      </w:r>
      <w:r w:rsidR="00650428">
        <w:rPr>
          <w:i/>
          <w:iCs/>
        </w:rPr>
        <w:t>goals</w:t>
      </w:r>
      <w:r w:rsidR="00384146">
        <w:rPr>
          <w:i/>
          <w:iCs/>
        </w:rPr>
        <w:t xml:space="preserve">, </w:t>
      </w:r>
      <w:r w:rsidR="00650428">
        <w:rPr>
          <w:i/>
          <w:iCs/>
        </w:rPr>
        <w:t>policies</w:t>
      </w:r>
      <w:r w:rsidR="00384146">
        <w:rPr>
          <w:i/>
          <w:iCs/>
        </w:rPr>
        <w:t xml:space="preserve"> or programs</w:t>
      </w:r>
      <w:r w:rsidR="00650428">
        <w:rPr>
          <w:i/>
          <w:iCs/>
        </w:rPr>
        <w:t xml:space="preserve"> work towards emissions reduction? Can these be modified or expanded? </w:t>
      </w:r>
    </w:p>
    <w:p w14:paraId="514AC772" w14:textId="73048B6E" w:rsidR="00650428" w:rsidRDefault="00650428" w:rsidP="00C15871">
      <w:pPr>
        <w:pStyle w:val="ListParagraph"/>
        <w:numPr>
          <w:ilvl w:val="0"/>
          <w:numId w:val="11"/>
        </w:numPr>
        <w:rPr>
          <w:i/>
          <w:iCs/>
        </w:rPr>
      </w:pPr>
      <w:r>
        <w:rPr>
          <w:i/>
          <w:iCs/>
        </w:rPr>
        <w:t xml:space="preserve">How can </w:t>
      </w:r>
      <w:r w:rsidR="00781BE1">
        <w:rPr>
          <w:i/>
          <w:iCs/>
        </w:rPr>
        <w:t>grantees</w:t>
      </w:r>
      <w:r w:rsidR="003B3C93">
        <w:rPr>
          <w:i/>
          <w:iCs/>
        </w:rPr>
        <w:t xml:space="preserve"> </w:t>
      </w:r>
      <w:r>
        <w:rPr>
          <w:i/>
          <w:iCs/>
        </w:rPr>
        <w:t>measure or quantify</w:t>
      </w:r>
      <w:r w:rsidR="008B19C8">
        <w:rPr>
          <w:i/>
          <w:iCs/>
        </w:rPr>
        <w:t xml:space="preserve"> anticipated</w:t>
      </w:r>
      <w:r>
        <w:rPr>
          <w:i/>
          <w:iCs/>
        </w:rPr>
        <w:t xml:space="preserve"> GHG emission reductions from </w:t>
      </w:r>
      <w:r w:rsidR="0031358A">
        <w:rPr>
          <w:i/>
          <w:iCs/>
        </w:rPr>
        <w:t>a</w:t>
      </w:r>
      <w:r>
        <w:rPr>
          <w:i/>
          <w:iCs/>
        </w:rPr>
        <w:t xml:space="preserve"> proposed </w:t>
      </w:r>
      <w:r w:rsidR="00D15E23">
        <w:rPr>
          <w:i/>
          <w:iCs/>
        </w:rPr>
        <w:t xml:space="preserve">priority </w:t>
      </w:r>
      <w:r>
        <w:rPr>
          <w:i/>
          <w:iCs/>
        </w:rPr>
        <w:t xml:space="preserve">measure? </w:t>
      </w:r>
    </w:p>
    <w:p w14:paraId="3CD22ECA" w14:textId="5565F069" w:rsidR="00650428" w:rsidRDefault="00650428" w:rsidP="00C15871">
      <w:pPr>
        <w:pStyle w:val="ListParagraph"/>
        <w:numPr>
          <w:ilvl w:val="0"/>
          <w:numId w:val="11"/>
        </w:numPr>
        <w:rPr>
          <w:i/>
          <w:iCs/>
        </w:rPr>
      </w:pPr>
      <w:r>
        <w:rPr>
          <w:i/>
          <w:iCs/>
        </w:rPr>
        <w:t>Do</w:t>
      </w:r>
      <w:r w:rsidR="007B7CCF">
        <w:rPr>
          <w:i/>
          <w:iCs/>
        </w:rPr>
        <w:t xml:space="preserve"> participating organizations </w:t>
      </w:r>
      <w:r w:rsidR="0054239C">
        <w:rPr>
          <w:i/>
          <w:iCs/>
        </w:rPr>
        <w:t xml:space="preserve">currently </w:t>
      </w:r>
      <w:r>
        <w:rPr>
          <w:i/>
          <w:iCs/>
        </w:rPr>
        <w:t>have the authority to implement this measure?</w:t>
      </w:r>
      <w:r w:rsidR="00725647">
        <w:rPr>
          <w:i/>
          <w:iCs/>
        </w:rPr>
        <w:t xml:space="preserve"> If multiple participants have this authority, which organization will lead</w:t>
      </w:r>
      <w:r w:rsidR="00437DD6">
        <w:rPr>
          <w:i/>
          <w:iCs/>
        </w:rPr>
        <w:t xml:space="preserve"> the implementation process? If organizations do not have the authority to implement this measure, can they </w:t>
      </w:r>
      <w:r w:rsidR="0054239C">
        <w:rPr>
          <w:i/>
          <w:iCs/>
        </w:rPr>
        <w:t xml:space="preserve">obtain authority in the near future or </w:t>
      </w:r>
      <w:r>
        <w:rPr>
          <w:i/>
          <w:iCs/>
        </w:rPr>
        <w:t xml:space="preserve">partner with the authoritative agency to implement this measure? </w:t>
      </w:r>
    </w:p>
    <w:p w14:paraId="6659D512" w14:textId="5C706D32" w:rsidR="00650428" w:rsidRDefault="00437DD6" w:rsidP="00416643">
      <w:pPr>
        <w:rPr>
          <w:i/>
          <w:iCs/>
        </w:rPr>
      </w:pPr>
      <w:r>
        <w:rPr>
          <w:i/>
          <w:iCs/>
        </w:rPr>
        <w:t xml:space="preserve">Grantees </w:t>
      </w:r>
      <w:r w:rsidR="00F131DF">
        <w:rPr>
          <w:i/>
          <w:iCs/>
        </w:rPr>
        <w:t>should i</w:t>
      </w:r>
      <w:r w:rsidR="00650428">
        <w:rPr>
          <w:i/>
          <w:iCs/>
        </w:rPr>
        <w:t xml:space="preserve">nclude the following information for each </w:t>
      </w:r>
      <w:r w:rsidR="00F131DF">
        <w:rPr>
          <w:i/>
          <w:iCs/>
        </w:rPr>
        <w:t xml:space="preserve">GHG reduction </w:t>
      </w:r>
      <w:r w:rsidR="00650428">
        <w:rPr>
          <w:i/>
          <w:iCs/>
        </w:rPr>
        <w:t xml:space="preserve">measure: </w:t>
      </w:r>
    </w:p>
    <w:p w14:paraId="1F4FFDA4" w14:textId="1E6A7DD1" w:rsidR="00650428" w:rsidRPr="00842DD1" w:rsidRDefault="00650428" w:rsidP="00C15871">
      <w:pPr>
        <w:pStyle w:val="ListParagraph"/>
        <w:numPr>
          <w:ilvl w:val="0"/>
          <w:numId w:val="1"/>
        </w:numPr>
        <w:rPr>
          <w:i/>
          <w:iCs/>
        </w:rPr>
      </w:pPr>
      <w:r w:rsidRPr="00842DD1">
        <w:rPr>
          <w:i/>
          <w:iCs/>
        </w:rPr>
        <w:t>Estimate of the quantifiable GHG emissions reductions</w:t>
      </w:r>
      <w:r w:rsidR="00FE6142">
        <w:rPr>
          <w:i/>
          <w:iCs/>
        </w:rPr>
        <w:t xml:space="preserve"> (e.g., through 2030 and 2050)</w:t>
      </w:r>
    </w:p>
    <w:p w14:paraId="5AC237D8" w14:textId="49B40BCC" w:rsidR="00650428" w:rsidRDefault="00D63BFF" w:rsidP="16E7D730">
      <w:pPr>
        <w:pStyle w:val="ListParagraph"/>
        <w:numPr>
          <w:ilvl w:val="0"/>
          <w:numId w:val="1"/>
        </w:numPr>
        <w:rPr>
          <w:i/>
          <w:iCs/>
        </w:rPr>
      </w:pPr>
      <w:r w:rsidRPr="16E7D730">
        <w:rPr>
          <w:i/>
          <w:iCs/>
        </w:rPr>
        <w:t>I</w:t>
      </w:r>
      <w:r w:rsidR="00650428" w:rsidRPr="16E7D730">
        <w:rPr>
          <w:i/>
          <w:iCs/>
        </w:rPr>
        <w:t xml:space="preserve">mplementing </w:t>
      </w:r>
      <w:r w:rsidR="00777002" w:rsidRPr="16E7D730">
        <w:rPr>
          <w:i/>
          <w:iCs/>
        </w:rPr>
        <w:t xml:space="preserve">agency or agencies </w:t>
      </w:r>
    </w:p>
    <w:p w14:paraId="1B4CA9F9" w14:textId="0C259413" w:rsidR="004264D6" w:rsidRPr="00277371" w:rsidRDefault="004264D6" w:rsidP="004264D6">
      <w:pPr>
        <w:pStyle w:val="ListParagraph"/>
        <w:numPr>
          <w:ilvl w:val="0"/>
          <w:numId w:val="1"/>
        </w:numPr>
        <w:rPr>
          <w:i/>
          <w:iCs/>
        </w:rPr>
      </w:pPr>
      <w:r w:rsidRPr="16E7D730">
        <w:rPr>
          <w:i/>
          <w:iCs/>
        </w:rPr>
        <w:t>Milestones for obtaining implementing authority, as appropriate</w:t>
      </w:r>
    </w:p>
    <w:p w14:paraId="67E54D4E" w14:textId="77777777" w:rsidR="00650428" w:rsidRPr="00842DD1" w:rsidRDefault="00650428" w:rsidP="00C15871">
      <w:pPr>
        <w:pStyle w:val="ListParagraph"/>
        <w:numPr>
          <w:ilvl w:val="0"/>
          <w:numId w:val="1"/>
        </w:numPr>
        <w:rPr>
          <w:i/>
          <w:iCs/>
        </w:rPr>
      </w:pPr>
      <w:r w:rsidRPr="00842DD1">
        <w:rPr>
          <w:i/>
          <w:iCs/>
        </w:rPr>
        <w:t>Implementation schedule and milestones</w:t>
      </w:r>
    </w:p>
    <w:p w14:paraId="62D3A27E" w14:textId="46C923C2" w:rsidR="00650428" w:rsidRPr="00842DD1" w:rsidRDefault="007600BD" w:rsidP="00C15871">
      <w:pPr>
        <w:pStyle w:val="ListParagraph"/>
        <w:numPr>
          <w:ilvl w:val="0"/>
          <w:numId w:val="1"/>
        </w:numPr>
        <w:rPr>
          <w:i/>
          <w:iCs/>
        </w:rPr>
      </w:pPr>
      <w:r>
        <w:rPr>
          <w:i/>
          <w:iCs/>
        </w:rPr>
        <w:t>G</w:t>
      </w:r>
      <w:r w:rsidR="00650428" w:rsidRPr="00842DD1">
        <w:rPr>
          <w:i/>
          <w:iCs/>
        </w:rPr>
        <w:t>eographic location (if applicable)</w:t>
      </w:r>
    </w:p>
    <w:p w14:paraId="644AAA80" w14:textId="69979F7A" w:rsidR="00650428" w:rsidRPr="00842DD1" w:rsidRDefault="007E6809" w:rsidP="00C15871">
      <w:pPr>
        <w:pStyle w:val="ListParagraph"/>
        <w:numPr>
          <w:ilvl w:val="0"/>
          <w:numId w:val="1"/>
        </w:numPr>
        <w:rPr>
          <w:i/>
          <w:iCs/>
        </w:rPr>
      </w:pPr>
      <w:r>
        <w:rPr>
          <w:i/>
          <w:iCs/>
        </w:rPr>
        <w:t>F</w:t>
      </w:r>
      <w:r w:rsidR="00650428" w:rsidRPr="00842DD1">
        <w:rPr>
          <w:i/>
          <w:iCs/>
        </w:rPr>
        <w:t>unding sources (if relevant)</w:t>
      </w:r>
    </w:p>
    <w:p w14:paraId="1F7BE850" w14:textId="77777777" w:rsidR="00650428" w:rsidRDefault="00650428" w:rsidP="00C15871">
      <w:pPr>
        <w:pStyle w:val="ListParagraph"/>
        <w:numPr>
          <w:ilvl w:val="0"/>
          <w:numId w:val="1"/>
        </w:numPr>
        <w:rPr>
          <w:i/>
          <w:iCs/>
        </w:rPr>
      </w:pPr>
      <w:r w:rsidRPr="00842DD1">
        <w:rPr>
          <w:i/>
          <w:iCs/>
        </w:rPr>
        <w:t>Metrics for tracking progress</w:t>
      </w:r>
    </w:p>
    <w:p w14:paraId="2F65900F" w14:textId="5DEB8F38" w:rsidR="005C7414" w:rsidRPr="00842DD1" w:rsidRDefault="005C7414" w:rsidP="00C15871">
      <w:pPr>
        <w:pStyle w:val="ListParagraph"/>
        <w:numPr>
          <w:ilvl w:val="0"/>
          <w:numId w:val="1"/>
        </w:numPr>
        <w:rPr>
          <w:i/>
          <w:iCs/>
        </w:rPr>
      </w:pPr>
      <w:r>
        <w:rPr>
          <w:i/>
          <w:iCs/>
        </w:rPr>
        <w:t>Applicable sector (e.g</w:t>
      </w:r>
      <w:r w:rsidR="00AA6B0B">
        <w:rPr>
          <w:i/>
          <w:iCs/>
        </w:rPr>
        <w:t>.,</w:t>
      </w:r>
      <w:r>
        <w:rPr>
          <w:i/>
          <w:iCs/>
        </w:rPr>
        <w:t xml:space="preserve"> </w:t>
      </w:r>
      <w:r w:rsidR="0066793B">
        <w:rPr>
          <w:i/>
          <w:iCs/>
        </w:rPr>
        <w:t>s</w:t>
      </w:r>
      <w:r>
        <w:rPr>
          <w:i/>
          <w:iCs/>
        </w:rPr>
        <w:t xml:space="preserve">olid </w:t>
      </w:r>
      <w:r w:rsidR="0066793B">
        <w:rPr>
          <w:i/>
          <w:iCs/>
        </w:rPr>
        <w:t>w</w:t>
      </w:r>
      <w:r>
        <w:rPr>
          <w:i/>
          <w:iCs/>
        </w:rPr>
        <w:t xml:space="preserve">aste </w:t>
      </w:r>
      <w:r w:rsidR="00F03BCD">
        <w:rPr>
          <w:i/>
          <w:iCs/>
        </w:rPr>
        <w:t>m</w:t>
      </w:r>
      <w:r>
        <w:rPr>
          <w:i/>
          <w:iCs/>
        </w:rPr>
        <w:t xml:space="preserve">anagement, </w:t>
      </w:r>
      <w:r w:rsidR="0066793B">
        <w:rPr>
          <w:i/>
          <w:iCs/>
        </w:rPr>
        <w:t>e</w:t>
      </w:r>
      <w:r>
        <w:rPr>
          <w:i/>
          <w:iCs/>
        </w:rPr>
        <w:t xml:space="preserve">lectricity </w:t>
      </w:r>
      <w:r w:rsidR="00F03BCD">
        <w:rPr>
          <w:i/>
          <w:iCs/>
        </w:rPr>
        <w:t xml:space="preserve">generation and </w:t>
      </w:r>
      <w:r w:rsidR="0066793B">
        <w:rPr>
          <w:i/>
          <w:iCs/>
        </w:rPr>
        <w:t>c</w:t>
      </w:r>
      <w:r>
        <w:rPr>
          <w:i/>
          <w:iCs/>
        </w:rPr>
        <w:t xml:space="preserve">onsumption, </w:t>
      </w:r>
      <w:r w:rsidR="0066793B">
        <w:rPr>
          <w:i/>
          <w:iCs/>
        </w:rPr>
        <w:t>a</w:t>
      </w:r>
      <w:r>
        <w:rPr>
          <w:i/>
          <w:iCs/>
        </w:rPr>
        <w:t xml:space="preserve">griculture </w:t>
      </w:r>
      <w:r w:rsidR="0066793B">
        <w:rPr>
          <w:i/>
          <w:iCs/>
        </w:rPr>
        <w:t>and l</w:t>
      </w:r>
      <w:r>
        <w:rPr>
          <w:i/>
          <w:iCs/>
        </w:rPr>
        <w:t xml:space="preserve">and </w:t>
      </w:r>
      <w:r w:rsidR="0066793B">
        <w:rPr>
          <w:i/>
          <w:iCs/>
        </w:rPr>
        <w:t>m</w:t>
      </w:r>
      <w:r>
        <w:rPr>
          <w:i/>
          <w:iCs/>
        </w:rPr>
        <w:t xml:space="preserve">anagement). One measure may apply to more than one sector. </w:t>
      </w:r>
      <w:r w:rsidR="002E25D4" w:rsidRPr="00E145F0">
        <w:rPr>
          <w:i/>
          <w:iCs/>
          <w:color w:val="D60000"/>
        </w:rPr>
        <w:t xml:space="preserve"> (optional)</w:t>
      </w:r>
    </w:p>
    <w:p w14:paraId="6F8C098B" w14:textId="4144B3FD" w:rsidR="00650428" w:rsidRDefault="00650428" w:rsidP="00C15871">
      <w:pPr>
        <w:pStyle w:val="ListParagraph"/>
        <w:numPr>
          <w:ilvl w:val="0"/>
          <w:numId w:val="1"/>
        </w:numPr>
        <w:rPr>
          <w:i/>
          <w:iCs/>
          <w:color w:val="FF0000"/>
        </w:rPr>
      </w:pPr>
      <w:r w:rsidRPr="00842DD1">
        <w:rPr>
          <w:i/>
          <w:iCs/>
        </w:rPr>
        <w:t xml:space="preserve">Quantitative cost estimates </w:t>
      </w:r>
      <w:r w:rsidRPr="00E145F0">
        <w:rPr>
          <w:i/>
          <w:iCs/>
          <w:color w:val="D60000"/>
        </w:rPr>
        <w:t>(optional)</w:t>
      </w:r>
    </w:p>
    <w:p w14:paraId="5FD55545" w14:textId="1BD97E7D" w:rsidR="00EF0A87" w:rsidRPr="00975566" w:rsidRDefault="00975566" w:rsidP="00EF0A87">
      <w:pPr>
        <w:rPr>
          <w:i/>
          <w:iCs/>
        </w:rPr>
      </w:pPr>
      <w:r w:rsidRPr="00975566">
        <w:rPr>
          <w:i/>
          <w:iCs/>
        </w:rPr>
        <w:t xml:space="preserve">Examples of quantified climate action measures can be found in the </w:t>
      </w:r>
      <w:hyperlink r:id="rId34" w:history="1">
        <w:r w:rsidR="00880BA3" w:rsidRPr="00880BA3">
          <w:rPr>
            <w:rStyle w:val="Hyperlink"/>
            <w:i/>
            <w:iCs/>
          </w:rPr>
          <w:t>EPA’s Quantified Climate Action Measures Directory</w:t>
        </w:r>
      </w:hyperlink>
      <w:r w:rsidRPr="00975566">
        <w:rPr>
          <w:i/>
          <w:iCs/>
        </w:rPr>
        <w:t xml:space="preserve">. </w:t>
      </w:r>
      <w:r w:rsidR="00855DBA" w:rsidRPr="0047005A">
        <w:rPr>
          <w:i/>
          <w:iCs/>
        </w:rPr>
        <w:t>States must coordinate with municipalities and air pollution control agencies within their state to include priority measures that are implementable by those entities.</w:t>
      </w:r>
    </w:p>
    <w:p w14:paraId="4D0B9308" w14:textId="5E9E364F" w:rsidR="00437DD6" w:rsidRPr="00DD38E9" w:rsidRDefault="00437DD6" w:rsidP="16E7D730">
      <w:pPr>
        <w:rPr>
          <w:i/>
          <w:iCs/>
        </w:rPr>
      </w:pPr>
      <w:r w:rsidRPr="16E7D730">
        <w:rPr>
          <w:i/>
          <w:iCs/>
        </w:rPr>
        <w:t xml:space="preserve">This section may reference the grantees’ workplan, another component of the CPRG application package. </w:t>
      </w:r>
      <w:r w:rsidR="009E3FDD">
        <w:rPr>
          <w:i/>
          <w:iCs/>
        </w:rPr>
        <w:t>O</w:t>
      </w:r>
      <w:r w:rsidR="009E3FDD" w:rsidRPr="00DA1C61">
        <w:rPr>
          <w:i/>
          <w:iCs/>
        </w:rPr>
        <w:t xml:space="preserve">ne alternative structure for a PCAP could include sections organized by </w:t>
      </w:r>
      <w:r w:rsidR="009E3FDD">
        <w:rPr>
          <w:i/>
          <w:iCs/>
        </w:rPr>
        <w:t xml:space="preserve">GHG reduction </w:t>
      </w:r>
      <w:r w:rsidR="009E3FDD" w:rsidRPr="00DA1C61">
        <w:rPr>
          <w:i/>
          <w:iCs/>
        </w:rPr>
        <w:t>measure</w:t>
      </w:r>
      <w:r w:rsidR="009E3FDD">
        <w:rPr>
          <w:i/>
          <w:iCs/>
        </w:rPr>
        <w:t xml:space="preserve"> that </w:t>
      </w:r>
      <w:r w:rsidR="009E3FDD" w:rsidRPr="00DA1C61">
        <w:rPr>
          <w:i/>
          <w:iCs/>
        </w:rPr>
        <w:t xml:space="preserve">discuss each PCAP element </w:t>
      </w:r>
      <w:r w:rsidR="009E3FDD">
        <w:rPr>
          <w:i/>
          <w:iCs/>
        </w:rPr>
        <w:t>with</w:t>
      </w:r>
      <w:r w:rsidR="009E3FDD" w:rsidRPr="00DA1C61">
        <w:rPr>
          <w:i/>
          <w:iCs/>
        </w:rPr>
        <w:t xml:space="preserve">in </w:t>
      </w:r>
      <w:r w:rsidR="009E3FDD">
        <w:rPr>
          <w:i/>
          <w:iCs/>
        </w:rPr>
        <w:t>its corresponding</w:t>
      </w:r>
      <w:r w:rsidR="009E3FDD" w:rsidRPr="00DA1C61">
        <w:rPr>
          <w:i/>
          <w:iCs/>
        </w:rPr>
        <w:t xml:space="preserve"> measure section. </w:t>
      </w:r>
      <w:r w:rsidR="009E3FDD">
        <w:rPr>
          <w:i/>
          <w:iCs/>
        </w:rPr>
        <w:t xml:space="preserve">For instance, the first measure could be defined alongside its corresponding benefits analysis, LIDAC analysis, authority to implement, intersection with other funding, and workforce planning analysis, and the next section could discuss the next measure and related analyses. </w:t>
      </w:r>
      <w:r w:rsidR="009E3FDD" w:rsidRPr="00DA1C61">
        <w:rPr>
          <w:i/>
          <w:iCs/>
        </w:rPr>
        <w:t>All documents that meet submission requirements will be accepted.</w:t>
      </w:r>
      <w:r w:rsidR="009E3FDD" w:rsidRPr="004C61CE">
        <w:rPr>
          <w:i/>
          <w:iCs/>
        </w:rPr>
        <w:t xml:space="preserve"> </w:t>
      </w:r>
    </w:p>
    <w:p w14:paraId="7E2C1EF3" w14:textId="565FC360" w:rsidR="00A147F0" w:rsidRDefault="00A147F0" w:rsidP="00B01693">
      <w:pPr>
        <w:pStyle w:val="Heading2"/>
      </w:pPr>
      <w:bookmarkStart w:id="47" w:name="_Toc157511633"/>
      <w:r>
        <w:t>Benefits Analysis</w:t>
      </w:r>
      <w:r w:rsidR="000937BC">
        <w:t xml:space="preserve"> </w:t>
      </w:r>
      <w:r w:rsidR="003C2496" w:rsidRPr="00E145F0">
        <w:rPr>
          <w:i/>
          <w:iCs/>
          <w:color w:val="D60000"/>
        </w:rPr>
        <w:t>(optional)</w:t>
      </w:r>
      <w:bookmarkEnd w:id="47"/>
    </w:p>
    <w:p w14:paraId="5802C98B" w14:textId="319560B3" w:rsidR="00161CCF" w:rsidRPr="00161CCF" w:rsidRDefault="003C2496" w:rsidP="004865E3">
      <w:pPr>
        <w:pStyle w:val="trt0xe"/>
        <w:shd w:val="clear" w:color="auto" w:fill="FFFFFF"/>
        <w:spacing w:before="0" w:beforeAutospacing="0" w:after="60" w:afterAutospacing="0"/>
        <w:rPr>
          <w:rFonts w:cstheme="minorHAnsi"/>
          <w:i/>
          <w:iCs/>
        </w:rPr>
      </w:pPr>
      <w:r w:rsidRPr="16E7D730">
        <w:rPr>
          <w:rFonts w:asciiTheme="minorHAnsi" w:hAnsiTheme="minorHAnsi" w:cstheme="minorBidi"/>
          <w:i/>
          <w:iCs/>
          <w:sz w:val="22"/>
          <w:szCs w:val="22"/>
        </w:rPr>
        <w:t xml:space="preserve">Grantees may use this </w:t>
      </w:r>
      <w:r w:rsidR="00E77F97" w:rsidRPr="16E7D730">
        <w:rPr>
          <w:rFonts w:asciiTheme="minorHAnsi" w:hAnsiTheme="minorHAnsi" w:cstheme="minorBidi"/>
          <w:i/>
          <w:iCs/>
          <w:sz w:val="22"/>
          <w:szCs w:val="22"/>
        </w:rPr>
        <w:t xml:space="preserve">section </w:t>
      </w:r>
      <w:r w:rsidR="000126AC" w:rsidRPr="16E7D730">
        <w:rPr>
          <w:rFonts w:asciiTheme="minorHAnsi" w:hAnsiTheme="minorHAnsi" w:cstheme="minorBidi"/>
          <w:i/>
          <w:iCs/>
          <w:sz w:val="22"/>
          <w:szCs w:val="22"/>
        </w:rPr>
        <w:t xml:space="preserve">to </w:t>
      </w:r>
      <w:r w:rsidR="00E77F97" w:rsidRPr="16E7D730">
        <w:rPr>
          <w:rFonts w:asciiTheme="minorHAnsi" w:hAnsiTheme="minorHAnsi" w:cstheme="minorBidi"/>
          <w:i/>
          <w:iCs/>
          <w:sz w:val="22"/>
          <w:szCs w:val="22"/>
        </w:rPr>
        <w:t xml:space="preserve">provide a </w:t>
      </w:r>
      <w:r w:rsidR="009A435A" w:rsidRPr="16E7D730">
        <w:rPr>
          <w:rFonts w:asciiTheme="minorHAnsi" w:hAnsiTheme="minorHAnsi" w:cstheme="minorBidi"/>
          <w:i/>
          <w:iCs/>
          <w:sz w:val="22"/>
          <w:szCs w:val="22"/>
        </w:rPr>
        <w:t xml:space="preserve">benefits assessment of the GHG reduction measures </w:t>
      </w:r>
      <w:r w:rsidR="00CC5A81" w:rsidRPr="16E7D730">
        <w:rPr>
          <w:rFonts w:asciiTheme="minorHAnsi" w:hAnsiTheme="minorHAnsi" w:cstheme="minorBidi"/>
          <w:i/>
          <w:iCs/>
          <w:sz w:val="22"/>
          <w:szCs w:val="22"/>
        </w:rPr>
        <w:t>included in the PCAP</w:t>
      </w:r>
      <w:r w:rsidR="009A435A" w:rsidRPr="16E7D730">
        <w:rPr>
          <w:rFonts w:asciiTheme="minorHAnsi" w:hAnsiTheme="minorHAnsi" w:cstheme="minorBidi"/>
          <w:i/>
          <w:iCs/>
          <w:sz w:val="22"/>
          <w:szCs w:val="22"/>
        </w:rPr>
        <w:t xml:space="preserve">. </w:t>
      </w:r>
      <w:r w:rsidR="00CA2C92" w:rsidRPr="16E7D730">
        <w:rPr>
          <w:rFonts w:asciiTheme="minorHAnsi" w:hAnsiTheme="minorHAnsi" w:cstheme="minorBidi"/>
          <w:i/>
          <w:iCs/>
          <w:sz w:val="22"/>
          <w:szCs w:val="22"/>
        </w:rPr>
        <w:t>T</w:t>
      </w:r>
      <w:r w:rsidR="008A43AE" w:rsidRPr="16E7D730">
        <w:rPr>
          <w:rFonts w:asciiTheme="minorHAnsi" w:hAnsiTheme="minorHAnsi" w:cstheme="minorBidi"/>
          <w:i/>
          <w:iCs/>
          <w:sz w:val="22"/>
          <w:szCs w:val="22"/>
        </w:rPr>
        <w:t>h</w:t>
      </w:r>
      <w:r w:rsidR="00BE2EAD" w:rsidRPr="16E7D730">
        <w:rPr>
          <w:rFonts w:asciiTheme="minorHAnsi" w:hAnsiTheme="minorHAnsi" w:cstheme="minorBidi"/>
          <w:i/>
          <w:iCs/>
          <w:sz w:val="22"/>
          <w:szCs w:val="22"/>
        </w:rPr>
        <w:t>e</w:t>
      </w:r>
      <w:r w:rsidR="008A43AE" w:rsidRPr="16E7D730">
        <w:rPr>
          <w:rFonts w:asciiTheme="minorHAnsi" w:hAnsiTheme="minorHAnsi" w:cstheme="minorBidi"/>
          <w:i/>
          <w:iCs/>
          <w:sz w:val="22"/>
          <w:szCs w:val="22"/>
        </w:rPr>
        <w:t xml:space="preserve"> assessment</w:t>
      </w:r>
      <w:r w:rsidR="00CA2C92" w:rsidRPr="16E7D730">
        <w:rPr>
          <w:rFonts w:asciiTheme="minorHAnsi" w:hAnsiTheme="minorHAnsi" w:cstheme="minorBidi"/>
          <w:i/>
          <w:iCs/>
          <w:sz w:val="22"/>
          <w:szCs w:val="22"/>
        </w:rPr>
        <w:t xml:space="preserve"> </w:t>
      </w:r>
      <w:r w:rsidR="00CC0FDD" w:rsidRPr="16E7D730">
        <w:rPr>
          <w:rFonts w:asciiTheme="minorHAnsi" w:hAnsiTheme="minorHAnsi" w:cstheme="minorBidi"/>
          <w:i/>
          <w:iCs/>
          <w:sz w:val="22"/>
          <w:szCs w:val="22"/>
        </w:rPr>
        <w:t xml:space="preserve">could include </w:t>
      </w:r>
      <w:r w:rsidR="008A43AE" w:rsidRPr="16E7D730">
        <w:rPr>
          <w:rFonts w:asciiTheme="minorHAnsi" w:hAnsiTheme="minorHAnsi" w:cstheme="minorBidi"/>
          <w:i/>
          <w:iCs/>
          <w:sz w:val="22"/>
          <w:szCs w:val="22"/>
        </w:rPr>
        <w:t xml:space="preserve">estimated co-pollutant reductions </w:t>
      </w:r>
      <w:r w:rsidR="006C094F" w:rsidRPr="16E7D730">
        <w:rPr>
          <w:rFonts w:asciiTheme="minorHAnsi" w:hAnsiTheme="minorHAnsi" w:cstheme="minorBidi"/>
          <w:i/>
          <w:iCs/>
          <w:sz w:val="22"/>
          <w:szCs w:val="22"/>
        </w:rPr>
        <w:t>of</w:t>
      </w:r>
      <w:r w:rsidR="00AB1D1B" w:rsidRPr="16E7D730">
        <w:rPr>
          <w:rFonts w:asciiTheme="minorHAnsi" w:hAnsiTheme="minorHAnsi" w:cstheme="minorBidi"/>
          <w:i/>
          <w:iCs/>
          <w:sz w:val="22"/>
          <w:szCs w:val="22"/>
        </w:rPr>
        <w:t xml:space="preserve"> criteria air pollutants</w:t>
      </w:r>
      <w:r w:rsidR="00F33B3C" w:rsidRPr="16E7D730">
        <w:rPr>
          <w:rFonts w:asciiTheme="minorHAnsi" w:hAnsiTheme="minorHAnsi" w:cstheme="minorBidi"/>
          <w:i/>
          <w:iCs/>
          <w:sz w:val="22"/>
          <w:szCs w:val="22"/>
        </w:rPr>
        <w:t xml:space="preserve"> and/or precursors</w:t>
      </w:r>
      <w:r w:rsidR="00AB1D1B" w:rsidRPr="16E7D730">
        <w:rPr>
          <w:rFonts w:asciiTheme="minorHAnsi" w:hAnsiTheme="minorHAnsi" w:cstheme="minorBidi"/>
          <w:i/>
          <w:iCs/>
          <w:sz w:val="22"/>
          <w:szCs w:val="22"/>
        </w:rPr>
        <w:t xml:space="preserve"> (e.g.,</w:t>
      </w:r>
      <w:r w:rsidR="00C0101B" w:rsidRPr="16E7D730">
        <w:rPr>
          <w:rFonts w:asciiTheme="minorHAnsi" w:hAnsiTheme="minorHAnsi" w:cstheme="minorBidi"/>
          <w:i/>
          <w:iCs/>
          <w:sz w:val="22"/>
          <w:szCs w:val="22"/>
        </w:rPr>
        <w:t xml:space="preserve"> </w:t>
      </w:r>
      <w:r w:rsidR="00925C5B" w:rsidRPr="16E7D730">
        <w:rPr>
          <w:rFonts w:asciiTheme="minorHAnsi" w:hAnsiTheme="minorHAnsi" w:cstheme="minorBidi"/>
          <w:i/>
          <w:iCs/>
          <w:sz w:val="22"/>
          <w:szCs w:val="22"/>
        </w:rPr>
        <w:t>particulate matter under 2.5 micrometers, nitrogen oxides, sulfur dioxides, volatile organic compounds</w:t>
      </w:r>
      <w:r w:rsidR="00AB1D1B" w:rsidRPr="16E7D730">
        <w:rPr>
          <w:rFonts w:asciiTheme="minorHAnsi" w:hAnsiTheme="minorHAnsi" w:cstheme="minorBidi"/>
          <w:i/>
          <w:iCs/>
          <w:sz w:val="22"/>
          <w:szCs w:val="22"/>
        </w:rPr>
        <w:t>)</w:t>
      </w:r>
      <w:r w:rsidR="006C094F" w:rsidRPr="16E7D730">
        <w:rPr>
          <w:rFonts w:asciiTheme="minorHAnsi" w:hAnsiTheme="minorHAnsi" w:cstheme="minorBidi"/>
          <w:i/>
          <w:iCs/>
          <w:sz w:val="22"/>
          <w:szCs w:val="22"/>
        </w:rPr>
        <w:t>, and air toxics</w:t>
      </w:r>
      <w:r w:rsidR="00D9519E" w:rsidRPr="16E7D730">
        <w:rPr>
          <w:rFonts w:asciiTheme="minorHAnsi" w:hAnsiTheme="minorHAnsi" w:cstheme="minorBidi"/>
          <w:i/>
          <w:iCs/>
          <w:sz w:val="22"/>
          <w:szCs w:val="22"/>
        </w:rPr>
        <w:t xml:space="preserve"> or hazardous air pollutants (e.g., b</w:t>
      </w:r>
      <w:r w:rsidR="00D9519E" w:rsidRPr="16E7D730">
        <w:rPr>
          <w:rFonts w:asciiTheme="minorHAnsi" w:hAnsiTheme="minorHAnsi" w:cstheme="minorBidi"/>
          <w:i/>
          <w:iCs/>
          <w:color w:val="202124"/>
          <w:sz w:val="22"/>
          <w:szCs w:val="22"/>
        </w:rPr>
        <w:t>enzene, toluene, perchloroethylene)</w:t>
      </w:r>
      <w:r w:rsidR="006C094F" w:rsidRPr="16E7D730">
        <w:rPr>
          <w:rFonts w:asciiTheme="minorHAnsi" w:hAnsiTheme="minorHAnsi" w:cstheme="minorBidi"/>
          <w:i/>
          <w:iCs/>
          <w:sz w:val="22"/>
          <w:szCs w:val="22"/>
        </w:rPr>
        <w:t xml:space="preserve"> </w:t>
      </w:r>
      <w:r w:rsidR="008A43AE" w:rsidRPr="16E7D730">
        <w:rPr>
          <w:rFonts w:asciiTheme="minorHAnsi" w:hAnsiTheme="minorHAnsi" w:cstheme="minorBidi"/>
          <w:i/>
          <w:iCs/>
          <w:sz w:val="22"/>
          <w:szCs w:val="22"/>
        </w:rPr>
        <w:t xml:space="preserve">for each measure. </w:t>
      </w:r>
      <w:r w:rsidR="004865E3" w:rsidRPr="16E7D730">
        <w:rPr>
          <w:rFonts w:asciiTheme="minorHAnsi" w:hAnsiTheme="minorHAnsi" w:cstheme="minorBidi"/>
          <w:i/>
          <w:iCs/>
          <w:sz w:val="22"/>
          <w:szCs w:val="22"/>
        </w:rPr>
        <w:t xml:space="preserve">Grantees could also include </w:t>
      </w:r>
      <w:r w:rsidR="000A6BD3" w:rsidRPr="16E7D730">
        <w:rPr>
          <w:rFonts w:asciiTheme="minorHAnsi" w:hAnsiTheme="minorHAnsi" w:cstheme="minorBidi"/>
          <w:i/>
          <w:iCs/>
          <w:sz w:val="22"/>
          <w:szCs w:val="22"/>
        </w:rPr>
        <w:t>a broader assessment of benefits (e.g., improved air quality) and disbenefits</w:t>
      </w:r>
      <w:r w:rsidR="00374460" w:rsidRPr="16E7D730">
        <w:rPr>
          <w:rFonts w:asciiTheme="minorHAnsi" w:hAnsiTheme="minorHAnsi" w:cstheme="minorBidi"/>
          <w:i/>
          <w:iCs/>
          <w:sz w:val="22"/>
          <w:szCs w:val="22"/>
        </w:rPr>
        <w:t xml:space="preserve"> (e.g., </w:t>
      </w:r>
      <w:r w:rsidR="00A345D2" w:rsidRPr="16E7D730">
        <w:rPr>
          <w:rFonts w:asciiTheme="minorHAnsi" w:hAnsiTheme="minorHAnsi" w:cstheme="minorBidi"/>
          <w:i/>
          <w:iCs/>
          <w:sz w:val="22"/>
          <w:szCs w:val="22"/>
        </w:rPr>
        <w:t xml:space="preserve">the habitat of an </w:t>
      </w:r>
      <w:r w:rsidR="00374460" w:rsidRPr="16E7D730">
        <w:rPr>
          <w:rFonts w:asciiTheme="minorHAnsi" w:hAnsiTheme="minorHAnsi" w:cstheme="minorBidi"/>
          <w:i/>
          <w:iCs/>
          <w:sz w:val="22"/>
          <w:szCs w:val="22"/>
        </w:rPr>
        <w:t>endangered species</w:t>
      </w:r>
      <w:r w:rsidR="00A345D2" w:rsidRPr="16E7D730">
        <w:rPr>
          <w:rFonts w:asciiTheme="minorHAnsi" w:hAnsiTheme="minorHAnsi" w:cstheme="minorBidi"/>
          <w:i/>
          <w:iCs/>
          <w:sz w:val="22"/>
          <w:szCs w:val="22"/>
        </w:rPr>
        <w:t xml:space="preserve"> is selected </w:t>
      </w:r>
      <w:r w:rsidR="005B470F" w:rsidRPr="16E7D730">
        <w:rPr>
          <w:rFonts w:asciiTheme="minorHAnsi" w:hAnsiTheme="minorHAnsi" w:cstheme="minorBidi"/>
          <w:i/>
          <w:iCs/>
          <w:sz w:val="22"/>
          <w:szCs w:val="22"/>
        </w:rPr>
        <w:t>as the site of</w:t>
      </w:r>
      <w:r w:rsidR="00A345D2" w:rsidRPr="16E7D730">
        <w:rPr>
          <w:rFonts w:asciiTheme="minorHAnsi" w:hAnsiTheme="minorHAnsi" w:cstheme="minorBidi"/>
          <w:i/>
          <w:iCs/>
          <w:sz w:val="22"/>
          <w:szCs w:val="22"/>
        </w:rPr>
        <w:t xml:space="preserve"> a </w:t>
      </w:r>
      <w:r w:rsidR="005B470F" w:rsidRPr="16E7D730">
        <w:rPr>
          <w:rFonts w:asciiTheme="minorHAnsi" w:hAnsiTheme="minorHAnsi" w:cstheme="minorBidi"/>
          <w:i/>
          <w:iCs/>
          <w:sz w:val="22"/>
          <w:szCs w:val="22"/>
        </w:rPr>
        <w:t>clean energy project</w:t>
      </w:r>
      <w:r w:rsidR="00374460" w:rsidRPr="16E7D730">
        <w:rPr>
          <w:rFonts w:asciiTheme="minorHAnsi" w:hAnsiTheme="minorHAnsi" w:cstheme="minorBidi"/>
          <w:i/>
          <w:iCs/>
          <w:sz w:val="22"/>
          <w:szCs w:val="22"/>
        </w:rPr>
        <w:t>)</w:t>
      </w:r>
      <w:r w:rsidR="000A6BD3" w:rsidRPr="16E7D730">
        <w:rPr>
          <w:rFonts w:asciiTheme="minorHAnsi" w:hAnsiTheme="minorHAnsi" w:cstheme="minorBidi"/>
          <w:i/>
          <w:iCs/>
          <w:sz w:val="22"/>
          <w:szCs w:val="22"/>
        </w:rPr>
        <w:t xml:space="preserve"> associated with </w:t>
      </w:r>
      <w:r w:rsidR="00C91104" w:rsidRPr="16E7D730">
        <w:rPr>
          <w:rFonts w:asciiTheme="minorHAnsi" w:hAnsiTheme="minorHAnsi" w:cstheme="minorBidi"/>
          <w:i/>
          <w:iCs/>
          <w:sz w:val="22"/>
          <w:szCs w:val="22"/>
        </w:rPr>
        <w:t>each</w:t>
      </w:r>
      <w:r w:rsidR="00A9509B" w:rsidRPr="16E7D730">
        <w:rPr>
          <w:rFonts w:asciiTheme="minorHAnsi" w:hAnsiTheme="minorHAnsi" w:cstheme="minorBidi"/>
          <w:i/>
          <w:iCs/>
          <w:sz w:val="22"/>
          <w:szCs w:val="22"/>
        </w:rPr>
        <w:t xml:space="preserve"> </w:t>
      </w:r>
      <w:r w:rsidR="000A6BD3" w:rsidRPr="16E7D730">
        <w:rPr>
          <w:rFonts w:asciiTheme="minorHAnsi" w:hAnsiTheme="minorHAnsi" w:cstheme="minorBidi"/>
          <w:i/>
          <w:iCs/>
          <w:sz w:val="22"/>
          <w:szCs w:val="22"/>
        </w:rPr>
        <w:t>GHG reduction</w:t>
      </w:r>
      <w:r w:rsidR="00925819" w:rsidRPr="16E7D730">
        <w:rPr>
          <w:rFonts w:asciiTheme="minorHAnsi" w:hAnsiTheme="minorHAnsi" w:cstheme="minorBidi"/>
          <w:i/>
          <w:iCs/>
          <w:sz w:val="22"/>
          <w:szCs w:val="22"/>
        </w:rPr>
        <w:t xml:space="preserve"> measure</w:t>
      </w:r>
      <w:r w:rsidR="00CF1F04" w:rsidRPr="16E7D730">
        <w:rPr>
          <w:rFonts w:asciiTheme="minorHAnsi" w:hAnsiTheme="minorHAnsi" w:cstheme="minorBidi"/>
          <w:i/>
          <w:iCs/>
          <w:sz w:val="22"/>
          <w:szCs w:val="22"/>
        </w:rPr>
        <w:t>, particularly those that may adversely affect low-income and disadvantaged communities</w:t>
      </w:r>
      <w:r w:rsidR="000A6BD3" w:rsidRPr="16E7D730">
        <w:rPr>
          <w:rFonts w:asciiTheme="minorHAnsi" w:hAnsiTheme="minorHAnsi" w:cstheme="minorBidi"/>
          <w:i/>
          <w:iCs/>
          <w:sz w:val="22"/>
          <w:szCs w:val="22"/>
        </w:rPr>
        <w:t>.</w:t>
      </w:r>
      <w:r w:rsidR="00374460" w:rsidRPr="16E7D730">
        <w:rPr>
          <w:rFonts w:cstheme="minorBidi"/>
          <w:i/>
          <w:iCs/>
        </w:rPr>
        <w:t xml:space="preserve"> </w:t>
      </w:r>
      <w:r w:rsidR="004C53CF" w:rsidRPr="16E7D730">
        <w:rPr>
          <w:rFonts w:asciiTheme="minorHAnsi" w:hAnsiTheme="minorHAnsi" w:cstheme="minorBidi"/>
          <w:i/>
          <w:iCs/>
          <w:sz w:val="22"/>
          <w:szCs w:val="22"/>
        </w:rPr>
        <w:t>This information is optional for the PCAP but is required for the CCAP.</w:t>
      </w:r>
    </w:p>
    <w:p w14:paraId="70C91DFA" w14:textId="46C42F08" w:rsidR="16E7D730" w:rsidRDefault="16E7D730" w:rsidP="16E7D730">
      <w:pPr>
        <w:pStyle w:val="trt0xe"/>
        <w:shd w:val="clear" w:color="auto" w:fill="FFFFFF" w:themeFill="background1"/>
        <w:spacing w:before="0" w:beforeAutospacing="0" w:after="60" w:afterAutospacing="0"/>
        <w:rPr>
          <w:rFonts w:asciiTheme="minorHAnsi" w:hAnsiTheme="minorHAnsi" w:cstheme="minorBidi"/>
          <w:i/>
          <w:iCs/>
          <w:sz w:val="22"/>
          <w:szCs w:val="22"/>
        </w:rPr>
      </w:pPr>
    </w:p>
    <w:p w14:paraId="73B7AB6A" w14:textId="5C0C55B3" w:rsidR="00161CCF" w:rsidRDefault="00161CCF" w:rsidP="16E7D730">
      <w:pPr>
        <w:pStyle w:val="Heading2"/>
        <w:rPr>
          <w:i/>
          <w:iCs/>
        </w:rPr>
      </w:pPr>
      <w:bookmarkStart w:id="48" w:name="_Toc157511634"/>
      <w:r>
        <w:lastRenderedPageBreak/>
        <w:t xml:space="preserve">Low Income Disadvantaged Communities Benefits Analysis </w:t>
      </w:r>
      <w:r w:rsidRPr="16E7D730">
        <w:rPr>
          <w:i/>
          <w:iCs/>
        </w:rPr>
        <w:t>(required)</w:t>
      </w:r>
      <w:bookmarkEnd w:id="48"/>
    </w:p>
    <w:p w14:paraId="5C04CDA2" w14:textId="09F7210C" w:rsidR="00F05512" w:rsidRPr="0037383F" w:rsidRDefault="003E41AE" w:rsidP="005B71D3">
      <w:pPr>
        <w:rPr>
          <w:i/>
          <w:iCs/>
        </w:rPr>
      </w:pPr>
      <w:r>
        <w:rPr>
          <w:i/>
          <w:iCs/>
        </w:rPr>
        <w:t xml:space="preserve">This section should describe the benefits of </w:t>
      </w:r>
      <w:r w:rsidR="0037383F">
        <w:rPr>
          <w:i/>
          <w:iCs/>
        </w:rPr>
        <w:t>GHG emissions reductions measures to LIDACs in the grantee’s geographic area.</w:t>
      </w:r>
      <w:r w:rsidR="005F14E3">
        <w:rPr>
          <w:i/>
          <w:iCs/>
        </w:rPr>
        <w:t xml:space="preserve"> </w:t>
      </w:r>
      <w:r w:rsidR="001821A2">
        <w:rPr>
          <w:i/>
          <w:iCs/>
        </w:rPr>
        <w:t xml:space="preserve">Grantees may consult the </w:t>
      </w:r>
      <w:hyperlink r:id="rId35" w:history="1">
        <w:r w:rsidR="001821A2" w:rsidRPr="00054E0E">
          <w:rPr>
            <w:rStyle w:val="Hyperlink"/>
            <w:i/>
            <w:iCs/>
          </w:rPr>
          <w:t>LIDAC Benefits Analysis Webinar</w:t>
        </w:r>
      </w:hyperlink>
      <w:r w:rsidR="001821A2">
        <w:rPr>
          <w:i/>
          <w:iCs/>
        </w:rPr>
        <w:t xml:space="preserve"> for technical assistance regarding the content of this section.</w:t>
      </w:r>
      <w:r w:rsidR="0037383F">
        <w:rPr>
          <w:i/>
          <w:iCs/>
        </w:rPr>
        <w:t xml:space="preserve"> Grantees </w:t>
      </w:r>
      <w:r w:rsidR="00CF1F04">
        <w:rPr>
          <w:i/>
          <w:iCs/>
        </w:rPr>
        <w:t xml:space="preserve">may </w:t>
      </w:r>
      <w:r w:rsidR="0037383F">
        <w:rPr>
          <w:i/>
          <w:iCs/>
        </w:rPr>
        <w:t xml:space="preserve">include the following steps in their discussion of LIDAC benefits: </w:t>
      </w:r>
    </w:p>
    <w:p w14:paraId="6027F0F2" w14:textId="5E0FA3BD" w:rsidR="00F05512" w:rsidRPr="00190D9E" w:rsidRDefault="0053031F" w:rsidP="00190D9E">
      <w:pPr>
        <w:pStyle w:val="Heading4"/>
      </w:pPr>
      <w:r w:rsidRPr="00190D9E">
        <w:t>Identify LIDACs</w:t>
      </w:r>
      <w:r w:rsidR="00E473F3">
        <w:t xml:space="preserve"> and </w:t>
      </w:r>
      <w:r w:rsidR="00F17DAA">
        <w:t>Climate Impacts and Risks</w:t>
      </w:r>
    </w:p>
    <w:p w14:paraId="6B9723ED" w14:textId="20849E9C" w:rsidR="00E308B9" w:rsidRPr="006B1E79" w:rsidRDefault="00E308B9" w:rsidP="00E308B9">
      <w:pPr>
        <w:rPr>
          <w:i/>
          <w:iCs/>
        </w:rPr>
      </w:pPr>
      <w:r w:rsidRPr="006B1E79">
        <w:rPr>
          <w:i/>
          <w:iCs/>
        </w:rPr>
        <w:t xml:space="preserve">The Inflation Reduction Act does not formally define LIDACs. However, EPA strongly recommends grantees use the </w:t>
      </w:r>
      <w:hyperlink r:id="rId36" w:history="1">
        <w:r w:rsidRPr="006B1E79">
          <w:rPr>
            <w:rStyle w:val="Hyperlink"/>
            <w:i/>
            <w:iCs/>
          </w:rPr>
          <w:t>Climate and Economic Justice Screening Tool</w:t>
        </w:r>
      </w:hyperlink>
      <w:r w:rsidRPr="006B1E79">
        <w:rPr>
          <w:i/>
          <w:iCs/>
        </w:rPr>
        <w:t xml:space="preserve"> and the </w:t>
      </w:r>
      <w:hyperlink r:id="rId37" w:history="1">
        <w:r w:rsidRPr="006B1E79">
          <w:rPr>
            <w:rStyle w:val="Hyperlink"/>
            <w:i/>
            <w:iCs/>
          </w:rPr>
          <w:t>Environmental Justice Screening and Mapping Tool</w:t>
        </w:r>
      </w:hyperlink>
      <w:r w:rsidRPr="006B1E79">
        <w:rPr>
          <w:i/>
          <w:iCs/>
        </w:rPr>
        <w:t xml:space="preserve"> to identify LIDACs in their communities. These tools identify LIDACs by assessing indicators for categories of burden: </w:t>
      </w:r>
      <w:r w:rsidR="000A65E7">
        <w:rPr>
          <w:i/>
          <w:iCs/>
        </w:rPr>
        <w:t xml:space="preserve">air quality, </w:t>
      </w:r>
      <w:r w:rsidRPr="006B1E79">
        <w:rPr>
          <w:i/>
          <w:iCs/>
        </w:rPr>
        <w:t xml:space="preserve">climate change, energy, </w:t>
      </w:r>
      <w:r w:rsidR="000A65E7">
        <w:rPr>
          <w:i/>
          <w:iCs/>
        </w:rPr>
        <w:t xml:space="preserve">environmental hazards, </w:t>
      </w:r>
      <w:r w:rsidRPr="006B1E79">
        <w:rPr>
          <w:i/>
          <w:iCs/>
        </w:rPr>
        <w:t xml:space="preserve">health, housing, legacy pollution, transportation, water and wastewater, and workforce development. Grantees can find more information about how to navigate and use these tools in EPA’s </w:t>
      </w:r>
      <w:hyperlink r:id="rId38" w:history="1">
        <w:r w:rsidR="001238D6" w:rsidRPr="006B1E79">
          <w:rPr>
            <w:rStyle w:val="Hyperlink"/>
            <w:i/>
            <w:iCs/>
          </w:rPr>
          <w:t>Technical Reference Document for LIDAC Benefits Analyses.</w:t>
        </w:r>
      </w:hyperlink>
    </w:p>
    <w:p w14:paraId="4CF4F4D1" w14:textId="3CA2C5F6" w:rsidR="00E473F3" w:rsidRDefault="007440DC" w:rsidP="0037383F">
      <w:pPr>
        <w:rPr>
          <w:i/>
          <w:iCs/>
        </w:rPr>
      </w:pPr>
      <w:r w:rsidRPr="006B1E79">
        <w:rPr>
          <w:i/>
          <w:iCs/>
        </w:rPr>
        <w:t>All grantees should provide, at minimum, a list of identified LIDACs with Census Tract or Census Block ID numbers</w:t>
      </w:r>
      <w:r w:rsidR="00586F1F">
        <w:rPr>
          <w:i/>
          <w:iCs/>
        </w:rPr>
        <w:t xml:space="preserve"> in an Excel spreadsheet or a </w:t>
      </w:r>
      <w:r w:rsidR="00CB31D1">
        <w:rPr>
          <w:i/>
          <w:iCs/>
        </w:rPr>
        <w:t>c</w:t>
      </w:r>
      <w:r w:rsidR="00586F1F" w:rsidRPr="00586F1F">
        <w:rPr>
          <w:i/>
          <w:iCs/>
        </w:rPr>
        <w:t>omma-separated values (CSV</w:t>
      </w:r>
      <w:r w:rsidR="00586F1F">
        <w:rPr>
          <w:i/>
          <w:iCs/>
        </w:rPr>
        <w:t>) text file</w:t>
      </w:r>
      <w:r w:rsidRPr="006B1E79">
        <w:rPr>
          <w:i/>
          <w:iCs/>
        </w:rPr>
        <w:t xml:space="preserve">. Grantees who opt to use other tools or data sources should also provide a comparison </w:t>
      </w:r>
      <w:r w:rsidR="00F96DE9" w:rsidRPr="006B1E79">
        <w:rPr>
          <w:i/>
          <w:iCs/>
        </w:rPr>
        <w:t xml:space="preserve">of LIDAC and non LIDAC census tracts/blocks. </w:t>
      </w:r>
      <w:r w:rsidR="006B1E79" w:rsidRPr="006B1E79">
        <w:rPr>
          <w:i/>
          <w:iCs/>
        </w:rPr>
        <w:t>Grantees should also ensure that these alternate tools are compliant with federal non-discrimination statutes.</w:t>
      </w:r>
    </w:p>
    <w:p w14:paraId="46E468BA" w14:textId="3BAE57E7" w:rsidR="00E308B9" w:rsidRPr="006B1E79" w:rsidRDefault="00E473F3" w:rsidP="0037383F">
      <w:pPr>
        <w:rPr>
          <w:i/>
          <w:iCs/>
        </w:rPr>
      </w:pPr>
      <w:r w:rsidRPr="00DC163F">
        <w:rPr>
          <w:i/>
          <w:iCs/>
        </w:rPr>
        <w:t xml:space="preserve">Grantees should provide a list of existing climate risks, impacts, and vulnerabilities among LIDACs. More information about potential climate risks can be found in EPA’s </w:t>
      </w:r>
      <w:hyperlink r:id="rId39" w:history="1">
        <w:r w:rsidRPr="00DC163F">
          <w:rPr>
            <w:rStyle w:val="Hyperlink"/>
            <w:i/>
            <w:iCs/>
          </w:rPr>
          <w:t>Climate Change and Social Vulnerability in the United States Report.</w:t>
        </w:r>
      </w:hyperlink>
      <w:r w:rsidRPr="00DC163F">
        <w:rPr>
          <w:i/>
          <w:iCs/>
        </w:rPr>
        <w:t xml:space="preserve"> </w:t>
      </w:r>
    </w:p>
    <w:p w14:paraId="709C2EDD" w14:textId="33771EB4" w:rsidR="0053031F" w:rsidRPr="006B1E79" w:rsidRDefault="0053031F" w:rsidP="00190D9E">
      <w:pPr>
        <w:pStyle w:val="Heading4"/>
      </w:pPr>
      <w:r w:rsidRPr="006B1E79">
        <w:t>Engage with LIDACs to understand community priorities</w:t>
      </w:r>
    </w:p>
    <w:p w14:paraId="72D92C0B" w14:textId="6F7E94A7" w:rsidR="004A6581" w:rsidRPr="004A6581" w:rsidRDefault="00E63FFA" w:rsidP="004A6581">
      <w:pPr>
        <w:rPr>
          <w:i/>
          <w:iCs/>
        </w:rPr>
      </w:pPr>
      <w:r w:rsidRPr="004A6581">
        <w:rPr>
          <w:i/>
          <w:iCs/>
        </w:rPr>
        <w:t xml:space="preserve">Grantees should meaningfully engage with LIDACs throughout the PCAP process to ensure that their existing needs and desired outcomes are integrated into the emissions reduction measure identification and implementation processes. </w:t>
      </w:r>
      <w:r w:rsidR="004A6581" w:rsidRPr="004A6581">
        <w:rPr>
          <w:i/>
          <w:iCs/>
        </w:rPr>
        <w:t xml:space="preserve">Meaningful engagement requires grantees to recognize the knowledge of community values, concerns, practices, and local norms and history that LIDAC members are uniquely able to provide. </w:t>
      </w:r>
      <w:r w:rsidR="00C845A3">
        <w:rPr>
          <w:i/>
          <w:iCs/>
        </w:rPr>
        <w:t>More information about meaningful engagement, including technical trainings, can be found at</w:t>
      </w:r>
      <w:r w:rsidR="008965D2">
        <w:rPr>
          <w:i/>
          <w:iCs/>
        </w:rPr>
        <w:t xml:space="preserve"> EPA’s</w:t>
      </w:r>
      <w:r w:rsidR="00C845A3" w:rsidRPr="008965D2">
        <w:rPr>
          <w:i/>
          <w:iCs/>
        </w:rPr>
        <w:t xml:space="preserve"> </w:t>
      </w:r>
      <w:hyperlink r:id="rId40" w:history="1">
        <w:r w:rsidR="008965D2" w:rsidRPr="008965D2">
          <w:rPr>
            <w:rStyle w:val="Hyperlink"/>
            <w:i/>
            <w:iCs/>
          </w:rPr>
          <w:t>CPRG Training, Tools and Technical Assistance.</w:t>
        </w:r>
      </w:hyperlink>
    </w:p>
    <w:p w14:paraId="172AA370" w14:textId="107B9EAE" w:rsidR="00ED3B60" w:rsidRPr="004A6581" w:rsidRDefault="00ED3B60" w:rsidP="00264BEF">
      <w:pPr>
        <w:rPr>
          <w:i/>
          <w:iCs/>
        </w:rPr>
      </w:pPr>
      <w:r w:rsidRPr="004A6581">
        <w:rPr>
          <w:i/>
          <w:iCs/>
        </w:rPr>
        <w:t xml:space="preserve">The goals of meaningful engagement include: </w:t>
      </w:r>
    </w:p>
    <w:p w14:paraId="16A65D24" w14:textId="59FA9922" w:rsidR="00ED3B60" w:rsidRPr="004A6581" w:rsidRDefault="00ED3B60" w:rsidP="00C15871">
      <w:pPr>
        <w:pStyle w:val="ListParagraph"/>
        <w:numPr>
          <w:ilvl w:val="0"/>
          <w:numId w:val="17"/>
        </w:numPr>
        <w:rPr>
          <w:i/>
          <w:iCs/>
        </w:rPr>
      </w:pPr>
      <w:r w:rsidRPr="004A6581">
        <w:rPr>
          <w:i/>
          <w:iCs/>
        </w:rPr>
        <w:t xml:space="preserve">Fostering a spirit of mutual trust and collaboration </w:t>
      </w:r>
    </w:p>
    <w:p w14:paraId="6C80DA59" w14:textId="3F641D81" w:rsidR="00ED3B60" w:rsidRPr="004A6581" w:rsidRDefault="00ED3B60" w:rsidP="00C15871">
      <w:pPr>
        <w:pStyle w:val="ListParagraph"/>
        <w:numPr>
          <w:ilvl w:val="0"/>
          <w:numId w:val="17"/>
        </w:numPr>
        <w:rPr>
          <w:i/>
          <w:iCs/>
        </w:rPr>
      </w:pPr>
      <w:r w:rsidRPr="004A6581">
        <w:rPr>
          <w:i/>
          <w:iCs/>
        </w:rPr>
        <w:t>Ensuring accurate and transparent information sharing</w:t>
      </w:r>
    </w:p>
    <w:p w14:paraId="0E34ABA0" w14:textId="604DA94C" w:rsidR="00ED3B60" w:rsidRPr="004A6581" w:rsidRDefault="009945EC" w:rsidP="00C15871">
      <w:pPr>
        <w:pStyle w:val="ListParagraph"/>
        <w:numPr>
          <w:ilvl w:val="0"/>
          <w:numId w:val="17"/>
        </w:numPr>
        <w:rPr>
          <w:i/>
          <w:iCs/>
        </w:rPr>
      </w:pPr>
      <w:r w:rsidRPr="004A6581">
        <w:rPr>
          <w:i/>
          <w:iCs/>
        </w:rPr>
        <w:t xml:space="preserve">Creating processes for feedback and early risk mitigation </w:t>
      </w:r>
    </w:p>
    <w:p w14:paraId="1881C761" w14:textId="6338118F" w:rsidR="009945EC" w:rsidRPr="004A6581" w:rsidRDefault="009945EC" w:rsidP="00C15871">
      <w:pPr>
        <w:pStyle w:val="ListParagraph"/>
        <w:numPr>
          <w:ilvl w:val="0"/>
          <w:numId w:val="17"/>
        </w:numPr>
        <w:rPr>
          <w:i/>
          <w:iCs/>
        </w:rPr>
      </w:pPr>
      <w:r w:rsidRPr="004A6581">
        <w:rPr>
          <w:i/>
          <w:iCs/>
        </w:rPr>
        <w:t xml:space="preserve">Anticipating conflict and engaging in early conflict resolution </w:t>
      </w:r>
    </w:p>
    <w:p w14:paraId="2C6497A5" w14:textId="1A10ADA3" w:rsidR="00E244F8" w:rsidRPr="004A6581" w:rsidRDefault="00E244F8" w:rsidP="00C15871">
      <w:pPr>
        <w:pStyle w:val="ListParagraph"/>
        <w:numPr>
          <w:ilvl w:val="0"/>
          <w:numId w:val="17"/>
        </w:numPr>
        <w:rPr>
          <w:i/>
          <w:iCs/>
        </w:rPr>
      </w:pPr>
      <w:r w:rsidRPr="004A6581">
        <w:rPr>
          <w:i/>
          <w:iCs/>
        </w:rPr>
        <w:t>Identifying the existing needs and desired outcomes of LIDACs</w:t>
      </w:r>
    </w:p>
    <w:p w14:paraId="640A0A14" w14:textId="12AD732D" w:rsidR="00E63FFA" w:rsidRPr="004A6581" w:rsidRDefault="00E63FFA" w:rsidP="00264BEF">
      <w:pPr>
        <w:rPr>
          <w:i/>
          <w:iCs/>
        </w:rPr>
      </w:pPr>
      <w:r w:rsidRPr="004A6581">
        <w:rPr>
          <w:i/>
          <w:iCs/>
        </w:rPr>
        <w:t>Grantees should describe</w:t>
      </w:r>
      <w:r w:rsidR="009945EC" w:rsidRPr="004A6581">
        <w:rPr>
          <w:i/>
          <w:iCs/>
        </w:rPr>
        <w:t xml:space="preserve"> how</w:t>
      </w:r>
      <w:r w:rsidR="009A2AB8" w:rsidRPr="004A6581">
        <w:rPr>
          <w:i/>
          <w:iCs/>
        </w:rPr>
        <w:t xml:space="preserve"> grantees will</w:t>
      </w:r>
      <w:r w:rsidRPr="004A6581">
        <w:rPr>
          <w:i/>
          <w:iCs/>
        </w:rPr>
        <w:t xml:space="preserve">: </w:t>
      </w:r>
    </w:p>
    <w:p w14:paraId="500BDF9C" w14:textId="4ED0DF98" w:rsidR="00E63FFA" w:rsidRPr="004A6581" w:rsidRDefault="009A2AB8" w:rsidP="00C15871">
      <w:pPr>
        <w:pStyle w:val="ListParagraph"/>
        <w:numPr>
          <w:ilvl w:val="0"/>
          <w:numId w:val="16"/>
        </w:numPr>
        <w:rPr>
          <w:i/>
          <w:iCs/>
        </w:rPr>
      </w:pPr>
      <w:r w:rsidRPr="004A6581">
        <w:rPr>
          <w:i/>
          <w:iCs/>
        </w:rPr>
        <w:t>Conduct engagement processes</w:t>
      </w:r>
      <w:r w:rsidR="00E63FFA" w:rsidRPr="004A6581">
        <w:rPr>
          <w:i/>
          <w:iCs/>
        </w:rPr>
        <w:t xml:space="preserve"> (e.g., in person meetings, virtual meetings, response forms, etc.) </w:t>
      </w:r>
    </w:p>
    <w:p w14:paraId="6D7E195F" w14:textId="7B0EF9B5" w:rsidR="00E63FFA" w:rsidRPr="004A6581" w:rsidRDefault="009A2AB8" w:rsidP="00C15871">
      <w:pPr>
        <w:pStyle w:val="ListParagraph"/>
        <w:numPr>
          <w:ilvl w:val="0"/>
          <w:numId w:val="16"/>
        </w:numPr>
        <w:rPr>
          <w:i/>
          <w:iCs/>
        </w:rPr>
      </w:pPr>
      <w:r w:rsidRPr="004A6581">
        <w:rPr>
          <w:i/>
          <w:iCs/>
        </w:rPr>
        <w:t xml:space="preserve">Transparently communicate with LIDACs throughout the PCAP planning process </w:t>
      </w:r>
      <w:r w:rsidR="00E63FFA" w:rsidRPr="004A6581">
        <w:rPr>
          <w:i/>
          <w:iCs/>
        </w:rPr>
        <w:t xml:space="preserve"> </w:t>
      </w:r>
    </w:p>
    <w:p w14:paraId="631DD290" w14:textId="45A135E0" w:rsidR="009945EC" w:rsidRPr="004A6581" w:rsidRDefault="009A2AB8" w:rsidP="00C15871">
      <w:pPr>
        <w:pStyle w:val="ListParagraph"/>
        <w:numPr>
          <w:ilvl w:val="0"/>
          <w:numId w:val="16"/>
        </w:numPr>
        <w:rPr>
          <w:i/>
          <w:iCs/>
        </w:rPr>
      </w:pPr>
      <w:r w:rsidRPr="004A6581">
        <w:rPr>
          <w:i/>
          <w:iCs/>
        </w:rPr>
        <w:t>E</w:t>
      </w:r>
      <w:r w:rsidR="00511575" w:rsidRPr="004A6581">
        <w:rPr>
          <w:i/>
          <w:iCs/>
        </w:rPr>
        <w:t>nsure early, frequent, and meaningful engagement</w:t>
      </w:r>
    </w:p>
    <w:p w14:paraId="0B3ED945" w14:textId="6A782D2D" w:rsidR="00ED3B60" w:rsidRPr="004A6581" w:rsidRDefault="009A2AB8" w:rsidP="00C15871">
      <w:pPr>
        <w:pStyle w:val="ListParagraph"/>
        <w:numPr>
          <w:ilvl w:val="0"/>
          <w:numId w:val="16"/>
        </w:numPr>
        <w:rPr>
          <w:i/>
          <w:iCs/>
        </w:rPr>
      </w:pPr>
      <w:r w:rsidRPr="004A6581">
        <w:rPr>
          <w:i/>
          <w:iCs/>
        </w:rPr>
        <w:t>R</w:t>
      </w:r>
      <w:r w:rsidR="009945EC" w:rsidRPr="004A6581">
        <w:rPr>
          <w:i/>
          <w:iCs/>
        </w:rPr>
        <w:t>eceive and implement feedback from LIDACs</w:t>
      </w:r>
      <w:r w:rsidR="00E244F8" w:rsidRPr="004A6581">
        <w:rPr>
          <w:i/>
          <w:iCs/>
        </w:rPr>
        <w:t xml:space="preserve"> to incorporate community driven priorities </w:t>
      </w:r>
      <w:r w:rsidR="009945EC" w:rsidRPr="004A6581">
        <w:rPr>
          <w:i/>
          <w:iCs/>
        </w:rPr>
        <w:t xml:space="preserve"> </w:t>
      </w:r>
    </w:p>
    <w:p w14:paraId="138BE3E8" w14:textId="3BE3A991" w:rsidR="004A6581" w:rsidRPr="00190D9E" w:rsidRDefault="004A6581" w:rsidP="00C15871">
      <w:pPr>
        <w:pStyle w:val="ListParagraph"/>
        <w:numPr>
          <w:ilvl w:val="0"/>
          <w:numId w:val="16"/>
        </w:numPr>
        <w:rPr>
          <w:i/>
          <w:iCs/>
        </w:rPr>
      </w:pPr>
      <w:r w:rsidRPr="004A6581">
        <w:rPr>
          <w:i/>
          <w:iCs/>
        </w:rPr>
        <w:lastRenderedPageBreak/>
        <w:t>Minimize any anticipated disbenefits to LIDAC residents</w:t>
      </w:r>
    </w:p>
    <w:p w14:paraId="1EC25024" w14:textId="6A928F2F" w:rsidR="0053031F" w:rsidRPr="00190D9E" w:rsidRDefault="0053031F" w:rsidP="00190D9E">
      <w:pPr>
        <w:pStyle w:val="Heading4"/>
      </w:pPr>
      <w:r w:rsidRPr="00190D9E">
        <w:t>Estimate potential benefits of GHG emission reduction measures to LIDACs</w:t>
      </w:r>
    </w:p>
    <w:p w14:paraId="3D749409" w14:textId="2E6B9B06" w:rsidR="0082366D" w:rsidRPr="00DC163F" w:rsidRDefault="0012437B" w:rsidP="0082366D">
      <w:pPr>
        <w:rPr>
          <w:i/>
          <w:iCs/>
        </w:rPr>
      </w:pPr>
      <w:r w:rsidRPr="00DC163F">
        <w:rPr>
          <w:i/>
          <w:iCs/>
        </w:rPr>
        <w:t xml:space="preserve">Grantees should conduct a benefits analysis of reduction measures to GHG sources within LIDACs (direct benefits) as well as reduction measures to GHG sources outside of LIDACs that will impact LIDACs (indirect benefits). </w:t>
      </w:r>
      <w:r w:rsidR="0082366D" w:rsidRPr="00DC163F">
        <w:rPr>
          <w:i/>
          <w:iCs/>
        </w:rPr>
        <w:t xml:space="preserve">When evaluating benefits, grantees </w:t>
      </w:r>
      <w:r w:rsidR="00916F31">
        <w:rPr>
          <w:i/>
          <w:iCs/>
        </w:rPr>
        <w:t>could</w:t>
      </w:r>
      <w:r w:rsidR="00916F31" w:rsidRPr="00DC163F">
        <w:rPr>
          <w:i/>
          <w:iCs/>
        </w:rPr>
        <w:t xml:space="preserve"> </w:t>
      </w:r>
      <w:r w:rsidR="0082366D" w:rsidRPr="00DC163F">
        <w:rPr>
          <w:i/>
          <w:iCs/>
        </w:rPr>
        <w:t>qualitatively describe or quantify</w:t>
      </w:r>
      <w:r w:rsidR="00916F31">
        <w:rPr>
          <w:i/>
          <w:iCs/>
        </w:rPr>
        <w:t xml:space="preserve"> benefits such as</w:t>
      </w:r>
      <w:r w:rsidR="00E045DB">
        <w:rPr>
          <w:i/>
          <w:iCs/>
        </w:rPr>
        <w:t xml:space="preserve"> (</w:t>
      </w:r>
      <w:r w:rsidR="00E446B3">
        <w:rPr>
          <w:i/>
          <w:iCs/>
        </w:rPr>
        <w:t>a</w:t>
      </w:r>
      <w:r w:rsidR="00E045DB">
        <w:rPr>
          <w:i/>
          <w:iCs/>
        </w:rPr>
        <w:t xml:space="preserve"> full list </w:t>
      </w:r>
      <w:r w:rsidR="00E446B3">
        <w:rPr>
          <w:i/>
          <w:iCs/>
        </w:rPr>
        <w:t xml:space="preserve">is available online </w:t>
      </w:r>
      <w:hyperlink r:id="rId41" w:history="1">
        <w:r w:rsidR="00E045DB" w:rsidRPr="00E045DB">
          <w:rPr>
            <w:rStyle w:val="Hyperlink"/>
            <w:i/>
            <w:iCs/>
          </w:rPr>
          <w:t>here</w:t>
        </w:r>
      </w:hyperlink>
      <w:r w:rsidR="00E045DB">
        <w:rPr>
          <w:i/>
          <w:iCs/>
        </w:rPr>
        <w:t>)</w:t>
      </w:r>
      <w:r w:rsidR="0082366D" w:rsidRPr="00DC163F">
        <w:rPr>
          <w:i/>
          <w:iCs/>
        </w:rPr>
        <w:t xml:space="preserve">: </w:t>
      </w:r>
    </w:p>
    <w:p w14:paraId="3C5FE307" w14:textId="77777777" w:rsidR="0082366D" w:rsidRPr="00DC163F" w:rsidRDefault="0082366D" w:rsidP="00C15871">
      <w:pPr>
        <w:pStyle w:val="ListParagraph"/>
        <w:numPr>
          <w:ilvl w:val="0"/>
          <w:numId w:val="15"/>
        </w:numPr>
        <w:rPr>
          <w:i/>
          <w:iCs/>
        </w:rPr>
      </w:pPr>
      <w:r w:rsidRPr="00DC163F">
        <w:rPr>
          <w:i/>
          <w:iCs/>
        </w:rPr>
        <w:t>Expected reductions of greenhouse gases [tons], criteria air pollutants [tons] and toxic air pollutants [pounds] at the lowest spatial resolution available (this could be county level, Census tract or source specific) in identified communities</w:t>
      </w:r>
    </w:p>
    <w:p w14:paraId="45956181" w14:textId="77777777" w:rsidR="0082366D" w:rsidRPr="00DC163F" w:rsidRDefault="0082366D" w:rsidP="00C15871">
      <w:pPr>
        <w:pStyle w:val="ListParagraph"/>
        <w:numPr>
          <w:ilvl w:val="0"/>
          <w:numId w:val="15"/>
        </w:numPr>
        <w:rPr>
          <w:i/>
          <w:iCs/>
        </w:rPr>
      </w:pPr>
      <w:r w:rsidRPr="00DC163F">
        <w:rPr>
          <w:i/>
          <w:iCs/>
        </w:rPr>
        <w:t>Estimated number of jobs created in identified communities resulting from the grant measures</w:t>
      </w:r>
    </w:p>
    <w:p w14:paraId="0ECA632A" w14:textId="77777777" w:rsidR="0082366D" w:rsidRPr="00DC163F" w:rsidRDefault="0082366D" w:rsidP="00C15871">
      <w:pPr>
        <w:pStyle w:val="ListParagraph"/>
        <w:numPr>
          <w:ilvl w:val="0"/>
          <w:numId w:val="15"/>
        </w:numPr>
        <w:rPr>
          <w:i/>
          <w:iCs/>
        </w:rPr>
      </w:pPr>
      <w:r w:rsidRPr="00DC163F">
        <w:rPr>
          <w:i/>
          <w:iCs/>
        </w:rPr>
        <w:t xml:space="preserve">Dollars spent [$] and/or number of participants from identified communities in clean energy job training programs or apprenticeship programs </w:t>
      </w:r>
    </w:p>
    <w:p w14:paraId="054AF8CF" w14:textId="77777777" w:rsidR="0082366D" w:rsidRPr="00DC163F" w:rsidRDefault="0082366D" w:rsidP="00C15871">
      <w:pPr>
        <w:pStyle w:val="ListParagraph"/>
        <w:numPr>
          <w:ilvl w:val="0"/>
          <w:numId w:val="15"/>
        </w:numPr>
        <w:rPr>
          <w:i/>
          <w:iCs/>
        </w:rPr>
      </w:pPr>
      <w:r w:rsidRPr="00DC163F">
        <w:rPr>
          <w:i/>
          <w:iCs/>
        </w:rPr>
        <w:t xml:space="preserve">Estimated decreased energy costs [$] for residents of the identified communities </w:t>
      </w:r>
    </w:p>
    <w:p w14:paraId="2837D9AB" w14:textId="77777777" w:rsidR="0082366D" w:rsidRPr="00DC163F" w:rsidRDefault="0082366D" w:rsidP="00C15871">
      <w:pPr>
        <w:pStyle w:val="ListParagraph"/>
        <w:numPr>
          <w:ilvl w:val="0"/>
          <w:numId w:val="15"/>
        </w:numPr>
        <w:rPr>
          <w:i/>
          <w:iCs/>
        </w:rPr>
      </w:pPr>
      <w:r w:rsidRPr="00DC163F">
        <w:rPr>
          <w:i/>
          <w:iCs/>
        </w:rPr>
        <w:t>Estimated energy saved [MMBTU or MWh] or reduction in fuel use [gallons or equivalent] by disadvantaged communities</w:t>
      </w:r>
    </w:p>
    <w:p w14:paraId="01A63F01" w14:textId="77777777" w:rsidR="0082366D" w:rsidRPr="00DC163F" w:rsidRDefault="0082366D" w:rsidP="00C15871">
      <w:pPr>
        <w:pStyle w:val="ListParagraph"/>
        <w:numPr>
          <w:ilvl w:val="0"/>
          <w:numId w:val="15"/>
        </w:numPr>
        <w:rPr>
          <w:i/>
          <w:iCs/>
        </w:rPr>
      </w:pPr>
      <w:r w:rsidRPr="00DC163F">
        <w:rPr>
          <w:i/>
          <w:iCs/>
        </w:rPr>
        <w:t>Area of green space created for urban heat island mitigation</w:t>
      </w:r>
    </w:p>
    <w:p w14:paraId="0F81DDF4" w14:textId="155C27F9" w:rsidR="0082366D" w:rsidRPr="00CC7240" w:rsidRDefault="0082366D" w:rsidP="00C15871">
      <w:pPr>
        <w:pStyle w:val="ListParagraph"/>
        <w:numPr>
          <w:ilvl w:val="0"/>
          <w:numId w:val="15"/>
        </w:numPr>
      </w:pPr>
      <w:r w:rsidRPr="00DC163F">
        <w:rPr>
          <w:i/>
          <w:iCs/>
        </w:rPr>
        <w:t>Number of stakeholder events, participants, and/or dollars spent to engage with organizations and residents of identified communities</w:t>
      </w:r>
    </w:p>
    <w:p w14:paraId="0B764B56" w14:textId="6F6C79B7" w:rsidR="005C51BB" w:rsidRPr="00CC7240" w:rsidRDefault="005C51BB" w:rsidP="00CC7240">
      <w:pPr>
        <w:rPr>
          <w:i/>
          <w:iCs/>
        </w:rPr>
      </w:pPr>
      <w:r w:rsidRPr="00CC7240">
        <w:rPr>
          <w:i/>
          <w:iCs/>
        </w:rPr>
        <w:t>In many instances, it may be difficult to estimate the associated benefits quantitatively, but at a minimum, a qualitative description of benefits should be provided. Grant recipients are not required to perform air quality modeling to estimate or describe expected benefits.</w:t>
      </w:r>
    </w:p>
    <w:p w14:paraId="148F350C" w14:textId="4BE03756" w:rsidR="00A147F0" w:rsidRDefault="00A147F0" w:rsidP="00B01693">
      <w:pPr>
        <w:pStyle w:val="Heading2"/>
      </w:pPr>
      <w:bookmarkStart w:id="49" w:name="_Toc157511635"/>
      <w:r>
        <w:t>Review of Authority to Implement</w:t>
      </w:r>
      <w:r w:rsidR="000937BC">
        <w:t xml:space="preserve"> </w:t>
      </w:r>
      <w:r w:rsidR="00F963A0" w:rsidRPr="00003866">
        <w:rPr>
          <w:i/>
          <w:iCs/>
        </w:rPr>
        <w:t>(</w:t>
      </w:r>
      <w:r w:rsidR="00F963A0">
        <w:rPr>
          <w:i/>
          <w:iCs/>
        </w:rPr>
        <w:t>r</w:t>
      </w:r>
      <w:r w:rsidR="00F963A0" w:rsidRPr="00003866">
        <w:rPr>
          <w:i/>
          <w:iCs/>
        </w:rPr>
        <w:t>equired)</w:t>
      </w:r>
      <w:bookmarkEnd w:id="49"/>
      <w:r w:rsidR="00F963A0" w:rsidRPr="00EE4AD7" w:rsidDel="00F963A0">
        <w:rPr>
          <w:i/>
          <w:iCs/>
          <w:color w:val="FF0000"/>
        </w:rPr>
        <w:t xml:space="preserve"> </w:t>
      </w:r>
    </w:p>
    <w:p w14:paraId="11C5520E" w14:textId="4D0C4AC9" w:rsidR="007E1D5B" w:rsidRDefault="007E1D5B" w:rsidP="002D5E3F">
      <w:pPr>
        <w:rPr>
          <w:i/>
          <w:iCs/>
        </w:rPr>
      </w:pPr>
      <w:r>
        <w:rPr>
          <w:i/>
          <w:iCs/>
        </w:rPr>
        <w:t xml:space="preserve">Grantees </w:t>
      </w:r>
      <w:r w:rsidR="00B70AB8">
        <w:rPr>
          <w:i/>
          <w:iCs/>
        </w:rPr>
        <w:t>should</w:t>
      </w:r>
      <w:r w:rsidR="0013410A">
        <w:rPr>
          <w:i/>
          <w:iCs/>
        </w:rPr>
        <w:t xml:space="preserve"> u</w:t>
      </w:r>
      <w:r w:rsidR="002D5E3F">
        <w:rPr>
          <w:i/>
          <w:iCs/>
        </w:rPr>
        <w:t xml:space="preserve">se this section to identify </w:t>
      </w:r>
      <w:r w:rsidR="004A408C">
        <w:rPr>
          <w:i/>
          <w:iCs/>
        </w:rPr>
        <w:t xml:space="preserve">existing statutory or regulatory </w:t>
      </w:r>
      <w:r>
        <w:rPr>
          <w:i/>
          <w:iCs/>
        </w:rPr>
        <w:t xml:space="preserve">authority to implement proposed GHG reduction measures and how this </w:t>
      </w:r>
      <w:r w:rsidR="008B3A06">
        <w:rPr>
          <w:i/>
          <w:iCs/>
        </w:rPr>
        <w:t>may translate into implementation roles</w:t>
      </w:r>
      <w:r w:rsidR="00655BF9">
        <w:rPr>
          <w:i/>
          <w:iCs/>
        </w:rPr>
        <w:t xml:space="preserve"> for grantees or other organizations</w:t>
      </w:r>
      <w:r w:rsidR="008A4448">
        <w:rPr>
          <w:i/>
          <w:iCs/>
        </w:rPr>
        <w:t xml:space="preserve">. </w:t>
      </w:r>
    </w:p>
    <w:p w14:paraId="29A1139E" w14:textId="1F70C77D" w:rsidR="009F1907" w:rsidRPr="002D5E3F" w:rsidRDefault="006E61ED" w:rsidP="002D5E3F">
      <w:pPr>
        <w:rPr>
          <w:i/>
          <w:iCs/>
        </w:rPr>
      </w:pPr>
      <w:r>
        <w:rPr>
          <w:i/>
          <w:iCs/>
        </w:rPr>
        <w:t xml:space="preserve">If this authority must be obtained, </w:t>
      </w:r>
      <w:r w:rsidR="008A4448">
        <w:rPr>
          <w:i/>
          <w:iCs/>
        </w:rPr>
        <w:t>grantees mus</w:t>
      </w:r>
      <w:r w:rsidR="00B03EAE">
        <w:rPr>
          <w:i/>
          <w:iCs/>
        </w:rPr>
        <w:t>t</w:t>
      </w:r>
      <w:r>
        <w:rPr>
          <w:i/>
          <w:iCs/>
        </w:rPr>
        <w:t xml:space="preserve"> include a schedule of milestones to achieve the authority </w:t>
      </w:r>
      <w:r w:rsidR="00DF1BEF">
        <w:rPr>
          <w:i/>
          <w:iCs/>
        </w:rPr>
        <w:t xml:space="preserve">of key entities (e.g., </w:t>
      </w:r>
      <w:r w:rsidR="00E23DC5">
        <w:rPr>
          <w:i/>
          <w:iCs/>
        </w:rPr>
        <w:t xml:space="preserve">legislature, </w:t>
      </w:r>
      <w:r w:rsidR="00DF1BEF">
        <w:rPr>
          <w:i/>
          <w:iCs/>
        </w:rPr>
        <w:t xml:space="preserve">administrative agency) </w:t>
      </w:r>
      <w:r>
        <w:rPr>
          <w:i/>
          <w:iCs/>
        </w:rPr>
        <w:t>to implement each reduction measure listed above</w:t>
      </w:r>
      <w:r w:rsidR="008F417E">
        <w:rPr>
          <w:i/>
          <w:iCs/>
        </w:rPr>
        <w:t>.</w:t>
      </w:r>
      <w:r>
        <w:rPr>
          <w:i/>
          <w:iCs/>
        </w:rPr>
        <w:t xml:space="preserve">  </w:t>
      </w:r>
    </w:p>
    <w:p w14:paraId="59A7EBB6" w14:textId="7285EB7B" w:rsidR="001F73A4" w:rsidRPr="004C664C" w:rsidRDefault="00C458FC" w:rsidP="003F631D">
      <w:pPr>
        <w:pStyle w:val="Heading2"/>
      </w:pPr>
      <w:bookmarkStart w:id="50" w:name="_Toc147227094"/>
      <w:bookmarkStart w:id="51" w:name="_Toc147318134"/>
      <w:bookmarkStart w:id="52" w:name="_Toc157511636"/>
      <w:bookmarkEnd w:id="50"/>
      <w:bookmarkEnd w:id="51"/>
      <w:r>
        <w:t>Intersection with</w:t>
      </w:r>
      <w:r w:rsidR="00074E82">
        <w:t xml:space="preserve"> </w:t>
      </w:r>
      <w:r w:rsidR="00BD2333">
        <w:t>O</w:t>
      </w:r>
      <w:r w:rsidR="00074E82">
        <w:t xml:space="preserve">ther </w:t>
      </w:r>
      <w:r w:rsidR="00BD2333">
        <w:t>F</w:t>
      </w:r>
      <w:r w:rsidR="00074E82">
        <w:t>undin</w:t>
      </w:r>
      <w:r>
        <w:t>g Availability</w:t>
      </w:r>
      <w:r w:rsidR="004E7233">
        <w:t xml:space="preserve"> </w:t>
      </w:r>
      <w:r w:rsidR="004E7233" w:rsidRPr="00E145F0">
        <w:rPr>
          <w:i/>
          <w:iCs/>
          <w:color w:val="D60000"/>
        </w:rPr>
        <w:t>(optional)</w:t>
      </w:r>
      <w:bookmarkEnd w:id="52"/>
    </w:p>
    <w:p w14:paraId="4FB9410B" w14:textId="0C2F8B12" w:rsidR="00EE4AD7" w:rsidRPr="00E24ED1" w:rsidRDefault="00EE0D2F" w:rsidP="3AC80F78">
      <w:pPr>
        <w:rPr>
          <w:i/>
        </w:rPr>
      </w:pPr>
      <w:r>
        <w:rPr>
          <w:i/>
          <w:iCs/>
        </w:rPr>
        <w:t xml:space="preserve">Grantees </w:t>
      </w:r>
      <w:r w:rsidR="00C027C6" w:rsidRPr="3AC80F78">
        <w:rPr>
          <w:i/>
          <w:iCs/>
        </w:rPr>
        <w:t xml:space="preserve">are encouraged to identify </w:t>
      </w:r>
      <w:r w:rsidR="00C4447F">
        <w:rPr>
          <w:i/>
          <w:iCs/>
        </w:rPr>
        <w:t xml:space="preserve">other federal </w:t>
      </w:r>
      <w:r w:rsidR="00C027C6" w:rsidRPr="3AC80F78" w:rsidDel="001647A8">
        <w:rPr>
          <w:i/>
          <w:iCs/>
        </w:rPr>
        <w:t xml:space="preserve">funding </w:t>
      </w:r>
      <w:r w:rsidR="00C4447F">
        <w:rPr>
          <w:i/>
          <w:iCs/>
        </w:rPr>
        <w:t>opportunities</w:t>
      </w:r>
      <w:r w:rsidR="00C027C6" w:rsidRPr="3AC80F78">
        <w:rPr>
          <w:i/>
          <w:iCs/>
        </w:rPr>
        <w:t xml:space="preserve"> </w:t>
      </w:r>
      <w:r w:rsidR="00C027C6" w:rsidRPr="3AC80F78" w:rsidDel="00C4447F">
        <w:rPr>
          <w:i/>
          <w:iCs/>
        </w:rPr>
        <w:t xml:space="preserve">which </w:t>
      </w:r>
      <w:r w:rsidR="00C4447F">
        <w:rPr>
          <w:i/>
          <w:iCs/>
        </w:rPr>
        <w:t>would support the implementation of PCAP measures</w:t>
      </w:r>
      <w:r w:rsidR="00C027C6" w:rsidRPr="3AC80F78">
        <w:rPr>
          <w:i/>
          <w:iCs/>
        </w:rPr>
        <w:t xml:space="preserve">. </w:t>
      </w:r>
      <w:r w:rsidR="007069F9">
        <w:rPr>
          <w:i/>
          <w:iCs/>
        </w:rPr>
        <w:t xml:space="preserve">Grantees </w:t>
      </w:r>
      <w:r w:rsidR="008F417E" w:rsidRPr="3AC80F78">
        <w:rPr>
          <w:i/>
          <w:iCs/>
        </w:rPr>
        <w:t>may u</w:t>
      </w:r>
      <w:r w:rsidR="00C027C6" w:rsidRPr="3AC80F78">
        <w:rPr>
          <w:i/>
          <w:iCs/>
        </w:rPr>
        <w:t xml:space="preserve">se this section to </w:t>
      </w:r>
      <w:r w:rsidR="00C85A3C" w:rsidRPr="3AC80F78">
        <w:rPr>
          <w:i/>
          <w:iCs/>
        </w:rPr>
        <w:t xml:space="preserve">highlight funding gaps that can best be filled by CPRG. A </w:t>
      </w:r>
      <w:r w:rsidR="00353868">
        <w:rPr>
          <w:i/>
          <w:iCs/>
        </w:rPr>
        <w:t xml:space="preserve">wide array of funding opportunities are available as a result of the </w:t>
      </w:r>
      <w:hyperlink r:id="rId42" w:history="1">
        <w:r w:rsidR="00353868" w:rsidRPr="00825E91">
          <w:rPr>
            <w:rStyle w:val="Hyperlink"/>
            <w:i/>
            <w:iCs/>
          </w:rPr>
          <w:t>Bipartisan Infrastructure Law</w:t>
        </w:r>
      </w:hyperlink>
      <w:r w:rsidR="00353868">
        <w:rPr>
          <w:i/>
          <w:iCs/>
        </w:rPr>
        <w:t xml:space="preserve"> and the </w:t>
      </w:r>
      <w:hyperlink r:id="rId43" w:history="1">
        <w:r w:rsidR="00353868" w:rsidRPr="00CA5804">
          <w:rPr>
            <w:rStyle w:val="Hyperlink"/>
            <w:i/>
            <w:iCs/>
          </w:rPr>
          <w:t xml:space="preserve">Inflation Reduction </w:t>
        </w:r>
        <w:r w:rsidR="00825E91" w:rsidRPr="00CA5804">
          <w:rPr>
            <w:rStyle w:val="Hyperlink"/>
            <w:i/>
            <w:iCs/>
          </w:rPr>
          <w:t>Act</w:t>
        </w:r>
      </w:hyperlink>
      <w:r w:rsidR="00825E91">
        <w:rPr>
          <w:i/>
          <w:iCs/>
        </w:rPr>
        <w:t xml:space="preserve">. </w:t>
      </w:r>
      <w:r w:rsidR="00C56963" w:rsidRPr="00E24ED1">
        <w:rPr>
          <w:i/>
        </w:rPr>
        <w:t>This information is optional for the PCAP but is required for the CCAP.</w:t>
      </w:r>
    </w:p>
    <w:p w14:paraId="60894740" w14:textId="36B11A6E" w:rsidR="00F11ABE" w:rsidRDefault="008D5340" w:rsidP="003F631D">
      <w:pPr>
        <w:pStyle w:val="Heading2"/>
        <w:rPr>
          <w:i/>
          <w:iCs/>
          <w:color w:val="FF0000"/>
        </w:rPr>
      </w:pPr>
      <w:bookmarkStart w:id="53" w:name="_Toc157511637"/>
      <w:r w:rsidRPr="004C664C">
        <w:t xml:space="preserve">Workforce Planning Analysis </w:t>
      </w:r>
      <w:r w:rsidR="004E7233" w:rsidRPr="00E145F0">
        <w:rPr>
          <w:i/>
          <w:iCs/>
          <w:color w:val="D60000"/>
        </w:rPr>
        <w:t>(optional)</w:t>
      </w:r>
      <w:bookmarkEnd w:id="53"/>
    </w:p>
    <w:p w14:paraId="01C1A7AF" w14:textId="1DE2D1FA" w:rsidR="00F11ABE" w:rsidRPr="00E24ED1" w:rsidRDefault="009345D8" w:rsidP="00F11ABE">
      <w:pPr>
        <w:rPr>
          <w:i/>
          <w:iCs/>
        </w:rPr>
      </w:pPr>
      <w:r>
        <w:rPr>
          <w:i/>
          <w:iCs/>
        </w:rPr>
        <w:t xml:space="preserve">Grantees </w:t>
      </w:r>
      <w:r w:rsidR="008F417E">
        <w:rPr>
          <w:i/>
          <w:iCs/>
        </w:rPr>
        <w:t xml:space="preserve">are encouraged to </w:t>
      </w:r>
      <w:r w:rsidR="00FE601F">
        <w:rPr>
          <w:i/>
          <w:iCs/>
        </w:rPr>
        <w:t xml:space="preserve">provide </w:t>
      </w:r>
      <w:r w:rsidR="008F417E">
        <w:rPr>
          <w:i/>
          <w:iCs/>
        </w:rPr>
        <w:t xml:space="preserve">an </w:t>
      </w:r>
      <w:r w:rsidR="00FE601F">
        <w:rPr>
          <w:i/>
          <w:iCs/>
        </w:rPr>
        <w:t>analysis of workforce development activities needed to implement priority measures included in</w:t>
      </w:r>
      <w:r w:rsidR="00397C47">
        <w:rPr>
          <w:i/>
          <w:iCs/>
        </w:rPr>
        <w:t xml:space="preserve"> the PCAP</w:t>
      </w:r>
      <w:r w:rsidR="00E92863">
        <w:rPr>
          <w:i/>
          <w:iCs/>
        </w:rPr>
        <w:t>, given that</w:t>
      </w:r>
      <w:r w:rsidR="003C6F68">
        <w:rPr>
          <w:i/>
          <w:iCs/>
        </w:rPr>
        <w:t xml:space="preserve"> workforce related challenges and opportunities can be a critical element of assessing the feasibility of GHG reduction measures</w:t>
      </w:r>
      <w:r w:rsidR="00397C47">
        <w:rPr>
          <w:i/>
          <w:iCs/>
        </w:rPr>
        <w:t xml:space="preserve">. </w:t>
      </w:r>
      <w:r>
        <w:rPr>
          <w:i/>
          <w:iCs/>
        </w:rPr>
        <w:t xml:space="preserve">Grantees </w:t>
      </w:r>
      <w:r w:rsidR="008F417E">
        <w:rPr>
          <w:i/>
          <w:iCs/>
        </w:rPr>
        <w:t xml:space="preserve">may use this section to </w:t>
      </w:r>
      <w:r>
        <w:rPr>
          <w:i/>
          <w:iCs/>
        </w:rPr>
        <w:t>identify skilled labor shortages</w:t>
      </w:r>
      <w:r w:rsidR="00D8402B">
        <w:rPr>
          <w:i/>
          <w:iCs/>
        </w:rPr>
        <w:t xml:space="preserve">, impacts on existing jobs and industries, opportunities for the creation of high-quality jobs, and expanding economic opportunity to underserved </w:t>
      </w:r>
      <w:r w:rsidR="00D8402B">
        <w:rPr>
          <w:i/>
          <w:iCs/>
        </w:rPr>
        <w:lastRenderedPageBreak/>
        <w:t>workers through activities in the plan.</w:t>
      </w:r>
      <w:r w:rsidR="00C56963" w:rsidRPr="00C56963">
        <w:rPr>
          <w:i/>
          <w:iCs/>
        </w:rPr>
        <w:t xml:space="preserve"> </w:t>
      </w:r>
      <w:r w:rsidR="00C56963" w:rsidRPr="00E24ED1">
        <w:rPr>
          <w:i/>
        </w:rPr>
        <w:t>This information is optional for the PCAP but is required for the CCAP.</w:t>
      </w:r>
    </w:p>
    <w:p w14:paraId="024F473A" w14:textId="2DE467A3" w:rsidR="00A147F0" w:rsidRPr="00E17640" w:rsidRDefault="00A147F0" w:rsidP="00C15871">
      <w:pPr>
        <w:pStyle w:val="Heading1"/>
        <w:numPr>
          <w:ilvl w:val="0"/>
          <w:numId w:val="4"/>
        </w:numPr>
      </w:pPr>
      <w:bookmarkStart w:id="54" w:name="_Toc157511638"/>
      <w:r w:rsidRPr="00E17640">
        <w:t>Next Steps</w:t>
      </w:r>
      <w:r w:rsidR="00927B7F">
        <w:t xml:space="preserve"> </w:t>
      </w:r>
      <w:r w:rsidR="00927B7F" w:rsidRPr="00E145F0">
        <w:rPr>
          <w:i/>
          <w:iCs/>
          <w:color w:val="D60000"/>
        </w:rPr>
        <w:t>(optional)</w:t>
      </w:r>
      <w:bookmarkStart w:id="55" w:name="_Toc146187452"/>
      <w:bookmarkStart w:id="56" w:name="_Toc147227069"/>
      <w:bookmarkEnd w:id="54"/>
    </w:p>
    <w:p w14:paraId="365DF786" w14:textId="297C9CD0" w:rsidR="000A65AB" w:rsidRPr="00785E1F" w:rsidRDefault="00400D4A" w:rsidP="00621174">
      <w:pPr>
        <w:rPr>
          <w:i/>
          <w:iCs/>
        </w:rPr>
      </w:pPr>
      <w:r>
        <w:rPr>
          <w:i/>
          <w:iCs/>
        </w:rPr>
        <w:t xml:space="preserve">Grantees </w:t>
      </w:r>
      <w:r w:rsidR="004307FD" w:rsidRPr="005F7E58">
        <w:rPr>
          <w:i/>
          <w:iCs/>
        </w:rPr>
        <w:t xml:space="preserve">may </w:t>
      </w:r>
      <w:bookmarkEnd w:id="55"/>
      <w:bookmarkEnd w:id="56"/>
      <w:r w:rsidR="004307FD">
        <w:rPr>
          <w:i/>
          <w:iCs/>
        </w:rPr>
        <w:t>u</w:t>
      </w:r>
      <w:r w:rsidR="009D2A70">
        <w:rPr>
          <w:i/>
          <w:iCs/>
        </w:rPr>
        <w:t xml:space="preserve">se this section to identify necessary next steps to </w:t>
      </w:r>
      <w:r w:rsidR="000230FF">
        <w:rPr>
          <w:i/>
          <w:iCs/>
        </w:rPr>
        <w:t xml:space="preserve">develop </w:t>
      </w:r>
      <w:r w:rsidR="009D2A70">
        <w:rPr>
          <w:i/>
          <w:iCs/>
        </w:rPr>
        <w:t>a CCAP</w:t>
      </w:r>
      <w:r w:rsidR="004307FD">
        <w:rPr>
          <w:i/>
          <w:iCs/>
        </w:rPr>
        <w:t xml:space="preserve"> </w:t>
      </w:r>
      <w:r w:rsidR="000230FF">
        <w:rPr>
          <w:i/>
          <w:iCs/>
        </w:rPr>
        <w:t>and/</w:t>
      </w:r>
      <w:r w:rsidR="00C34726">
        <w:rPr>
          <w:i/>
          <w:iCs/>
        </w:rPr>
        <w:t>or the timeline for the CCAP development</w:t>
      </w:r>
      <w:r w:rsidR="000230FF">
        <w:rPr>
          <w:i/>
          <w:iCs/>
        </w:rPr>
        <w:t xml:space="preserve">, and </w:t>
      </w:r>
      <w:r w:rsidR="00D878EF">
        <w:rPr>
          <w:i/>
          <w:iCs/>
        </w:rPr>
        <w:t>reference future engagement opportunities or plans</w:t>
      </w:r>
      <w:r w:rsidR="009D2A70">
        <w:rPr>
          <w:i/>
          <w:iCs/>
        </w:rPr>
        <w:t>.</w:t>
      </w:r>
      <w:r w:rsidR="00C34726">
        <w:rPr>
          <w:i/>
          <w:iCs/>
        </w:rPr>
        <w:t xml:space="preserve"> This section may include a</w:t>
      </w:r>
      <w:r w:rsidR="00D878EF">
        <w:rPr>
          <w:i/>
          <w:iCs/>
        </w:rPr>
        <w:t xml:space="preserve"> discussion on what will be provided in the CCAP that builds on or differs from the PCAP and </w:t>
      </w:r>
      <w:r w:rsidR="00C34726">
        <w:rPr>
          <w:i/>
          <w:iCs/>
        </w:rPr>
        <w:t xml:space="preserve"> indicate which elements of the CCAP are already started</w:t>
      </w:r>
      <w:r w:rsidR="00E47059">
        <w:rPr>
          <w:i/>
          <w:iCs/>
        </w:rPr>
        <w:t>.</w:t>
      </w:r>
    </w:p>
    <w:sectPr w:rsidR="000A65AB" w:rsidRPr="00785E1F" w:rsidSect="00065622">
      <w:headerReference w:type="default" r:id="rId44"/>
      <w:footerReference w:type="default" r:id="rId45"/>
      <w:pgSz w:w="12240" w:h="15840"/>
      <w:pgMar w:top="99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77A31D" w14:textId="77777777" w:rsidR="00FC7E81" w:rsidRDefault="00FC7E81" w:rsidP="000C4BB0">
      <w:pPr>
        <w:spacing w:after="0" w:line="240" w:lineRule="auto"/>
      </w:pPr>
      <w:r>
        <w:separator/>
      </w:r>
    </w:p>
  </w:endnote>
  <w:endnote w:type="continuationSeparator" w:id="0">
    <w:p w14:paraId="2BCD1C65" w14:textId="77777777" w:rsidR="00FC7E81" w:rsidRDefault="00FC7E81" w:rsidP="000C4BB0">
      <w:pPr>
        <w:spacing w:after="0" w:line="240" w:lineRule="auto"/>
      </w:pPr>
      <w:r>
        <w:continuationSeparator/>
      </w:r>
    </w:p>
  </w:endnote>
  <w:endnote w:type="continuationNotice" w:id="1">
    <w:p w14:paraId="4DB06604" w14:textId="77777777" w:rsidR="00FC7E81" w:rsidRDefault="00FC7E8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02769753"/>
      <w:docPartObj>
        <w:docPartGallery w:val="Page Numbers (Bottom of Page)"/>
        <w:docPartUnique/>
      </w:docPartObj>
    </w:sdtPr>
    <w:sdtEndPr>
      <w:rPr>
        <w:noProof/>
      </w:rPr>
    </w:sdtEndPr>
    <w:sdtContent>
      <w:p w14:paraId="5D15668C" w14:textId="782D526F" w:rsidR="00465A07" w:rsidRDefault="00465A07">
        <w:pPr>
          <w:pStyle w:val="Footer"/>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A651A6" w14:textId="77777777" w:rsidR="00FC7E81" w:rsidRDefault="00FC7E81" w:rsidP="000C4BB0">
      <w:pPr>
        <w:spacing w:after="0" w:line="240" w:lineRule="auto"/>
      </w:pPr>
      <w:r>
        <w:separator/>
      </w:r>
    </w:p>
  </w:footnote>
  <w:footnote w:type="continuationSeparator" w:id="0">
    <w:p w14:paraId="40C225B6" w14:textId="77777777" w:rsidR="00FC7E81" w:rsidRDefault="00FC7E81" w:rsidP="000C4BB0">
      <w:pPr>
        <w:spacing w:after="0" w:line="240" w:lineRule="auto"/>
      </w:pPr>
      <w:r>
        <w:continuationSeparator/>
      </w:r>
    </w:p>
  </w:footnote>
  <w:footnote w:type="continuationNotice" w:id="1">
    <w:p w14:paraId="38803D42" w14:textId="77777777" w:rsidR="00FC7E81" w:rsidRDefault="00FC7E81">
      <w:pPr>
        <w:spacing w:after="0" w:line="240" w:lineRule="auto"/>
      </w:pPr>
    </w:p>
  </w:footnote>
  <w:footnote w:id="2">
    <w:p w14:paraId="349E4408" w14:textId="479E5958" w:rsidR="000C6D46" w:rsidRDefault="000C6D46">
      <w:pPr>
        <w:pStyle w:val="FootnoteText"/>
      </w:pPr>
      <w:r>
        <w:rPr>
          <w:rStyle w:val="FootnoteReference"/>
        </w:rPr>
        <w:footnoteRef/>
      </w:r>
      <w:r>
        <w:t xml:space="preserve"> </w:t>
      </w:r>
      <w:r w:rsidRPr="00BF2CF1">
        <w:t>GHG reduction measures may include measures that reduce GHG emissions and/or measures that enhance carbon sinks.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36E8EA" w14:textId="66DAEE84" w:rsidR="002D0066" w:rsidRPr="005F7E58" w:rsidRDefault="00000000" w:rsidP="00556FD5">
    <w:pPr>
      <w:pStyle w:val="Header"/>
      <w:jc w:val="right"/>
      <w:rPr>
        <w:i/>
        <w:iCs/>
        <w:sz w:val="20"/>
        <w:szCs w:val="20"/>
      </w:rPr>
    </w:pPr>
    <w:sdt>
      <w:sdtPr>
        <w:rPr>
          <w:i/>
          <w:iCs/>
          <w:sz w:val="20"/>
          <w:szCs w:val="20"/>
        </w:rPr>
        <w:id w:val="819000790"/>
        <w:docPartObj>
          <w:docPartGallery w:val="Watermarks"/>
          <w:docPartUnique/>
        </w:docPartObj>
      </w:sdtPr>
      <w:sdtContent>
        <w:r>
          <w:rPr>
            <w:i/>
            <w:iCs/>
            <w:noProof/>
            <w:sz w:val="20"/>
            <w:szCs w:val="20"/>
          </w:rPr>
          <w:pict w14:anchorId="712369C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left:0;text-align:left;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sdtContent>
    </w:sdt>
    <w:r w:rsidR="002D0066" w:rsidRPr="005F7E58">
      <w:rPr>
        <w:i/>
        <w:iCs/>
        <w:sz w:val="20"/>
        <w:szCs w:val="20"/>
      </w:rPr>
      <w:t>DRAFT PCAP Primer Outline</w:t>
    </w:r>
    <w:r w:rsidR="00C40478">
      <w:rPr>
        <w:i/>
        <w:iCs/>
        <w:sz w:val="20"/>
        <w:szCs w:val="20"/>
      </w:rPr>
      <w:t xml:space="preserve"> for States and MSAs</w:t>
    </w:r>
  </w:p>
  <w:p w14:paraId="4C7D3552" w14:textId="42BC0861" w:rsidR="00556FD5" w:rsidRPr="005F7E58" w:rsidRDefault="000C6D4C" w:rsidP="00556FD5">
    <w:pPr>
      <w:pStyle w:val="Header"/>
      <w:jc w:val="right"/>
      <w:rPr>
        <w:i/>
        <w:iCs/>
        <w:sz w:val="20"/>
        <w:szCs w:val="20"/>
      </w:rPr>
    </w:pPr>
    <w:r>
      <w:rPr>
        <w:i/>
        <w:iCs/>
        <w:sz w:val="20"/>
        <w:szCs w:val="20"/>
      </w:rPr>
      <w:t>December</w:t>
    </w:r>
    <w:r w:rsidRPr="005F7E58">
      <w:rPr>
        <w:i/>
        <w:iCs/>
        <w:sz w:val="20"/>
        <w:szCs w:val="20"/>
      </w:rPr>
      <w:t xml:space="preserve"> </w:t>
    </w:r>
    <w:r w:rsidR="002D0066" w:rsidRPr="005F7E58">
      <w:rPr>
        <w:i/>
        <w:iCs/>
        <w:sz w:val="20"/>
        <w:szCs w:val="20"/>
      </w:rPr>
      <w:t xml:space="preserve">2023 </w:t>
    </w:r>
  </w:p>
  <w:p w14:paraId="0158E432" w14:textId="6E79AA0A" w:rsidR="005F0B3D" w:rsidRPr="008278E3" w:rsidRDefault="005F0B3D" w:rsidP="000C4BB0">
    <w:pPr>
      <w:pStyle w:val="Header"/>
      <w:jc w:val="right"/>
      <w:rPr>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165002"/>
    <w:multiLevelType w:val="hybridMultilevel"/>
    <w:tmpl w:val="3A460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F247A7"/>
    <w:multiLevelType w:val="hybridMultilevel"/>
    <w:tmpl w:val="0938E9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2D652FD"/>
    <w:multiLevelType w:val="hybridMultilevel"/>
    <w:tmpl w:val="108645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5016FD"/>
    <w:multiLevelType w:val="hybridMultilevel"/>
    <w:tmpl w:val="352C5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C4D72C7"/>
    <w:multiLevelType w:val="hybridMultilevel"/>
    <w:tmpl w:val="701080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92E0323"/>
    <w:multiLevelType w:val="hybridMultilevel"/>
    <w:tmpl w:val="3F04E9DC"/>
    <w:lvl w:ilvl="0" w:tplc="41303960">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D2A5C8D"/>
    <w:multiLevelType w:val="hybridMultilevel"/>
    <w:tmpl w:val="B49438B2"/>
    <w:lvl w:ilvl="0" w:tplc="8EA4D4CA">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678671E"/>
    <w:multiLevelType w:val="hybridMultilevel"/>
    <w:tmpl w:val="89C6F5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8AD77D3"/>
    <w:multiLevelType w:val="hybridMultilevel"/>
    <w:tmpl w:val="A00C9C46"/>
    <w:lvl w:ilvl="0" w:tplc="04090001">
      <w:start w:val="1"/>
      <w:numFmt w:val="bullet"/>
      <w:lvlText w:val=""/>
      <w:lvlJc w:val="left"/>
      <w:pPr>
        <w:ind w:left="768" w:hanging="360"/>
      </w:pPr>
      <w:rPr>
        <w:rFonts w:ascii="Symbol" w:hAnsi="Symbol" w:hint="default"/>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9" w15:restartNumberingAfterBreak="0">
    <w:nsid w:val="3D2038FD"/>
    <w:multiLevelType w:val="hybridMultilevel"/>
    <w:tmpl w:val="055CF9E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3E5F0D4B"/>
    <w:multiLevelType w:val="hybridMultilevel"/>
    <w:tmpl w:val="3B7210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2212DB1"/>
    <w:multiLevelType w:val="hybridMultilevel"/>
    <w:tmpl w:val="153E5DA0"/>
    <w:lvl w:ilvl="0" w:tplc="ED9E5CFC">
      <w:start w:val="1"/>
      <w:numFmt w:val="bullet"/>
      <w:pStyle w:val="BulletedList"/>
      <w:lvlText w:val=""/>
      <w:lvlJc w:val="left"/>
      <w:pPr>
        <w:tabs>
          <w:tab w:val="num" w:pos="1080"/>
        </w:tabs>
        <w:ind w:left="1080" w:hanging="360"/>
      </w:pPr>
      <w:rPr>
        <w:rFonts w:ascii="Symbol" w:hAnsi="Symbol" w:cs="Symbol" w:hint="default"/>
        <w:color w:val="auto"/>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start w:val="1"/>
      <w:numFmt w:val="bullet"/>
      <w:lvlText w:val=""/>
      <w:lvlJc w:val="left"/>
      <w:pPr>
        <w:tabs>
          <w:tab w:val="num" w:pos="2520"/>
        </w:tabs>
        <w:ind w:left="2520" w:hanging="360"/>
      </w:pPr>
      <w:rPr>
        <w:rFonts w:ascii="Wingdings" w:hAnsi="Wingdings" w:cs="Wingdings" w:hint="default"/>
      </w:rPr>
    </w:lvl>
    <w:lvl w:ilvl="3" w:tplc="04090001">
      <w:start w:val="1"/>
      <w:numFmt w:val="bullet"/>
      <w:lvlText w:val=""/>
      <w:lvlJc w:val="left"/>
      <w:pPr>
        <w:tabs>
          <w:tab w:val="num" w:pos="3240"/>
        </w:tabs>
        <w:ind w:left="3240" w:hanging="360"/>
      </w:pPr>
      <w:rPr>
        <w:rFonts w:ascii="Symbol" w:hAnsi="Symbol" w:cs="Symbol" w:hint="default"/>
      </w:rPr>
    </w:lvl>
    <w:lvl w:ilvl="4" w:tplc="04090003">
      <w:start w:val="1"/>
      <w:numFmt w:val="bullet"/>
      <w:lvlText w:val="o"/>
      <w:lvlJc w:val="left"/>
      <w:pPr>
        <w:tabs>
          <w:tab w:val="num" w:pos="3960"/>
        </w:tabs>
        <w:ind w:left="3960" w:hanging="360"/>
      </w:pPr>
      <w:rPr>
        <w:rFonts w:ascii="Courier New" w:hAnsi="Courier New" w:cs="Courier New" w:hint="default"/>
      </w:rPr>
    </w:lvl>
    <w:lvl w:ilvl="5" w:tplc="04090005">
      <w:start w:val="1"/>
      <w:numFmt w:val="bullet"/>
      <w:lvlText w:val=""/>
      <w:lvlJc w:val="left"/>
      <w:pPr>
        <w:tabs>
          <w:tab w:val="num" w:pos="4680"/>
        </w:tabs>
        <w:ind w:left="4680" w:hanging="360"/>
      </w:pPr>
      <w:rPr>
        <w:rFonts w:ascii="Wingdings" w:hAnsi="Wingdings" w:cs="Wingdings" w:hint="default"/>
      </w:rPr>
    </w:lvl>
    <w:lvl w:ilvl="6" w:tplc="04090001">
      <w:start w:val="1"/>
      <w:numFmt w:val="bullet"/>
      <w:lvlText w:val=""/>
      <w:lvlJc w:val="left"/>
      <w:pPr>
        <w:tabs>
          <w:tab w:val="num" w:pos="5400"/>
        </w:tabs>
        <w:ind w:left="5400" w:hanging="360"/>
      </w:pPr>
      <w:rPr>
        <w:rFonts w:ascii="Symbol" w:hAnsi="Symbol" w:cs="Symbol" w:hint="default"/>
      </w:rPr>
    </w:lvl>
    <w:lvl w:ilvl="7" w:tplc="04090003">
      <w:start w:val="1"/>
      <w:numFmt w:val="bullet"/>
      <w:lvlText w:val="o"/>
      <w:lvlJc w:val="left"/>
      <w:pPr>
        <w:tabs>
          <w:tab w:val="num" w:pos="6120"/>
        </w:tabs>
        <w:ind w:left="6120" w:hanging="360"/>
      </w:pPr>
      <w:rPr>
        <w:rFonts w:ascii="Courier New" w:hAnsi="Courier New" w:cs="Courier New" w:hint="default"/>
      </w:rPr>
    </w:lvl>
    <w:lvl w:ilvl="8" w:tplc="04090005">
      <w:start w:val="1"/>
      <w:numFmt w:val="bullet"/>
      <w:lvlText w:val=""/>
      <w:lvlJc w:val="left"/>
      <w:pPr>
        <w:tabs>
          <w:tab w:val="num" w:pos="6840"/>
        </w:tabs>
        <w:ind w:left="6840" w:hanging="360"/>
      </w:pPr>
      <w:rPr>
        <w:rFonts w:ascii="Wingdings" w:hAnsi="Wingdings" w:cs="Wingdings" w:hint="default"/>
      </w:rPr>
    </w:lvl>
  </w:abstractNum>
  <w:abstractNum w:abstractNumId="12" w15:restartNumberingAfterBreak="0">
    <w:nsid w:val="4AC65CFC"/>
    <w:multiLevelType w:val="multilevel"/>
    <w:tmpl w:val="9DE62D44"/>
    <w:lvl w:ilvl="0">
      <w:start w:val="1"/>
      <w:numFmt w:val="decimal"/>
      <w:pStyle w:val="Heading1"/>
      <w:lvlText w:val="%1"/>
      <w:lvlJc w:val="left"/>
      <w:pPr>
        <w:ind w:left="432" w:hanging="432"/>
      </w:pPr>
      <w:rPr>
        <w:i w:val="0"/>
        <w:iCs w:val="0"/>
        <w:color w:val="44546A"/>
      </w:rPr>
    </w:lvl>
    <w:lvl w:ilvl="1">
      <w:start w:val="1"/>
      <w:numFmt w:val="decimal"/>
      <w:pStyle w:val="Heading2"/>
      <w:lvlText w:val="%1.%2"/>
      <w:lvlJc w:val="left"/>
      <w:pPr>
        <w:ind w:left="576" w:hanging="576"/>
      </w:pPr>
      <w:rPr>
        <w:rFonts w:ascii="Cambria" w:hAnsi="Cambria" w:hint="default"/>
        <w:b/>
        <w:bCs w:val="0"/>
        <w:color w:val="2F5496"/>
        <w:sz w:val="26"/>
        <w:szCs w:val="26"/>
      </w:rPr>
    </w:lvl>
    <w:lvl w:ilvl="2">
      <w:start w:val="1"/>
      <w:numFmt w:val="decimal"/>
      <w:pStyle w:val="Heading3"/>
      <w:lvlText w:val="%1.%2.%3"/>
      <w:lvlJc w:val="left"/>
      <w:pPr>
        <w:ind w:left="720" w:hanging="720"/>
      </w:pPr>
    </w:lvl>
    <w:lvl w:ilvl="3">
      <w:start w:val="1"/>
      <w:numFmt w:val="decimal"/>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3" w15:restartNumberingAfterBreak="0">
    <w:nsid w:val="62C328BB"/>
    <w:multiLevelType w:val="hybridMultilevel"/>
    <w:tmpl w:val="8FF427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7295A1E"/>
    <w:multiLevelType w:val="hybridMultilevel"/>
    <w:tmpl w:val="FC12C3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F7C24BF"/>
    <w:multiLevelType w:val="hybridMultilevel"/>
    <w:tmpl w:val="B868E8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C4252D5"/>
    <w:multiLevelType w:val="hybridMultilevel"/>
    <w:tmpl w:val="E6EA54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DFF7D6F"/>
    <w:multiLevelType w:val="hybridMultilevel"/>
    <w:tmpl w:val="C76E5F26"/>
    <w:lvl w:ilvl="0" w:tplc="EE748452">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653362">
    <w:abstractNumId w:val="6"/>
  </w:num>
  <w:num w:numId="2" w16cid:durableId="1887525591">
    <w:abstractNumId w:val="11"/>
  </w:num>
  <w:num w:numId="3" w16cid:durableId="132076639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378946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361397762">
    <w:abstractNumId w:val="14"/>
  </w:num>
  <w:num w:numId="6" w16cid:durableId="568541914">
    <w:abstractNumId w:val="5"/>
  </w:num>
  <w:num w:numId="7" w16cid:durableId="281957815">
    <w:abstractNumId w:val="10"/>
  </w:num>
  <w:num w:numId="8" w16cid:durableId="1696930712">
    <w:abstractNumId w:val="9"/>
  </w:num>
  <w:num w:numId="9" w16cid:durableId="942497129">
    <w:abstractNumId w:val="13"/>
  </w:num>
  <w:num w:numId="10" w16cid:durableId="1101603131">
    <w:abstractNumId w:val="16"/>
  </w:num>
  <w:num w:numId="11" w16cid:durableId="305857318">
    <w:abstractNumId w:val="15"/>
  </w:num>
  <w:num w:numId="12" w16cid:durableId="829903026">
    <w:abstractNumId w:val="0"/>
  </w:num>
  <w:num w:numId="13" w16cid:durableId="1409378972">
    <w:abstractNumId w:val="4"/>
  </w:num>
  <w:num w:numId="14" w16cid:durableId="1887835787">
    <w:abstractNumId w:val="3"/>
  </w:num>
  <w:num w:numId="15" w16cid:durableId="107310859">
    <w:abstractNumId w:val="8"/>
  </w:num>
  <w:num w:numId="16" w16cid:durableId="479731554">
    <w:abstractNumId w:val="7"/>
  </w:num>
  <w:num w:numId="17" w16cid:durableId="724453093">
    <w:abstractNumId w:val="1"/>
  </w:num>
  <w:num w:numId="18" w16cid:durableId="1460298805">
    <w:abstractNumId w:val="2"/>
  </w:num>
  <w:num w:numId="19" w16cid:durableId="634531795">
    <w:abstractNumId w:val="17"/>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9"/>
  <w:defaultTabStop w:val="720"/>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46DA"/>
    <w:rsid w:val="0000186B"/>
    <w:rsid w:val="00001B85"/>
    <w:rsid w:val="00001C30"/>
    <w:rsid w:val="00002262"/>
    <w:rsid w:val="00002C8D"/>
    <w:rsid w:val="0000352A"/>
    <w:rsid w:val="000037C8"/>
    <w:rsid w:val="000046F6"/>
    <w:rsid w:val="000048AB"/>
    <w:rsid w:val="000052B1"/>
    <w:rsid w:val="000056E5"/>
    <w:rsid w:val="00005F08"/>
    <w:rsid w:val="0000677F"/>
    <w:rsid w:val="00006F75"/>
    <w:rsid w:val="0000755F"/>
    <w:rsid w:val="00007C5C"/>
    <w:rsid w:val="00010869"/>
    <w:rsid w:val="000109FB"/>
    <w:rsid w:val="00010C5D"/>
    <w:rsid w:val="00010E14"/>
    <w:rsid w:val="00011938"/>
    <w:rsid w:val="000126AC"/>
    <w:rsid w:val="00012AB9"/>
    <w:rsid w:val="00015624"/>
    <w:rsid w:val="000156C7"/>
    <w:rsid w:val="0001577F"/>
    <w:rsid w:val="00015BF3"/>
    <w:rsid w:val="00015FA6"/>
    <w:rsid w:val="00016468"/>
    <w:rsid w:val="000174DE"/>
    <w:rsid w:val="000175E6"/>
    <w:rsid w:val="000200E9"/>
    <w:rsid w:val="00020936"/>
    <w:rsid w:val="00020A4D"/>
    <w:rsid w:val="00020C00"/>
    <w:rsid w:val="00020CC5"/>
    <w:rsid w:val="00020FCB"/>
    <w:rsid w:val="0002113F"/>
    <w:rsid w:val="000230D8"/>
    <w:rsid w:val="000230FF"/>
    <w:rsid w:val="00023C47"/>
    <w:rsid w:val="000246BD"/>
    <w:rsid w:val="00024797"/>
    <w:rsid w:val="000255E0"/>
    <w:rsid w:val="00025CFB"/>
    <w:rsid w:val="000262EC"/>
    <w:rsid w:val="00026A0F"/>
    <w:rsid w:val="00026C10"/>
    <w:rsid w:val="0002785F"/>
    <w:rsid w:val="000279CA"/>
    <w:rsid w:val="00030A1D"/>
    <w:rsid w:val="00032250"/>
    <w:rsid w:val="00032D50"/>
    <w:rsid w:val="0003308C"/>
    <w:rsid w:val="000331DA"/>
    <w:rsid w:val="00033C54"/>
    <w:rsid w:val="00034113"/>
    <w:rsid w:val="000345EB"/>
    <w:rsid w:val="00034D77"/>
    <w:rsid w:val="00035433"/>
    <w:rsid w:val="000371AF"/>
    <w:rsid w:val="00037238"/>
    <w:rsid w:val="000374D5"/>
    <w:rsid w:val="000413BC"/>
    <w:rsid w:val="00041905"/>
    <w:rsid w:val="000420E8"/>
    <w:rsid w:val="000429F5"/>
    <w:rsid w:val="00043B9E"/>
    <w:rsid w:val="00044CDD"/>
    <w:rsid w:val="00044E55"/>
    <w:rsid w:val="0004502A"/>
    <w:rsid w:val="000455E0"/>
    <w:rsid w:val="00045973"/>
    <w:rsid w:val="00046249"/>
    <w:rsid w:val="00046920"/>
    <w:rsid w:val="00046C0F"/>
    <w:rsid w:val="00047336"/>
    <w:rsid w:val="00047A86"/>
    <w:rsid w:val="00047F8F"/>
    <w:rsid w:val="0005047D"/>
    <w:rsid w:val="000505C9"/>
    <w:rsid w:val="00050A60"/>
    <w:rsid w:val="00051B2E"/>
    <w:rsid w:val="00051BD6"/>
    <w:rsid w:val="000526D9"/>
    <w:rsid w:val="00052F3E"/>
    <w:rsid w:val="00053222"/>
    <w:rsid w:val="0005328E"/>
    <w:rsid w:val="00053477"/>
    <w:rsid w:val="000537C2"/>
    <w:rsid w:val="00054E0E"/>
    <w:rsid w:val="00055657"/>
    <w:rsid w:val="00055A29"/>
    <w:rsid w:val="00056276"/>
    <w:rsid w:val="000601C4"/>
    <w:rsid w:val="000603B4"/>
    <w:rsid w:val="000626F2"/>
    <w:rsid w:val="00062C1F"/>
    <w:rsid w:val="00064295"/>
    <w:rsid w:val="000648C2"/>
    <w:rsid w:val="00064A66"/>
    <w:rsid w:val="00064C7C"/>
    <w:rsid w:val="00065622"/>
    <w:rsid w:val="00065855"/>
    <w:rsid w:val="0006695D"/>
    <w:rsid w:val="00067274"/>
    <w:rsid w:val="00070428"/>
    <w:rsid w:val="000716C5"/>
    <w:rsid w:val="0007229F"/>
    <w:rsid w:val="0007251D"/>
    <w:rsid w:val="00073536"/>
    <w:rsid w:val="000738D7"/>
    <w:rsid w:val="00074341"/>
    <w:rsid w:val="00074933"/>
    <w:rsid w:val="00074E82"/>
    <w:rsid w:val="00074F8F"/>
    <w:rsid w:val="00076B36"/>
    <w:rsid w:val="00077A81"/>
    <w:rsid w:val="00077D9E"/>
    <w:rsid w:val="0008007C"/>
    <w:rsid w:val="000809F5"/>
    <w:rsid w:val="00080B9A"/>
    <w:rsid w:val="000821A2"/>
    <w:rsid w:val="00082D7C"/>
    <w:rsid w:val="00082F5F"/>
    <w:rsid w:val="00083D97"/>
    <w:rsid w:val="00083F6E"/>
    <w:rsid w:val="00084683"/>
    <w:rsid w:val="00084F21"/>
    <w:rsid w:val="000855A2"/>
    <w:rsid w:val="00085E50"/>
    <w:rsid w:val="00086848"/>
    <w:rsid w:val="00087B4B"/>
    <w:rsid w:val="00087F6C"/>
    <w:rsid w:val="0009022A"/>
    <w:rsid w:val="00090669"/>
    <w:rsid w:val="000912BD"/>
    <w:rsid w:val="0009135A"/>
    <w:rsid w:val="00092691"/>
    <w:rsid w:val="00092F5A"/>
    <w:rsid w:val="00093046"/>
    <w:rsid w:val="0009372F"/>
    <w:rsid w:val="000937BC"/>
    <w:rsid w:val="00093AA6"/>
    <w:rsid w:val="00095171"/>
    <w:rsid w:val="000951A0"/>
    <w:rsid w:val="00095C2A"/>
    <w:rsid w:val="00096220"/>
    <w:rsid w:val="00096639"/>
    <w:rsid w:val="00096E6A"/>
    <w:rsid w:val="000A09B7"/>
    <w:rsid w:val="000A0A3C"/>
    <w:rsid w:val="000A187D"/>
    <w:rsid w:val="000A1A0C"/>
    <w:rsid w:val="000A20BB"/>
    <w:rsid w:val="000A228A"/>
    <w:rsid w:val="000A22B1"/>
    <w:rsid w:val="000A25A8"/>
    <w:rsid w:val="000A39E5"/>
    <w:rsid w:val="000A4A4D"/>
    <w:rsid w:val="000A5168"/>
    <w:rsid w:val="000A5276"/>
    <w:rsid w:val="000A57F1"/>
    <w:rsid w:val="000A5E5E"/>
    <w:rsid w:val="000A63CA"/>
    <w:rsid w:val="000A65AB"/>
    <w:rsid w:val="000A65E7"/>
    <w:rsid w:val="000A6BD3"/>
    <w:rsid w:val="000A6D7E"/>
    <w:rsid w:val="000A7E37"/>
    <w:rsid w:val="000B0441"/>
    <w:rsid w:val="000B0B47"/>
    <w:rsid w:val="000B13D7"/>
    <w:rsid w:val="000B2388"/>
    <w:rsid w:val="000B23F0"/>
    <w:rsid w:val="000B2FA2"/>
    <w:rsid w:val="000B3247"/>
    <w:rsid w:val="000B3932"/>
    <w:rsid w:val="000B3C9F"/>
    <w:rsid w:val="000B3DAB"/>
    <w:rsid w:val="000B3FE0"/>
    <w:rsid w:val="000B52E0"/>
    <w:rsid w:val="000B54EA"/>
    <w:rsid w:val="000B5C21"/>
    <w:rsid w:val="000B67A0"/>
    <w:rsid w:val="000B67F7"/>
    <w:rsid w:val="000B7543"/>
    <w:rsid w:val="000C01C7"/>
    <w:rsid w:val="000C0489"/>
    <w:rsid w:val="000C212D"/>
    <w:rsid w:val="000C2AE1"/>
    <w:rsid w:val="000C375B"/>
    <w:rsid w:val="000C38E2"/>
    <w:rsid w:val="000C3D05"/>
    <w:rsid w:val="000C4A4B"/>
    <w:rsid w:val="000C4BB0"/>
    <w:rsid w:val="000C4BB3"/>
    <w:rsid w:val="000C6154"/>
    <w:rsid w:val="000C6188"/>
    <w:rsid w:val="000C68D4"/>
    <w:rsid w:val="000C6D46"/>
    <w:rsid w:val="000C6D4C"/>
    <w:rsid w:val="000C6DF5"/>
    <w:rsid w:val="000C707E"/>
    <w:rsid w:val="000C775B"/>
    <w:rsid w:val="000C7A0A"/>
    <w:rsid w:val="000C7E75"/>
    <w:rsid w:val="000D1553"/>
    <w:rsid w:val="000D1D24"/>
    <w:rsid w:val="000D238A"/>
    <w:rsid w:val="000D354F"/>
    <w:rsid w:val="000D414A"/>
    <w:rsid w:val="000D42A6"/>
    <w:rsid w:val="000D4E51"/>
    <w:rsid w:val="000D5369"/>
    <w:rsid w:val="000D59C4"/>
    <w:rsid w:val="000D5D25"/>
    <w:rsid w:val="000D62D5"/>
    <w:rsid w:val="000D6653"/>
    <w:rsid w:val="000D6D7A"/>
    <w:rsid w:val="000D777B"/>
    <w:rsid w:val="000E020C"/>
    <w:rsid w:val="000E07E7"/>
    <w:rsid w:val="000E1386"/>
    <w:rsid w:val="000E19CC"/>
    <w:rsid w:val="000E1AD5"/>
    <w:rsid w:val="000E2172"/>
    <w:rsid w:val="000E2370"/>
    <w:rsid w:val="000E2C9D"/>
    <w:rsid w:val="000E3736"/>
    <w:rsid w:val="000E4772"/>
    <w:rsid w:val="000E54DD"/>
    <w:rsid w:val="000E760B"/>
    <w:rsid w:val="000F1C0E"/>
    <w:rsid w:val="000F1C28"/>
    <w:rsid w:val="000F1D80"/>
    <w:rsid w:val="000F4699"/>
    <w:rsid w:val="000F4E2A"/>
    <w:rsid w:val="000F5DA7"/>
    <w:rsid w:val="000F6B69"/>
    <w:rsid w:val="00101580"/>
    <w:rsid w:val="00102066"/>
    <w:rsid w:val="00102D23"/>
    <w:rsid w:val="00102ED6"/>
    <w:rsid w:val="001030B1"/>
    <w:rsid w:val="00103BEB"/>
    <w:rsid w:val="00104019"/>
    <w:rsid w:val="001066C0"/>
    <w:rsid w:val="001103FA"/>
    <w:rsid w:val="00110C73"/>
    <w:rsid w:val="00111584"/>
    <w:rsid w:val="00112382"/>
    <w:rsid w:val="00112AB6"/>
    <w:rsid w:val="00113C0B"/>
    <w:rsid w:val="001144B1"/>
    <w:rsid w:val="00115149"/>
    <w:rsid w:val="0011543A"/>
    <w:rsid w:val="00115CD2"/>
    <w:rsid w:val="00115F71"/>
    <w:rsid w:val="001164D2"/>
    <w:rsid w:val="00116A97"/>
    <w:rsid w:val="00116CF4"/>
    <w:rsid w:val="0011748E"/>
    <w:rsid w:val="001208CA"/>
    <w:rsid w:val="00121020"/>
    <w:rsid w:val="001212C2"/>
    <w:rsid w:val="001213B0"/>
    <w:rsid w:val="001216D3"/>
    <w:rsid w:val="001238D6"/>
    <w:rsid w:val="001239A1"/>
    <w:rsid w:val="00123C23"/>
    <w:rsid w:val="0012437B"/>
    <w:rsid w:val="001258C1"/>
    <w:rsid w:val="00125FE9"/>
    <w:rsid w:val="00127508"/>
    <w:rsid w:val="0013010D"/>
    <w:rsid w:val="00130A5C"/>
    <w:rsid w:val="001310F9"/>
    <w:rsid w:val="001311CD"/>
    <w:rsid w:val="00131731"/>
    <w:rsid w:val="001324AA"/>
    <w:rsid w:val="00133D3E"/>
    <w:rsid w:val="00133D98"/>
    <w:rsid w:val="0013410A"/>
    <w:rsid w:val="00134DC9"/>
    <w:rsid w:val="00134FFC"/>
    <w:rsid w:val="00135550"/>
    <w:rsid w:val="00135FB7"/>
    <w:rsid w:val="00136815"/>
    <w:rsid w:val="00137BFB"/>
    <w:rsid w:val="00140F27"/>
    <w:rsid w:val="0014140B"/>
    <w:rsid w:val="001425E3"/>
    <w:rsid w:val="001426A2"/>
    <w:rsid w:val="00142E69"/>
    <w:rsid w:val="00143696"/>
    <w:rsid w:val="00143842"/>
    <w:rsid w:val="0014449A"/>
    <w:rsid w:val="0014485E"/>
    <w:rsid w:val="00144897"/>
    <w:rsid w:val="00144D14"/>
    <w:rsid w:val="001475F0"/>
    <w:rsid w:val="001476E2"/>
    <w:rsid w:val="00147771"/>
    <w:rsid w:val="001477CD"/>
    <w:rsid w:val="0015061A"/>
    <w:rsid w:val="001508A2"/>
    <w:rsid w:val="00150B1F"/>
    <w:rsid w:val="001514D2"/>
    <w:rsid w:val="00151715"/>
    <w:rsid w:val="00151A2D"/>
    <w:rsid w:val="00151C72"/>
    <w:rsid w:val="00152FBA"/>
    <w:rsid w:val="00154617"/>
    <w:rsid w:val="00155349"/>
    <w:rsid w:val="00155C40"/>
    <w:rsid w:val="0015677B"/>
    <w:rsid w:val="00156869"/>
    <w:rsid w:val="00156CF8"/>
    <w:rsid w:val="00157142"/>
    <w:rsid w:val="00157235"/>
    <w:rsid w:val="001605D3"/>
    <w:rsid w:val="0016067C"/>
    <w:rsid w:val="001615D9"/>
    <w:rsid w:val="00161CCF"/>
    <w:rsid w:val="00161E39"/>
    <w:rsid w:val="00161EE5"/>
    <w:rsid w:val="0016319D"/>
    <w:rsid w:val="00164165"/>
    <w:rsid w:val="001644BA"/>
    <w:rsid w:val="001647A8"/>
    <w:rsid w:val="001651D0"/>
    <w:rsid w:val="00165525"/>
    <w:rsid w:val="00165A8E"/>
    <w:rsid w:val="00165E57"/>
    <w:rsid w:val="00167B1B"/>
    <w:rsid w:val="00167F01"/>
    <w:rsid w:val="00170BB9"/>
    <w:rsid w:val="001715DC"/>
    <w:rsid w:val="0017191C"/>
    <w:rsid w:val="001726FB"/>
    <w:rsid w:val="00173CC0"/>
    <w:rsid w:val="00173CFB"/>
    <w:rsid w:val="00173D1F"/>
    <w:rsid w:val="00173E14"/>
    <w:rsid w:val="00174BB3"/>
    <w:rsid w:val="0017551D"/>
    <w:rsid w:val="001755F0"/>
    <w:rsid w:val="001758B2"/>
    <w:rsid w:val="001758D3"/>
    <w:rsid w:val="00181829"/>
    <w:rsid w:val="001818FE"/>
    <w:rsid w:val="00181AD2"/>
    <w:rsid w:val="0018210C"/>
    <w:rsid w:val="001821A2"/>
    <w:rsid w:val="00182977"/>
    <w:rsid w:val="00183138"/>
    <w:rsid w:val="0018357A"/>
    <w:rsid w:val="0018386D"/>
    <w:rsid w:val="001841CB"/>
    <w:rsid w:val="00184E0C"/>
    <w:rsid w:val="00184E97"/>
    <w:rsid w:val="001851B5"/>
    <w:rsid w:val="00185307"/>
    <w:rsid w:val="001873BF"/>
    <w:rsid w:val="00187527"/>
    <w:rsid w:val="001877DB"/>
    <w:rsid w:val="00187C15"/>
    <w:rsid w:val="0019034C"/>
    <w:rsid w:val="00190D9E"/>
    <w:rsid w:val="00191DAF"/>
    <w:rsid w:val="001926A7"/>
    <w:rsid w:val="00193509"/>
    <w:rsid w:val="00193924"/>
    <w:rsid w:val="00193D9F"/>
    <w:rsid w:val="001940AF"/>
    <w:rsid w:val="0019451F"/>
    <w:rsid w:val="001947C7"/>
    <w:rsid w:val="001954F5"/>
    <w:rsid w:val="00195A2C"/>
    <w:rsid w:val="001963D5"/>
    <w:rsid w:val="00197D6B"/>
    <w:rsid w:val="00197FC2"/>
    <w:rsid w:val="001A0D87"/>
    <w:rsid w:val="001A11D1"/>
    <w:rsid w:val="001A2104"/>
    <w:rsid w:val="001A24DA"/>
    <w:rsid w:val="001A26C2"/>
    <w:rsid w:val="001A2E7F"/>
    <w:rsid w:val="001A395D"/>
    <w:rsid w:val="001A3B61"/>
    <w:rsid w:val="001A40CB"/>
    <w:rsid w:val="001A4248"/>
    <w:rsid w:val="001A4347"/>
    <w:rsid w:val="001A61D2"/>
    <w:rsid w:val="001A63DB"/>
    <w:rsid w:val="001A6B3F"/>
    <w:rsid w:val="001A6EDD"/>
    <w:rsid w:val="001A703A"/>
    <w:rsid w:val="001A7431"/>
    <w:rsid w:val="001A7B98"/>
    <w:rsid w:val="001A7E86"/>
    <w:rsid w:val="001B05A8"/>
    <w:rsid w:val="001B146D"/>
    <w:rsid w:val="001B18B1"/>
    <w:rsid w:val="001B1991"/>
    <w:rsid w:val="001B1FA8"/>
    <w:rsid w:val="001B2153"/>
    <w:rsid w:val="001B3182"/>
    <w:rsid w:val="001B3649"/>
    <w:rsid w:val="001B4F26"/>
    <w:rsid w:val="001B524A"/>
    <w:rsid w:val="001B5F7D"/>
    <w:rsid w:val="001B639B"/>
    <w:rsid w:val="001B79CE"/>
    <w:rsid w:val="001C0BE3"/>
    <w:rsid w:val="001C0C45"/>
    <w:rsid w:val="001C16DD"/>
    <w:rsid w:val="001C2526"/>
    <w:rsid w:val="001C2784"/>
    <w:rsid w:val="001C3378"/>
    <w:rsid w:val="001C41C5"/>
    <w:rsid w:val="001C5991"/>
    <w:rsid w:val="001C6CF0"/>
    <w:rsid w:val="001C7460"/>
    <w:rsid w:val="001C7A43"/>
    <w:rsid w:val="001D117F"/>
    <w:rsid w:val="001D2738"/>
    <w:rsid w:val="001D2B90"/>
    <w:rsid w:val="001D3983"/>
    <w:rsid w:val="001D50B4"/>
    <w:rsid w:val="001D6135"/>
    <w:rsid w:val="001D681C"/>
    <w:rsid w:val="001D7A3D"/>
    <w:rsid w:val="001E04F6"/>
    <w:rsid w:val="001E0E0F"/>
    <w:rsid w:val="001E0E46"/>
    <w:rsid w:val="001E1D29"/>
    <w:rsid w:val="001E2C26"/>
    <w:rsid w:val="001E32B7"/>
    <w:rsid w:val="001E34BD"/>
    <w:rsid w:val="001E3F1D"/>
    <w:rsid w:val="001E4029"/>
    <w:rsid w:val="001E473A"/>
    <w:rsid w:val="001E5104"/>
    <w:rsid w:val="001E54C0"/>
    <w:rsid w:val="001E5848"/>
    <w:rsid w:val="001E6A20"/>
    <w:rsid w:val="001E778E"/>
    <w:rsid w:val="001F0B43"/>
    <w:rsid w:val="001F1B57"/>
    <w:rsid w:val="001F2214"/>
    <w:rsid w:val="001F247D"/>
    <w:rsid w:val="001F249C"/>
    <w:rsid w:val="001F264F"/>
    <w:rsid w:val="001F43E2"/>
    <w:rsid w:val="001F47FE"/>
    <w:rsid w:val="001F4C15"/>
    <w:rsid w:val="001F4D52"/>
    <w:rsid w:val="001F5414"/>
    <w:rsid w:val="001F5CF7"/>
    <w:rsid w:val="001F65C3"/>
    <w:rsid w:val="001F73A4"/>
    <w:rsid w:val="001F74A8"/>
    <w:rsid w:val="001F764C"/>
    <w:rsid w:val="00200773"/>
    <w:rsid w:val="00200FBF"/>
    <w:rsid w:val="00201510"/>
    <w:rsid w:val="00202408"/>
    <w:rsid w:val="00202714"/>
    <w:rsid w:val="00202D39"/>
    <w:rsid w:val="0020330D"/>
    <w:rsid w:val="00203628"/>
    <w:rsid w:val="00204ACC"/>
    <w:rsid w:val="002057F0"/>
    <w:rsid w:val="00206012"/>
    <w:rsid w:val="00206802"/>
    <w:rsid w:val="0020736C"/>
    <w:rsid w:val="00207381"/>
    <w:rsid w:val="00207AC6"/>
    <w:rsid w:val="00212EC9"/>
    <w:rsid w:val="00213927"/>
    <w:rsid w:val="002142A3"/>
    <w:rsid w:val="002144BA"/>
    <w:rsid w:val="00214B97"/>
    <w:rsid w:val="00215DB6"/>
    <w:rsid w:val="002163DE"/>
    <w:rsid w:val="00216734"/>
    <w:rsid w:val="00216FE2"/>
    <w:rsid w:val="002171CE"/>
    <w:rsid w:val="0021725D"/>
    <w:rsid w:val="00217D71"/>
    <w:rsid w:val="00220FF4"/>
    <w:rsid w:val="002213DA"/>
    <w:rsid w:val="0022159C"/>
    <w:rsid w:val="00221C91"/>
    <w:rsid w:val="00221CC3"/>
    <w:rsid w:val="00221F97"/>
    <w:rsid w:val="0022203B"/>
    <w:rsid w:val="002227E9"/>
    <w:rsid w:val="002233E3"/>
    <w:rsid w:val="002240C8"/>
    <w:rsid w:val="00224125"/>
    <w:rsid w:val="00225A2E"/>
    <w:rsid w:val="00225FE4"/>
    <w:rsid w:val="002267B0"/>
    <w:rsid w:val="002270FA"/>
    <w:rsid w:val="0023042A"/>
    <w:rsid w:val="00230ACD"/>
    <w:rsid w:val="00230E8B"/>
    <w:rsid w:val="00232A0D"/>
    <w:rsid w:val="00232F97"/>
    <w:rsid w:val="00233A15"/>
    <w:rsid w:val="00233C8B"/>
    <w:rsid w:val="00234491"/>
    <w:rsid w:val="002347AC"/>
    <w:rsid w:val="002358F7"/>
    <w:rsid w:val="00236509"/>
    <w:rsid w:val="002372C1"/>
    <w:rsid w:val="00237F68"/>
    <w:rsid w:val="00240196"/>
    <w:rsid w:val="0024089E"/>
    <w:rsid w:val="00240A95"/>
    <w:rsid w:val="002413AD"/>
    <w:rsid w:val="00242ED9"/>
    <w:rsid w:val="00242FEC"/>
    <w:rsid w:val="00243A39"/>
    <w:rsid w:val="002441B6"/>
    <w:rsid w:val="00244526"/>
    <w:rsid w:val="0024487F"/>
    <w:rsid w:val="00244CD3"/>
    <w:rsid w:val="002453E8"/>
    <w:rsid w:val="00246979"/>
    <w:rsid w:val="00247321"/>
    <w:rsid w:val="002503AF"/>
    <w:rsid w:val="00250C4E"/>
    <w:rsid w:val="00250D73"/>
    <w:rsid w:val="00251207"/>
    <w:rsid w:val="002525AD"/>
    <w:rsid w:val="00253794"/>
    <w:rsid w:val="00253BFC"/>
    <w:rsid w:val="0025443A"/>
    <w:rsid w:val="00254E70"/>
    <w:rsid w:val="002552F2"/>
    <w:rsid w:val="002567BF"/>
    <w:rsid w:val="00256D99"/>
    <w:rsid w:val="00256F3C"/>
    <w:rsid w:val="00257956"/>
    <w:rsid w:val="002607A9"/>
    <w:rsid w:val="00260E7F"/>
    <w:rsid w:val="00260ED7"/>
    <w:rsid w:val="00262588"/>
    <w:rsid w:val="00263316"/>
    <w:rsid w:val="00263B31"/>
    <w:rsid w:val="0026423F"/>
    <w:rsid w:val="00264A17"/>
    <w:rsid w:val="00264BEF"/>
    <w:rsid w:val="002657C2"/>
    <w:rsid w:val="00265980"/>
    <w:rsid w:val="00266312"/>
    <w:rsid w:val="0026699A"/>
    <w:rsid w:val="00267CC6"/>
    <w:rsid w:val="00267DAA"/>
    <w:rsid w:val="002709E3"/>
    <w:rsid w:val="00270C88"/>
    <w:rsid w:val="00271BEE"/>
    <w:rsid w:val="00271C83"/>
    <w:rsid w:val="00271FEF"/>
    <w:rsid w:val="0027218E"/>
    <w:rsid w:val="002721E6"/>
    <w:rsid w:val="00272F24"/>
    <w:rsid w:val="00273949"/>
    <w:rsid w:val="00274F85"/>
    <w:rsid w:val="00275B0A"/>
    <w:rsid w:val="0027607C"/>
    <w:rsid w:val="00276A71"/>
    <w:rsid w:val="00276B2D"/>
    <w:rsid w:val="00277371"/>
    <w:rsid w:val="00277909"/>
    <w:rsid w:val="00280104"/>
    <w:rsid w:val="002804A5"/>
    <w:rsid w:val="00281055"/>
    <w:rsid w:val="002818E2"/>
    <w:rsid w:val="0028253D"/>
    <w:rsid w:val="00282580"/>
    <w:rsid w:val="0028373E"/>
    <w:rsid w:val="00283BAB"/>
    <w:rsid w:val="00284589"/>
    <w:rsid w:val="00284C96"/>
    <w:rsid w:val="00285483"/>
    <w:rsid w:val="00285B7E"/>
    <w:rsid w:val="00285C01"/>
    <w:rsid w:val="00286ED5"/>
    <w:rsid w:val="00287500"/>
    <w:rsid w:val="00290865"/>
    <w:rsid w:val="00291107"/>
    <w:rsid w:val="0029200E"/>
    <w:rsid w:val="00292482"/>
    <w:rsid w:val="00292AB5"/>
    <w:rsid w:val="00293624"/>
    <w:rsid w:val="00293837"/>
    <w:rsid w:val="00293EC3"/>
    <w:rsid w:val="00296DF7"/>
    <w:rsid w:val="002A035C"/>
    <w:rsid w:val="002A1725"/>
    <w:rsid w:val="002A1777"/>
    <w:rsid w:val="002A1BE9"/>
    <w:rsid w:val="002A273A"/>
    <w:rsid w:val="002A5507"/>
    <w:rsid w:val="002A5AD0"/>
    <w:rsid w:val="002A6064"/>
    <w:rsid w:val="002A63B0"/>
    <w:rsid w:val="002A7F78"/>
    <w:rsid w:val="002B061B"/>
    <w:rsid w:val="002B16DE"/>
    <w:rsid w:val="002B2FB7"/>
    <w:rsid w:val="002B3666"/>
    <w:rsid w:val="002B393A"/>
    <w:rsid w:val="002B3A32"/>
    <w:rsid w:val="002B4636"/>
    <w:rsid w:val="002B5C26"/>
    <w:rsid w:val="002B7C34"/>
    <w:rsid w:val="002B7FD0"/>
    <w:rsid w:val="002C0245"/>
    <w:rsid w:val="002C088A"/>
    <w:rsid w:val="002C13A1"/>
    <w:rsid w:val="002C180C"/>
    <w:rsid w:val="002C1AC5"/>
    <w:rsid w:val="002C4223"/>
    <w:rsid w:val="002C551B"/>
    <w:rsid w:val="002C6A09"/>
    <w:rsid w:val="002C6EEA"/>
    <w:rsid w:val="002C742A"/>
    <w:rsid w:val="002C7791"/>
    <w:rsid w:val="002D0066"/>
    <w:rsid w:val="002D0EE9"/>
    <w:rsid w:val="002D26E4"/>
    <w:rsid w:val="002D27FC"/>
    <w:rsid w:val="002D31B4"/>
    <w:rsid w:val="002D39AD"/>
    <w:rsid w:val="002D3DE2"/>
    <w:rsid w:val="002D4105"/>
    <w:rsid w:val="002D41B2"/>
    <w:rsid w:val="002D5260"/>
    <w:rsid w:val="002D5544"/>
    <w:rsid w:val="002D5E3F"/>
    <w:rsid w:val="002D690C"/>
    <w:rsid w:val="002D6B79"/>
    <w:rsid w:val="002D7579"/>
    <w:rsid w:val="002D7AEA"/>
    <w:rsid w:val="002E040E"/>
    <w:rsid w:val="002E06B0"/>
    <w:rsid w:val="002E08A8"/>
    <w:rsid w:val="002E25D4"/>
    <w:rsid w:val="002E25F3"/>
    <w:rsid w:val="002E27F0"/>
    <w:rsid w:val="002E30D3"/>
    <w:rsid w:val="002E3915"/>
    <w:rsid w:val="002E3CA0"/>
    <w:rsid w:val="002E3D70"/>
    <w:rsid w:val="002E467B"/>
    <w:rsid w:val="002E5043"/>
    <w:rsid w:val="002E543E"/>
    <w:rsid w:val="002E564E"/>
    <w:rsid w:val="002E5EF7"/>
    <w:rsid w:val="002E657A"/>
    <w:rsid w:val="002F00DD"/>
    <w:rsid w:val="002F1879"/>
    <w:rsid w:val="002F18D9"/>
    <w:rsid w:val="002F202F"/>
    <w:rsid w:val="002F23CD"/>
    <w:rsid w:val="002F4D18"/>
    <w:rsid w:val="002F563E"/>
    <w:rsid w:val="002F5FA5"/>
    <w:rsid w:val="002F61F4"/>
    <w:rsid w:val="002F63E8"/>
    <w:rsid w:val="002F6663"/>
    <w:rsid w:val="002F6E8E"/>
    <w:rsid w:val="002F7315"/>
    <w:rsid w:val="00300352"/>
    <w:rsid w:val="00301302"/>
    <w:rsid w:val="00301C04"/>
    <w:rsid w:val="0030207B"/>
    <w:rsid w:val="003023D6"/>
    <w:rsid w:val="0030289F"/>
    <w:rsid w:val="00302A7B"/>
    <w:rsid w:val="00302E0F"/>
    <w:rsid w:val="00303770"/>
    <w:rsid w:val="00303FEE"/>
    <w:rsid w:val="003043A3"/>
    <w:rsid w:val="00304B4D"/>
    <w:rsid w:val="00304CC4"/>
    <w:rsid w:val="00305D30"/>
    <w:rsid w:val="0030756E"/>
    <w:rsid w:val="0031086E"/>
    <w:rsid w:val="00310BBA"/>
    <w:rsid w:val="00311274"/>
    <w:rsid w:val="00311A65"/>
    <w:rsid w:val="00311F34"/>
    <w:rsid w:val="00312428"/>
    <w:rsid w:val="00312FF8"/>
    <w:rsid w:val="0031358A"/>
    <w:rsid w:val="003164B3"/>
    <w:rsid w:val="00317A0C"/>
    <w:rsid w:val="00320BBF"/>
    <w:rsid w:val="00320FD5"/>
    <w:rsid w:val="0032238A"/>
    <w:rsid w:val="00323A9F"/>
    <w:rsid w:val="00324AA6"/>
    <w:rsid w:val="00324D8C"/>
    <w:rsid w:val="00326674"/>
    <w:rsid w:val="00326C7B"/>
    <w:rsid w:val="00330191"/>
    <w:rsid w:val="0033090D"/>
    <w:rsid w:val="00330B8F"/>
    <w:rsid w:val="00330C91"/>
    <w:rsid w:val="00331F46"/>
    <w:rsid w:val="00332027"/>
    <w:rsid w:val="003325FE"/>
    <w:rsid w:val="00333067"/>
    <w:rsid w:val="003331F5"/>
    <w:rsid w:val="00333D68"/>
    <w:rsid w:val="00334243"/>
    <w:rsid w:val="003346DA"/>
    <w:rsid w:val="00334855"/>
    <w:rsid w:val="003349FE"/>
    <w:rsid w:val="003354FF"/>
    <w:rsid w:val="0033629E"/>
    <w:rsid w:val="00336E02"/>
    <w:rsid w:val="00337715"/>
    <w:rsid w:val="003378D7"/>
    <w:rsid w:val="00341C21"/>
    <w:rsid w:val="00341CD6"/>
    <w:rsid w:val="00341D6E"/>
    <w:rsid w:val="00342294"/>
    <w:rsid w:val="00342A50"/>
    <w:rsid w:val="00342F53"/>
    <w:rsid w:val="00343018"/>
    <w:rsid w:val="0034335F"/>
    <w:rsid w:val="00343637"/>
    <w:rsid w:val="00343694"/>
    <w:rsid w:val="0034385F"/>
    <w:rsid w:val="00343C96"/>
    <w:rsid w:val="003455B6"/>
    <w:rsid w:val="00345774"/>
    <w:rsid w:val="00347078"/>
    <w:rsid w:val="00347E4C"/>
    <w:rsid w:val="00351168"/>
    <w:rsid w:val="00353444"/>
    <w:rsid w:val="00353868"/>
    <w:rsid w:val="00353EEF"/>
    <w:rsid w:val="00354C36"/>
    <w:rsid w:val="00354F03"/>
    <w:rsid w:val="00354F24"/>
    <w:rsid w:val="0035554F"/>
    <w:rsid w:val="00355FFB"/>
    <w:rsid w:val="003566CF"/>
    <w:rsid w:val="00356993"/>
    <w:rsid w:val="0035739F"/>
    <w:rsid w:val="00357EA6"/>
    <w:rsid w:val="0036035D"/>
    <w:rsid w:val="003612CD"/>
    <w:rsid w:val="00361CB1"/>
    <w:rsid w:val="003620E0"/>
    <w:rsid w:val="003635D9"/>
    <w:rsid w:val="00363B49"/>
    <w:rsid w:val="003653A1"/>
    <w:rsid w:val="003661C1"/>
    <w:rsid w:val="00366F4C"/>
    <w:rsid w:val="00367609"/>
    <w:rsid w:val="00367761"/>
    <w:rsid w:val="00367D3D"/>
    <w:rsid w:val="0037024B"/>
    <w:rsid w:val="00371643"/>
    <w:rsid w:val="0037255F"/>
    <w:rsid w:val="0037383F"/>
    <w:rsid w:val="00373D7B"/>
    <w:rsid w:val="00374460"/>
    <w:rsid w:val="0037484F"/>
    <w:rsid w:val="00374F7E"/>
    <w:rsid w:val="00375A6D"/>
    <w:rsid w:val="00376863"/>
    <w:rsid w:val="00377836"/>
    <w:rsid w:val="00381361"/>
    <w:rsid w:val="00382178"/>
    <w:rsid w:val="00382EB9"/>
    <w:rsid w:val="00383340"/>
    <w:rsid w:val="00383752"/>
    <w:rsid w:val="00384146"/>
    <w:rsid w:val="00384F32"/>
    <w:rsid w:val="00385E52"/>
    <w:rsid w:val="00385FD9"/>
    <w:rsid w:val="0038666A"/>
    <w:rsid w:val="00386708"/>
    <w:rsid w:val="00386E5B"/>
    <w:rsid w:val="00387C09"/>
    <w:rsid w:val="00387C2C"/>
    <w:rsid w:val="0039083F"/>
    <w:rsid w:val="00390969"/>
    <w:rsid w:val="00390C09"/>
    <w:rsid w:val="00392803"/>
    <w:rsid w:val="003929C7"/>
    <w:rsid w:val="00393736"/>
    <w:rsid w:val="003943F4"/>
    <w:rsid w:val="00394957"/>
    <w:rsid w:val="00394EBB"/>
    <w:rsid w:val="0039517E"/>
    <w:rsid w:val="003951E0"/>
    <w:rsid w:val="0039599A"/>
    <w:rsid w:val="00395AF9"/>
    <w:rsid w:val="00396FC6"/>
    <w:rsid w:val="00397C47"/>
    <w:rsid w:val="003A012C"/>
    <w:rsid w:val="003A1128"/>
    <w:rsid w:val="003A15F6"/>
    <w:rsid w:val="003A170D"/>
    <w:rsid w:val="003A1BB2"/>
    <w:rsid w:val="003A37A8"/>
    <w:rsid w:val="003A4757"/>
    <w:rsid w:val="003A4B96"/>
    <w:rsid w:val="003A4EAB"/>
    <w:rsid w:val="003A6FB3"/>
    <w:rsid w:val="003A77B8"/>
    <w:rsid w:val="003A7BD2"/>
    <w:rsid w:val="003B021A"/>
    <w:rsid w:val="003B0979"/>
    <w:rsid w:val="003B0FE3"/>
    <w:rsid w:val="003B1452"/>
    <w:rsid w:val="003B1A3F"/>
    <w:rsid w:val="003B1E3D"/>
    <w:rsid w:val="003B2081"/>
    <w:rsid w:val="003B330B"/>
    <w:rsid w:val="003B3822"/>
    <w:rsid w:val="003B386C"/>
    <w:rsid w:val="003B3C93"/>
    <w:rsid w:val="003B4169"/>
    <w:rsid w:val="003B4CE8"/>
    <w:rsid w:val="003B5093"/>
    <w:rsid w:val="003B53BF"/>
    <w:rsid w:val="003B5CBD"/>
    <w:rsid w:val="003B611A"/>
    <w:rsid w:val="003B69DB"/>
    <w:rsid w:val="003B773D"/>
    <w:rsid w:val="003B7A89"/>
    <w:rsid w:val="003B7B77"/>
    <w:rsid w:val="003B7FA2"/>
    <w:rsid w:val="003C05CA"/>
    <w:rsid w:val="003C0652"/>
    <w:rsid w:val="003C10C8"/>
    <w:rsid w:val="003C2179"/>
    <w:rsid w:val="003C2496"/>
    <w:rsid w:val="003C2606"/>
    <w:rsid w:val="003C285C"/>
    <w:rsid w:val="003C2A77"/>
    <w:rsid w:val="003C63F2"/>
    <w:rsid w:val="003C6694"/>
    <w:rsid w:val="003C66AB"/>
    <w:rsid w:val="003C6F68"/>
    <w:rsid w:val="003C74BA"/>
    <w:rsid w:val="003D08CD"/>
    <w:rsid w:val="003D12FC"/>
    <w:rsid w:val="003D46DB"/>
    <w:rsid w:val="003D4D07"/>
    <w:rsid w:val="003D62A9"/>
    <w:rsid w:val="003D6366"/>
    <w:rsid w:val="003D6566"/>
    <w:rsid w:val="003D65B5"/>
    <w:rsid w:val="003D696A"/>
    <w:rsid w:val="003D6A91"/>
    <w:rsid w:val="003D7509"/>
    <w:rsid w:val="003D7B85"/>
    <w:rsid w:val="003E0DE1"/>
    <w:rsid w:val="003E177A"/>
    <w:rsid w:val="003E28E7"/>
    <w:rsid w:val="003E2F98"/>
    <w:rsid w:val="003E3010"/>
    <w:rsid w:val="003E3355"/>
    <w:rsid w:val="003E3B29"/>
    <w:rsid w:val="003E41AE"/>
    <w:rsid w:val="003E505C"/>
    <w:rsid w:val="003E53FD"/>
    <w:rsid w:val="003E6BBD"/>
    <w:rsid w:val="003E76F6"/>
    <w:rsid w:val="003E7D15"/>
    <w:rsid w:val="003F0427"/>
    <w:rsid w:val="003F0593"/>
    <w:rsid w:val="003F0E1D"/>
    <w:rsid w:val="003F2482"/>
    <w:rsid w:val="003F25C9"/>
    <w:rsid w:val="003F295B"/>
    <w:rsid w:val="003F2AD4"/>
    <w:rsid w:val="003F2C7D"/>
    <w:rsid w:val="003F33FF"/>
    <w:rsid w:val="003F3419"/>
    <w:rsid w:val="003F3439"/>
    <w:rsid w:val="003F3718"/>
    <w:rsid w:val="003F3C75"/>
    <w:rsid w:val="003F4D59"/>
    <w:rsid w:val="003F5AF4"/>
    <w:rsid w:val="003F5EFE"/>
    <w:rsid w:val="003F5F50"/>
    <w:rsid w:val="003F631D"/>
    <w:rsid w:val="003F6F38"/>
    <w:rsid w:val="003F7B5B"/>
    <w:rsid w:val="0040005E"/>
    <w:rsid w:val="00400653"/>
    <w:rsid w:val="004009A1"/>
    <w:rsid w:val="00400BDE"/>
    <w:rsid w:val="00400D4A"/>
    <w:rsid w:val="00402943"/>
    <w:rsid w:val="00402DBB"/>
    <w:rsid w:val="004031A0"/>
    <w:rsid w:val="00404AAC"/>
    <w:rsid w:val="004054EF"/>
    <w:rsid w:val="00405E85"/>
    <w:rsid w:val="00405F5E"/>
    <w:rsid w:val="004063BF"/>
    <w:rsid w:val="00410644"/>
    <w:rsid w:val="00410A9E"/>
    <w:rsid w:val="00410CF1"/>
    <w:rsid w:val="00411B2D"/>
    <w:rsid w:val="00412A43"/>
    <w:rsid w:val="00413690"/>
    <w:rsid w:val="00413D2F"/>
    <w:rsid w:val="004145AE"/>
    <w:rsid w:val="00414CA3"/>
    <w:rsid w:val="004159EB"/>
    <w:rsid w:val="00416643"/>
    <w:rsid w:val="00417D71"/>
    <w:rsid w:val="00417ECD"/>
    <w:rsid w:val="00420416"/>
    <w:rsid w:val="0042085A"/>
    <w:rsid w:val="004210EB"/>
    <w:rsid w:val="00421D46"/>
    <w:rsid w:val="004223E1"/>
    <w:rsid w:val="00422A1D"/>
    <w:rsid w:val="00422C3A"/>
    <w:rsid w:val="00423159"/>
    <w:rsid w:val="0042426E"/>
    <w:rsid w:val="00425106"/>
    <w:rsid w:val="00425CD5"/>
    <w:rsid w:val="00425F74"/>
    <w:rsid w:val="004264D6"/>
    <w:rsid w:val="004266E3"/>
    <w:rsid w:val="00426F1D"/>
    <w:rsid w:val="0042734B"/>
    <w:rsid w:val="00427BCB"/>
    <w:rsid w:val="00427BD4"/>
    <w:rsid w:val="00427FD9"/>
    <w:rsid w:val="004307FD"/>
    <w:rsid w:val="00430A26"/>
    <w:rsid w:val="00430B53"/>
    <w:rsid w:val="00431AA9"/>
    <w:rsid w:val="0043236C"/>
    <w:rsid w:val="00432DA6"/>
    <w:rsid w:val="00432F51"/>
    <w:rsid w:val="004330A6"/>
    <w:rsid w:val="004330CB"/>
    <w:rsid w:val="00434550"/>
    <w:rsid w:val="00434E37"/>
    <w:rsid w:val="0043555F"/>
    <w:rsid w:val="004358F8"/>
    <w:rsid w:val="0043604D"/>
    <w:rsid w:val="00436EDB"/>
    <w:rsid w:val="004370B5"/>
    <w:rsid w:val="00437411"/>
    <w:rsid w:val="00437DD6"/>
    <w:rsid w:val="00440186"/>
    <w:rsid w:val="00440DA5"/>
    <w:rsid w:val="00440E6D"/>
    <w:rsid w:val="0044200F"/>
    <w:rsid w:val="0044237A"/>
    <w:rsid w:val="00442F59"/>
    <w:rsid w:val="00444644"/>
    <w:rsid w:val="00445113"/>
    <w:rsid w:val="00445590"/>
    <w:rsid w:val="00445A9E"/>
    <w:rsid w:val="0044775D"/>
    <w:rsid w:val="00447875"/>
    <w:rsid w:val="00447BE0"/>
    <w:rsid w:val="00447C29"/>
    <w:rsid w:val="00450157"/>
    <w:rsid w:val="00450441"/>
    <w:rsid w:val="00450BFA"/>
    <w:rsid w:val="00451811"/>
    <w:rsid w:val="004519B0"/>
    <w:rsid w:val="00451B84"/>
    <w:rsid w:val="00452C62"/>
    <w:rsid w:val="00453590"/>
    <w:rsid w:val="00453818"/>
    <w:rsid w:val="0045495A"/>
    <w:rsid w:val="00456AFF"/>
    <w:rsid w:val="00456BA1"/>
    <w:rsid w:val="004603DE"/>
    <w:rsid w:val="00461B6D"/>
    <w:rsid w:val="0046295A"/>
    <w:rsid w:val="00463244"/>
    <w:rsid w:val="00463D91"/>
    <w:rsid w:val="00463DB5"/>
    <w:rsid w:val="00464794"/>
    <w:rsid w:val="00465251"/>
    <w:rsid w:val="004656B7"/>
    <w:rsid w:val="00465A07"/>
    <w:rsid w:val="00466F05"/>
    <w:rsid w:val="004679DE"/>
    <w:rsid w:val="00467A77"/>
    <w:rsid w:val="0047005A"/>
    <w:rsid w:val="00471209"/>
    <w:rsid w:val="00471E1C"/>
    <w:rsid w:val="00472269"/>
    <w:rsid w:val="004732E8"/>
    <w:rsid w:val="00474930"/>
    <w:rsid w:val="00475CC5"/>
    <w:rsid w:val="00476407"/>
    <w:rsid w:val="00476EEE"/>
    <w:rsid w:val="00477ED1"/>
    <w:rsid w:val="004804BE"/>
    <w:rsid w:val="00480528"/>
    <w:rsid w:val="00481687"/>
    <w:rsid w:val="00481BB8"/>
    <w:rsid w:val="0048336F"/>
    <w:rsid w:val="004833FE"/>
    <w:rsid w:val="004834F7"/>
    <w:rsid w:val="00483B34"/>
    <w:rsid w:val="00483BA7"/>
    <w:rsid w:val="00483C5B"/>
    <w:rsid w:val="0048457F"/>
    <w:rsid w:val="00484DC3"/>
    <w:rsid w:val="00485287"/>
    <w:rsid w:val="00485B2C"/>
    <w:rsid w:val="004862F9"/>
    <w:rsid w:val="004865E3"/>
    <w:rsid w:val="0048762A"/>
    <w:rsid w:val="00487728"/>
    <w:rsid w:val="00487BF3"/>
    <w:rsid w:val="0049004B"/>
    <w:rsid w:val="00490291"/>
    <w:rsid w:val="00490ACA"/>
    <w:rsid w:val="00490C75"/>
    <w:rsid w:val="00490FD1"/>
    <w:rsid w:val="00492285"/>
    <w:rsid w:val="004931AA"/>
    <w:rsid w:val="004934D0"/>
    <w:rsid w:val="00493C42"/>
    <w:rsid w:val="00493F2B"/>
    <w:rsid w:val="00494594"/>
    <w:rsid w:val="004963D3"/>
    <w:rsid w:val="00497084"/>
    <w:rsid w:val="00497913"/>
    <w:rsid w:val="004A0F67"/>
    <w:rsid w:val="004A1FAC"/>
    <w:rsid w:val="004A2275"/>
    <w:rsid w:val="004A25EC"/>
    <w:rsid w:val="004A408C"/>
    <w:rsid w:val="004A4589"/>
    <w:rsid w:val="004A47F2"/>
    <w:rsid w:val="004A5851"/>
    <w:rsid w:val="004A6581"/>
    <w:rsid w:val="004A6696"/>
    <w:rsid w:val="004A7CF8"/>
    <w:rsid w:val="004A7F26"/>
    <w:rsid w:val="004B1119"/>
    <w:rsid w:val="004B1CF1"/>
    <w:rsid w:val="004B2838"/>
    <w:rsid w:val="004B292D"/>
    <w:rsid w:val="004B2B72"/>
    <w:rsid w:val="004B2D8A"/>
    <w:rsid w:val="004B3DB5"/>
    <w:rsid w:val="004B3EC3"/>
    <w:rsid w:val="004B4BEA"/>
    <w:rsid w:val="004B4E46"/>
    <w:rsid w:val="004B53CA"/>
    <w:rsid w:val="004B5A28"/>
    <w:rsid w:val="004B5E64"/>
    <w:rsid w:val="004B6063"/>
    <w:rsid w:val="004B6A85"/>
    <w:rsid w:val="004B6D39"/>
    <w:rsid w:val="004B793E"/>
    <w:rsid w:val="004B7EA2"/>
    <w:rsid w:val="004B7F02"/>
    <w:rsid w:val="004C07F1"/>
    <w:rsid w:val="004C1440"/>
    <w:rsid w:val="004C20FB"/>
    <w:rsid w:val="004C21A3"/>
    <w:rsid w:val="004C3495"/>
    <w:rsid w:val="004C3536"/>
    <w:rsid w:val="004C3767"/>
    <w:rsid w:val="004C44EE"/>
    <w:rsid w:val="004C53CF"/>
    <w:rsid w:val="004C61CE"/>
    <w:rsid w:val="004C664C"/>
    <w:rsid w:val="004C77CE"/>
    <w:rsid w:val="004D0DA9"/>
    <w:rsid w:val="004D0EDA"/>
    <w:rsid w:val="004D1439"/>
    <w:rsid w:val="004D2463"/>
    <w:rsid w:val="004D2AB3"/>
    <w:rsid w:val="004D34F7"/>
    <w:rsid w:val="004D4353"/>
    <w:rsid w:val="004D4926"/>
    <w:rsid w:val="004D546B"/>
    <w:rsid w:val="004D65CD"/>
    <w:rsid w:val="004D756B"/>
    <w:rsid w:val="004D79A6"/>
    <w:rsid w:val="004D7C57"/>
    <w:rsid w:val="004D7C94"/>
    <w:rsid w:val="004E2D93"/>
    <w:rsid w:val="004E2F80"/>
    <w:rsid w:val="004E3062"/>
    <w:rsid w:val="004E33C5"/>
    <w:rsid w:val="004E3571"/>
    <w:rsid w:val="004E3C58"/>
    <w:rsid w:val="004E3DF0"/>
    <w:rsid w:val="004E3E97"/>
    <w:rsid w:val="004E3ED4"/>
    <w:rsid w:val="004E4E98"/>
    <w:rsid w:val="004E4F46"/>
    <w:rsid w:val="004E5ADB"/>
    <w:rsid w:val="004E7233"/>
    <w:rsid w:val="004E73B8"/>
    <w:rsid w:val="004E771A"/>
    <w:rsid w:val="004F07FE"/>
    <w:rsid w:val="004F2CBD"/>
    <w:rsid w:val="004F35AC"/>
    <w:rsid w:val="004F3FDB"/>
    <w:rsid w:val="004F4799"/>
    <w:rsid w:val="004F5622"/>
    <w:rsid w:val="004F6AD6"/>
    <w:rsid w:val="004F75CB"/>
    <w:rsid w:val="005018AD"/>
    <w:rsid w:val="00501E29"/>
    <w:rsid w:val="0050383A"/>
    <w:rsid w:val="005038A9"/>
    <w:rsid w:val="005044F7"/>
    <w:rsid w:val="00504A9B"/>
    <w:rsid w:val="00504D8A"/>
    <w:rsid w:val="00504F70"/>
    <w:rsid w:val="00505B12"/>
    <w:rsid w:val="005077BF"/>
    <w:rsid w:val="00507F56"/>
    <w:rsid w:val="00508DCB"/>
    <w:rsid w:val="00511314"/>
    <w:rsid w:val="00511575"/>
    <w:rsid w:val="00511A43"/>
    <w:rsid w:val="00511E51"/>
    <w:rsid w:val="00512862"/>
    <w:rsid w:val="00512A6A"/>
    <w:rsid w:val="005143A5"/>
    <w:rsid w:val="0051486E"/>
    <w:rsid w:val="00514B71"/>
    <w:rsid w:val="00517351"/>
    <w:rsid w:val="005173B9"/>
    <w:rsid w:val="005177C4"/>
    <w:rsid w:val="00520D42"/>
    <w:rsid w:val="00520D6A"/>
    <w:rsid w:val="00521403"/>
    <w:rsid w:val="005219EF"/>
    <w:rsid w:val="00521C8C"/>
    <w:rsid w:val="00522886"/>
    <w:rsid w:val="00522E91"/>
    <w:rsid w:val="0052398D"/>
    <w:rsid w:val="00525251"/>
    <w:rsid w:val="00525412"/>
    <w:rsid w:val="00525AEB"/>
    <w:rsid w:val="00525C6A"/>
    <w:rsid w:val="0052621A"/>
    <w:rsid w:val="00526E2F"/>
    <w:rsid w:val="005272DB"/>
    <w:rsid w:val="00527DB4"/>
    <w:rsid w:val="0053031F"/>
    <w:rsid w:val="0053075B"/>
    <w:rsid w:val="00530E22"/>
    <w:rsid w:val="0053196B"/>
    <w:rsid w:val="00534FEF"/>
    <w:rsid w:val="00535190"/>
    <w:rsid w:val="0053526C"/>
    <w:rsid w:val="00535631"/>
    <w:rsid w:val="00535ACF"/>
    <w:rsid w:val="0053671B"/>
    <w:rsid w:val="00536C5A"/>
    <w:rsid w:val="00537291"/>
    <w:rsid w:val="00537700"/>
    <w:rsid w:val="0053778D"/>
    <w:rsid w:val="00537CC5"/>
    <w:rsid w:val="00540807"/>
    <w:rsid w:val="005408EE"/>
    <w:rsid w:val="0054239C"/>
    <w:rsid w:val="00542A88"/>
    <w:rsid w:val="00543610"/>
    <w:rsid w:val="00543E87"/>
    <w:rsid w:val="00546579"/>
    <w:rsid w:val="005468AA"/>
    <w:rsid w:val="005471B5"/>
    <w:rsid w:val="0054749A"/>
    <w:rsid w:val="00550221"/>
    <w:rsid w:val="0055082B"/>
    <w:rsid w:val="00551585"/>
    <w:rsid w:val="00551E25"/>
    <w:rsid w:val="00552D46"/>
    <w:rsid w:val="00552F16"/>
    <w:rsid w:val="005541FB"/>
    <w:rsid w:val="0055472A"/>
    <w:rsid w:val="005555E4"/>
    <w:rsid w:val="00556621"/>
    <w:rsid w:val="00556813"/>
    <w:rsid w:val="00556FD5"/>
    <w:rsid w:val="00557045"/>
    <w:rsid w:val="00560232"/>
    <w:rsid w:val="00561530"/>
    <w:rsid w:val="00561CEF"/>
    <w:rsid w:val="00561D07"/>
    <w:rsid w:val="0056280C"/>
    <w:rsid w:val="00562BE6"/>
    <w:rsid w:val="005636C1"/>
    <w:rsid w:val="00564324"/>
    <w:rsid w:val="0056518B"/>
    <w:rsid w:val="00565822"/>
    <w:rsid w:val="005661AD"/>
    <w:rsid w:val="00566B5D"/>
    <w:rsid w:val="005675EC"/>
    <w:rsid w:val="0057079D"/>
    <w:rsid w:val="0057141B"/>
    <w:rsid w:val="00571F92"/>
    <w:rsid w:val="0057219E"/>
    <w:rsid w:val="00572F04"/>
    <w:rsid w:val="005734B2"/>
    <w:rsid w:val="00573C06"/>
    <w:rsid w:val="0057412A"/>
    <w:rsid w:val="00574381"/>
    <w:rsid w:val="0057458E"/>
    <w:rsid w:val="005757DD"/>
    <w:rsid w:val="00575F1C"/>
    <w:rsid w:val="00577397"/>
    <w:rsid w:val="00577779"/>
    <w:rsid w:val="00577984"/>
    <w:rsid w:val="00577FA6"/>
    <w:rsid w:val="00580BA6"/>
    <w:rsid w:val="00581821"/>
    <w:rsid w:val="005822E6"/>
    <w:rsid w:val="00582723"/>
    <w:rsid w:val="00582A33"/>
    <w:rsid w:val="00582E8A"/>
    <w:rsid w:val="00583E09"/>
    <w:rsid w:val="00583EBB"/>
    <w:rsid w:val="00584A9F"/>
    <w:rsid w:val="005853F7"/>
    <w:rsid w:val="00586061"/>
    <w:rsid w:val="00586F1F"/>
    <w:rsid w:val="005871B7"/>
    <w:rsid w:val="0058792F"/>
    <w:rsid w:val="00590FAA"/>
    <w:rsid w:val="00591E40"/>
    <w:rsid w:val="00593600"/>
    <w:rsid w:val="00594068"/>
    <w:rsid w:val="00594EB3"/>
    <w:rsid w:val="00595847"/>
    <w:rsid w:val="00595C39"/>
    <w:rsid w:val="00596465"/>
    <w:rsid w:val="0059789F"/>
    <w:rsid w:val="005A00E8"/>
    <w:rsid w:val="005A0642"/>
    <w:rsid w:val="005A2A45"/>
    <w:rsid w:val="005A31B9"/>
    <w:rsid w:val="005A3777"/>
    <w:rsid w:val="005A3ACD"/>
    <w:rsid w:val="005A3C8E"/>
    <w:rsid w:val="005A3ED4"/>
    <w:rsid w:val="005A44AD"/>
    <w:rsid w:val="005B153B"/>
    <w:rsid w:val="005B1EBA"/>
    <w:rsid w:val="005B289D"/>
    <w:rsid w:val="005B30D2"/>
    <w:rsid w:val="005B470F"/>
    <w:rsid w:val="005B5645"/>
    <w:rsid w:val="005B5E5B"/>
    <w:rsid w:val="005B6CC1"/>
    <w:rsid w:val="005B71D3"/>
    <w:rsid w:val="005C09E6"/>
    <w:rsid w:val="005C2077"/>
    <w:rsid w:val="005C21B5"/>
    <w:rsid w:val="005C28BE"/>
    <w:rsid w:val="005C3064"/>
    <w:rsid w:val="005C3415"/>
    <w:rsid w:val="005C361B"/>
    <w:rsid w:val="005C3811"/>
    <w:rsid w:val="005C51BB"/>
    <w:rsid w:val="005C62AD"/>
    <w:rsid w:val="005C6A94"/>
    <w:rsid w:val="005C7262"/>
    <w:rsid w:val="005C7414"/>
    <w:rsid w:val="005C74CE"/>
    <w:rsid w:val="005C7DFA"/>
    <w:rsid w:val="005D01A4"/>
    <w:rsid w:val="005D11C7"/>
    <w:rsid w:val="005D2E54"/>
    <w:rsid w:val="005D34BD"/>
    <w:rsid w:val="005D34F3"/>
    <w:rsid w:val="005D3B91"/>
    <w:rsid w:val="005D3F19"/>
    <w:rsid w:val="005D4CAA"/>
    <w:rsid w:val="005D5F27"/>
    <w:rsid w:val="005D5F92"/>
    <w:rsid w:val="005D6222"/>
    <w:rsid w:val="005D6C40"/>
    <w:rsid w:val="005D7825"/>
    <w:rsid w:val="005E0ADD"/>
    <w:rsid w:val="005E0C16"/>
    <w:rsid w:val="005E15BC"/>
    <w:rsid w:val="005E17FF"/>
    <w:rsid w:val="005E1D62"/>
    <w:rsid w:val="005E1F37"/>
    <w:rsid w:val="005E3152"/>
    <w:rsid w:val="005E3A48"/>
    <w:rsid w:val="005E4161"/>
    <w:rsid w:val="005E438E"/>
    <w:rsid w:val="005E4DAD"/>
    <w:rsid w:val="005E7242"/>
    <w:rsid w:val="005E78C0"/>
    <w:rsid w:val="005E7C74"/>
    <w:rsid w:val="005F0B04"/>
    <w:rsid w:val="005F0B3D"/>
    <w:rsid w:val="005F1383"/>
    <w:rsid w:val="005F14E3"/>
    <w:rsid w:val="005F277E"/>
    <w:rsid w:val="005F2CD5"/>
    <w:rsid w:val="005F2E7C"/>
    <w:rsid w:val="005F3DB0"/>
    <w:rsid w:val="005F6C01"/>
    <w:rsid w:val="005F74AB"/>
    <w:rsid w:val="005F7E58"/>
    <w:rsid w:val="0060043A"/>
    <w:rsid w:val="00600EF4"/>
    <w:rsid w:val="006020FF"/>
    <w:rsid w:val="00602891"/>
    <w:rsid w:val="00602AF6"/>
    <w:rsid w:val="0060333B"/>
    <w:rsid w:val="00603C2C"/>
    <w:rsid w:val="006042BD"/>
    <w:rsid w:val="00604794"/>
    <w:rsid w:val="0060583C"/>
    <w:rsid w:val="006064B5"/>
    <w:rsid w:val="00606CB9"/>
    <w:rsid w:val="00606F41"/>
    <w:rsid w:val="00606FC1"/>
    <w:rsid w:val="0061007F"/>
    <w:rsid w:val="00611E5C"/>
    <w:rsid w:val="00612B17"/>
    <w:rsid w:val="00612B78"/>
    <w:rsid w:val="00613D73"/>
    <w:rsid w:val="006141A9"/>
    <w:rsid w:val="00614AC4"/>
    <w:rsid w:val="00614D84"/>
    <w:rsid w:val="006154DD"/>
    <w:rsid w:val="006159E5"/>
    <w:rsid w:val="0061671B"/>
    <w:rsid w:val="00616735"/>
    <w:rsid w:val="0061724F"/>
    <w:rsid w:val="00620E9D"/>
    <w:rsid w:val="00621174"/>
    <w:rsid w:val="006211E7"/>
    <w:rsid w:val="0062143A"/>
    <w:rsid w:val="00621A97"/>
    <w:rsid w:val="0062201E"/>
    <w:rsid w:val="00622702"/>
    <w:rsid w:val="00623B21"/>
    <w:rsid w:val="006241D0"/>
    <w:rsid w:val="006248EE"/>
    <w:rsid w:val="006257BC"/>
    <w:rsid w:val="00625C02"/>
    <w:rsid w:val="0062702C"/>
    <w:rsid w:val="00627478"/>
    <w:rsid w:val="0063141F"/>
    <w:rsid w:val="00631566"/>
    <w:rsid w:val="00631895"/>
    <w:rsid w:val="006319A7"/>
    <w:rsid w:val="0063277E"/>
    <w:rsid w:val="00632FDC"/>
    <w:rsid w:val="00633F6A"/>
    <w:rsid w:val="00634B36"/>
    <w:rsid w:val="006350DD"/>
    <w:rsid w:val="00635188"/>
    <w:rsid w:val="0063522F"/>
    <w:rsid w:val="00635818"/>
    <w:rsid w:val="00635859"/>
    <w:rsid w:val="006369CE"/>
    <w:rsid w:val="006374CE"/>
    <w:rsid w:val="00637711"/>
    <w:rsid w:val="00640B1B"/>
    <w:rsid w:val="0064168D"/>
    <w:rsid w:val="006419DB"/>
    <w:rsid w:val="006419F9"/>
    <w:rsid w:val="00642967"/>
    <w:rsid w:val="0064351C"/>
    <w:rsid w:val="00643D15"/>
    <w:rsid w:val="00645488"/>
    <w:rsid w:val="0064578A"/>
    <w:rsid w:val="00647A3F"/>
    <w:rsid w:val="00650428"/>
    <w:rsid w:val="00650886"/>
    <w:rsid w:val="0065097D"/>
    <w:rsid w:val="006509B9"/>
    <w:rsid w:val="00651BA6"/>
    <w:rsid w:val="0065271B"/>
    <w:rsid w:val="0065297D"/>
    <w:rsid w:val="00652A50"/>
    <w:rsid w:val="0065329B"/>
    <w:rsid w:val="00653932"/>
    <w:rsid w:val="00653D66"/>
    <w:rsid w:val="006540F0"/>
    <w:rsid w:val="0065421C"/>
    <w:rsid w:val="00654CED"/>
    <w:rsid w:val="00655552"/>
    <w:rsid w:val="00655AA6"/>
    <w:rsid w:val="00655BF9"/>
    <w:rsid w:val="0065664F"/>
    <w:rsid w:val="00657820"/>
    <w:rsid w:val="006600EC"/>
    <w:rsid w:val="0066052A"/>
    <w:rsid w:val="00660A5C"/>
    <w:rsid w:val="00661169"/>
    <w:rsid w:val="00661912"/>
    <w:rsid w:val="00663491"/>
    <w:rsid w:val="006636AB"/>
    <w:rsid w:val="00665354"/>
    <w:rsid w:val="00665C6B"/>
    <w:rsid w:val="00666E7C"/>
    <w:rsid w:val="00667020"/>
    <w:rsid w:val="0066793B"/>
    <w:rsid w:val="006706A6"/>
    <w:rsid w:val="0067095A"/>
    <w:rsid w:val="00670E10"/>
    <w:rsid w:val="006715A6"/>
    <w:rsid w:val="00672008"/>
    <w:rsid w:val="0067314A"/>
    <w:rsid w:val="006742B5"/>
    <w:rsid w:val="00674CC1"/>
    <w:rsid w:val="0067633B"/>
    <w:rsid w:val="00676876"/>
    <w:rsid w:val="00677487"/>
    <w:rsid w:val="0068022D"/>
    <w:rsid w:val="0068199B"/>
    <w:rsid w:val="00681F2F"/>
    <w:rsid w:val="006823B0"/>
    <w:rsid w:val="00682C15"/>
    <w:rsid w:val="006831AE"/>
    <w:rsid w:val="006833A2"/>
    <w:rsid w:val="00683616"/>
    <w:rsid w:val="0068460F"/>
    <w:rsid w:val="00684C68"/>
    <w:rsid w:val="00686F0E"/>
    <w:rsid w:val="00687FFA"/>
    <w:rsid w:val="00692A4C"/>
    <w:rsid w:val="00693454"/>
    <w:rsid w:val="006943DB"/>
    <w:rsid w:val="006944E4"/>
    <w:rsid w:val="00694587"/>
    <w:rsid w:val="0069465D"/>
    <w:rsid w:val="0069509F"/>
    <w:rsid w:val="006951CE"/>
    <w:rsid w:val="00695274"/>
    <w:rsid w:val="00695904"/>
    <w:rsid w:val="00695EA9"/>
    <w:rsid w:val="0069685C"/>
    <w:rsid w:val="006976BC"/>
    <w:rsid w:val="006A04BD"/>
    <w:rsid w:val="006A0615"/>
    <w:rsid w:val="006A07D8"/>
    <w:rsid w:val="006A0F15"/>
    <w:rsid w:val="006A1726"/>
    <w:rsid w:val="006A1ABE"/>
    <w:rsid w:val="006A2DE7"/>
    <w:rsid w:val="006A3057"/>
    <w:rsid w:val="006A4BB8"/>
    <w:rsid w:val="006A53EA"/>
    <w:rsid w:val="006A5AC9"/>
    <w:rsid w:val="006B0C6C"/>
    <w:rsid w:val="006B118C"/>
    <w:rsid w:val="006B18F6"/>
    <w:rsid w:val="006B19D9"/>
    <w:rsid w:val="006B1E79"/>
    <w:rsid w:val="006B32CC"/>
    <w:rsid w:val="006B412D"/>
    <w:rsid w:val="006B43ED"/>
    <w:rsid w:val="006B5125"/>
    <w:rsid w:val="006B5DCD"/>
    <w:rsid w:val="006B5F8D"/>
    <w:rsid w:val="006C07CD"/>
    <w:rsid w:val="006C094F"/>
    <w:rsid w:val="006C0B65"/>
    <w:rsid w:val="006C16E3"/>
    <w:rsid w:val="006C1937"/>
    <w:rsid w:val="006C196D"/>
    <w:rsid w:val="006C2C7B"/>
    <w:rsid w:val="006C2D09"/>
    <w:rsid w:val="006C378A"/>
    <w:rsid w:val="006C37CE"/>
    <w:rsid w:val="006C3CE9"/>
    <w:rsid w:val="006C3D2F"/>
    <w:rsid w:val="006C4701"/>
    <w:rsid w:val="006C5B9C"/>
    <w:rsid w:val="006C5E08"/>
    <w:rsid w:val="006C614D"/>
    <w:rsid w:val="006C72AC"/>
    <w:rsid w:val="006C73E9"/>
    <w:rsid w:val="006C77BA"/>
    <w:rsid w:val="006D0996"/>
    <w:rsid w:val="006D227B"/>
    <w:rsid w:val="006D2750"/>
    <w:rsid w:val="006D3766"/>
    <w:rsid w:val="006D3AEC"/>
    <w:rsid w:val="006D3FB1"/>
    <w:rsid w:val="006D4D9A"/>
    <w:rsid w:val="006D4DD9"/>
    <w:rsid w:val="006D7011"/>
    <w:rsid w:val="006D70C9"/>
    <w:rsid w:val="006E0852"/>
    <w:rsid w:val="006E0A89"/>
    <w:rsid w:val="006E0AC2"/>
    <w:rsid w:val="006E2867"/>
    <w:rsid w:val="006E3E2A"/>
    <w:rsid w:val="006E3EF1"/>
    <w:rsid w:val="006E61ED"/>
    <w:rsid w:val="006E73B2"/>
    <w:rsid w:val="006E754C"/>
    <w:rsid w:val="006E7D43"/>
    <w:rsid w:val="006F0F5A"/>
    <w:rsid w:val="006F22BE"/>
    <w:rsid w:val="006F2CFC"/>
    <w:rsid w:val="006F3B0D"/>
    <w:rsid w:val="006F43D2"/>
    <w:rsid w:val="006F58FD"/>
    <w:rsid w:val="006F5D91"/>
    <w:rsid w:val="006F629F"/>
    <w:rsid w:val="006F6347"/>
    <w:rsid w:val="006F7D60"/>
    <w:rsid w:val="006F7FB1"/>
    <w:rsid w:val="00701B69"/>
    <w:rsid w:val="00701B8F"/>
    <w:rsid w:val="007032F3"/>
    <w:rsid w:val="00703C0B"/>
    <w:rsid w:val="00703C98"/>
    <w:rsid w:val="007049C7"/>
    <w:rsid w:val="00704ABA"/>
    <w:rsid w:val="00704F07"/>
    <w:rsid w:val="0070520F"/>
    <w:rsid w:val="0070660D"/>
    <w:rsid w:val="007069F9"/>
    <w:rsid w:val="00706B4C"/>
    <w:rsid w:val="007074F2"/>
    <w:rsid w:val="00707C92"/>
    <w:rsid w:val="00707EA5"/>
    <w:rsid w:val="0071161B"/>
    <w:rsid w:val="00712479"/>
    <w:rsid w:val="00712535"/>
    <w:rsid w:val="00712D75"/>
    <w:rsid w:val="00713A51"/>
    <w:rsid w:val="00713AE2"/>
    <w:rsid w:val="00714B1A"/>
    <w:rsid w:val="00714E6C"/>
    <w:rsid w:val="007156F3"/>
    <w:rsid w:val="00715EE9"/>
    <w:rsid w:val="00716270"/>
    <w:rsid w:val="00717106"/>
    <w:rsid w:val="007176A2"/>
    <w:rsid w:val="00717EE9"/>
    <w:rsid w:val="0072061F"/>
    <w:rsid w:val="00720A57"/>
    <w:rsid w:val="00720E74"/>
    <w:rsid w:val="00721EFC"/>
    <w:rsid w:val="007220E7"/>
    <w:rsid w:val="007225BE"/>
    <w:rsid w:val="00722605"/>
    <w:rsid w:val="00722C87"/>
    <w:rsid w:val="00723921"/>
    <w:rsid w:val="00723995"/>
    <w:rsid w:val="007247D3"/>
    <w:rsid w:val="00725647"/>
    <w:rsid w:val="00725C35"/>
    <w:rsid w:val="00726351"/>
    <w:rsid w:val="00726F00"/>
    <w:rsid w:val="007277E8"/>
    <w:rsid w:val="00731FC9"/>
    <w:rsid w:val="0073245F"/>
    <w:rsid w:val="00733B87"/>
    <w:rsid w:val="00733D2B"/>
    <w:rsid w:val="00733F8F"/>
    <w:rsid w:val="007343A3"/>
    <w:rsid w:val="00734655"/>
    <w:rsid w:val="00734E9D"/>
    <w:rsid w:val="00735D89"/>
    <w:rsid w:val="00735ED4"/>
    <w:rsid w:val="00736942"/>
    <w:rsid w:val="00737A17"/>
    <w:rsid w:val="00737CC4"/>
    <w:rsid w:val="00741FC1"/>
    <w:rsid w:val="00743727"/>
    <w:rsid w:val="007440DC"/>
    <w:rsid w:val="00744774"/>
    <w:rsid w:val="007459E9"/>
    <w:rsid w:val="00745C15"/>
    <w:rsid w:val="0074750D"/>
    <w:rsid w:val="00747DF5"/>
    <w:rsid w:val="00747E79"/>
    <w:rsid w:val="0075021F"/>
    <w:rsid w:val="00750438"/>
    <w:rsid w:val="007506A0"/>
    <w:rsid w:val="007507D8"/>
    <w:rsid w:val="00751199"/>
    <w:rsid w:val="00751766"/>
    <w:rsid w:val="00751E4D"/>
    <w:rsid w:val="00753176"/>
    <w:rsid w:val="00753BB4"/>
    <w:rsid w:val="00754A74"/>
    <w:rsid w:val="00755CFC"/>
    <w:rsid w:val="007569E0"/>
    <w:rsid w:val="00756EE6"/>
    <w:rsid w:val="007571A6"/>
    <w:rsid w:val="007600BD"/>
    <w:rsid w:val="00760130"/>
    <w:rsid w:val="00760EDC"/>
    <w:rsid w:val="00762DFA"/>
    <w:rsid w:val="007631EC"/>
    <w:rsid w:val="00763CE8"/>
    <w:rsid w:val="00763F7F"/>
    <w:rsid w:val="0076551A"/>
    <w:rsid w:val="007656D2"/>
    <w:rsid w:val="00765984"/>
    <w:rsid w:val="00766602"/>
    <w:rsid w:val="00766E71"/>
    <w:rsid w:val="00767C2E"/>
    <w:rsid w:val="007701D3"/>
    <w:rsid w:val="007705B3"/>
    <w:rsid w:val="00772B8B"/>
    <w:rsid w:val="007731A4"/>
    <w:rsid w:val="00773FB9"/>
    <w:rsid w:val="007743D8"/>
    <w:rsid w:val="0077457B"/>
    <w:rsid w:val="007748B2"/>
    <w:rsid w:val="007766DF"/>
    <w:rsid w:val="00777002"/>
    <w:rsid w:val="007778ED"/>
    <w:rsid w:val="00780C36"/>
    <w:rsid w:val="00781204"/>
    <w:rsid w:val="0078121C"/>
    <w:rsid w:val="0078145E"/>
    <w:rsid w:val="00781BE1"/>
    <w:rsid w:val="00781E92"/>
    <w:rsid w:val="007823B7"/>
    <w:rsid w:val="00782B04"/>
    <w:rsid w:val="00783371"/>
    <w:rsid w:val="00783775"/>
    <w:rsid w:val="0078439C"/>
    <w:rsid w:val="00784632"/>
    <w:rsid w:val="0078492A"/>
    <w:rsid w:val="00785CA1"/>
    <w:rsid w:val="00785E1F"/>
    <w:rsid w:val="00786CD4"/>
    <w:rsid w:val="0079035C"/>
    <w:rsid w:val="0079240E"/>
    <w:rsid w:val="00792591"/>
    <w:rsid w:val="007934B7"/>
    <w:rsid w:val="00793595"/>
    <w:rsid w:val="007937A6"/>
    <w:rsid w:val="007941F1"/>
    <w:rsid w:val="007942DA"/>
    <w:rsid w:val="00794C98"/>
    <w:rsid w:val="007959E0"/>
    <w:rsid w:val="00796619"/>
    <w:rsid w:val="00796A88"/>
    <w:rsid w:val="0079703C"/>
    <w:rsid w:val="007975C8"/>
    <w:rsid w:val="00797851"/>
    <w:rsid w:val="007A06B7"/>
    <w:rsid w:val="007A090B"/>
    <w:rsid w:val="007A166A"/>
    <w:rsid w:val="007A216F"/>
    <w:rsid w:val="007A312F"/>
    <w:rsid w:val="007A3B53"/>
    <w:rsid w:val="007A3C9A"/>
    <w:rsid w:val="007A4309"/>
    <w:rsid w:val="007A4966"/>
    <w:rsid w:val="007A498E"/>
    <w:rsid w:val="007A5938"/>
    <w:rsid w:val="007A64B3"/>
    <w:rsid w:val="007A6C12"/>
    <w:rsid w:val="007A74A5"/>
    <w:rsid w:val="007A768F"/>
    <w:rsid w:val="007A76F7"/>
    <w:rsid w:val="007A7A15"/>
    <w:rsid w:val="007B06DB"/>
    <w:rsid w:val="007B111E"/>
    <w:rsid w:val="007B21D7"/>
    <w:rsid w:val="007B245D"/>
    <w:rsid w:val="007B377C"/>
    <w:rsid w:val="007B3B36"/>
    <w:rsid w:val="007B3E9D"/>
    <w:rsid w:val="007B4384"/>
    <w:rsid w:val="007B48D0"/>
    <w:rsid w:val="007B5033"/>
    <w:rsid w:val="007B5149"/>
    <w:rsid w:val="007B52E0"/>
    <w:rsid w:val="007B553C"/>
    <w:rsid w:val="007B5667"/>
    <w:rsid w:val="007B5E6F"/>
    <w:rsid w:val="007B61E4"/>
    <w:rsid w:val="007B6D73"/>
    <w:rsid w:val="007B78EF"/>
    <w:rsid w:val="007B7A46"/>
    <w:rsid w:val="007B7CCF"/>
    <w:rsid w:val="007C084F"/>
    <w:rsid w:val="007C1267"/>
    <w:rsid w:val="007C2151"/>
    <w:rsid w:val="007C22B8"/>
    <w:rsid w:val="007C2550"/>
    <w:rsid w:val="007C3A67"/>
    <w:rsid w:val="007C4334"/>
    <w:rsid w:val="007C51CF"/>
    <w:rsid w:val="007C5600"/>
    <w:rsid w:val="007C5957"/>
    <w:rsid w:val="007C5F71"/>
    <w:rsid w:val="007C645F"/>
    <w:rsid w:val="007C64DF"/>
    <w:rsid w:val="007C6FC5"/>
    <w:rsid w:val="007C71C0"/>
    <w:rsid w:val="007C7625"/>
    <w:rsid w:val="007C78C8"/>
    <w:rsid w:val="007D018C"/>
    <w:rsid w:val="007D040C"/>
    <w:rsid w:val="007D2C80"/>
    <w:rsid w:val="007D2C82"/>
    <w:rsid w:val="007D2DAC"/>
    <w:rsid w:val="007D2E8C"/>
    <w:rsid w:val="007D2FCA"/>
    <w:rsid w:val="007D32DE"/>
    <w:rsid w:val="007D41F3"/>
    <w:rsid w:val="007D5B62"/>
    <w:rsid w:val="007D6222"/>
    <w:rsid w:val="007D6D23"/>
    <w:rsid w:val="007D749A"/>
    <w:rsid w:val="007D7C75"/>
    <w:rsid w:val="007D7E6F"/>
    <w:rsid w:val="007E033C"/>
    <w:rsid w:val="007E120B"/>
    <w:rsid w:val="007E1774"/>
    <w:rsid w:val="007E1877"/>
    <w:rsid w:val="007E1AB7"/>
    <w:rsid w:val="007E1D5B"/>
    <w:rsid w:val="007E2862"/>
    <w:rsid w:val="007E2C29"/>
    <w:rsid w:val="007E444F"/>
    <w:rsid w:val="007E51C4"/>
    <w:rsid w:val="007E5526"/>
    <w:rsid w:val="007E65D3"/>
    <w:rsid w:val="007E6809"/>
    <w:rsid w:val="007E681E"/>
    <w:rsid w:val="007E7640"/>
    <w:rsid w:val="007E7DB8"/>
    <w:rsid w:val="007F00DA"/>
    <w:rsid w:val="007F093E"/>
    <w:rsid w:val="007F0BB4"/>
    <w:rsid w:val="007F0EC9"/>
    <w:rsid w:val="007F1AFB"/>
    <w:rsid w:val="007F1B00"/>
    <w:rsid w:val="007F2BBB"/>
    <w:rsid w:val="007F30D2"/>
    <w:rsid w:val="007F39FF"/>
    <w:rsid w:val="007F415D"/>
    <w:rsid w:val="007F5671"/>
    <w:rsid w:val="007F5AAE"/>
    <w:rsid w:val="007F6318"/>
    <w:rsid w:val="007F69C0"/>
    <w:rsid w:val="007F6D4D"/>
    <w:rsid w:val="007F7FAA"/>
    <w:rsid w:val="00801C57"/>
    <w:rsid w:val="00803AB7"/>
    <w:rsid w:val="00803BE3"/>
    <w:rsid w:val="00803E1A"/>
    <w:rsid w:val="00806AA2"/>
    <w:rsid w:val="00810CFC"/>
    <w:rsid w:val="00810EE2"/>
    <w:rsid w:val="008113D1"/>
    <w:rsid w:val="00811EF0"/>
    <w:rsid w:val="0081218D"/>
    <w:rsid w:val="00812554"/>
    <w:rsid w:val="00814614"/>
    <w:rsid w:val="0081486E"/>
    <w:rsid w:val="008149BC"/>
    <w:rsid w:val="0081585C"/>
    <w:rsid w:val="00815A95"/>
    <w:rsid w:val="00815FD7"/>
    <w:rsid w:val="0081707B"/>
    <w:rsid w:val="0081741C"/>
    <w:rsid w:val="00817792"/>
    <w:rsid w:val="008178C6"/>
    <w:rsid w:val="00817ADA"/>
    <w:rsid w:val="00817C7E"/>
    <w:rsid w:val="00820453"/>
    <w:rsid w:val="00820866"/>
    <w:rsid w:val="00821601"/>
    <w:rsid w:val="0082167F"/>
    <w:rsid w:val="00821C8E"/>
    <w:rsid w:val="00822512"/>
    <w:rsid w:val="00822770"/>
    <w:rsid w:val="0082366D"/>
    <w:rsid w:val="00825E91"/>
    <w:rsid w:val="00825F6B"/>
    <w:rsid w:val="00826A83"/>
    <w:rsid w:val="008272E5"/>
    <w:rsid w:val="008275E3"/>
    <w:rsid w:val="008278E3"/>
    <w:rsid w:val="00827D0B"/>
    <w:rsid w:val="0083037E"/>
    <w:rsid w:val="00830AF9"/>
    <w:rsid w:val="00830C07"/>
    <w:rsid w:val="00830F27"/>
    <w:rsid w:val="00830F81"/>
    <w:rsid w:val="008310F5"/>
    <w:rsid w:val="00831794"/>
    <w:rsid w:val="008317BD"/>
    <w:rsid w:val="00832627"/>
    <w:rsid w:val="00832A61"/>
    <w:rsid w:val="00832C07"/>
    <w:rsid w:val="00832CDC"/>
    <w:rsid w:val="00832D8C"/>
    <w:rsid w:val="00833C1A"/>
    <w:rsid w:val="0083402E"/>
    <w:rsid w:val="0083404B"/>
    <w:rsid w:val="00834670"/>
    <w:rsid w:val="0083474A"/>
    <w:rsid w:val="0083628F"/>
    <w:rsid w:val="00841A26"/>
    <w:rsid w:val="00841D8C"/>
    <w:rsid w:val="00841F19"/>
    <w:rsid w:val="00842A99"/>
    <w:rsid w:val="00842DD1"/>
    <w:rsid w:val="00843455"/>
    <w:rsid w:val="00843CD4"/>
    <w:rsid w:val="008441B1"/>
    <w:rsid w:val="008449CB"/>
    <w:rsid w:val="0084533A"/>
    <w:rsid w:val="00845647"/>
    <w:rsid w:val="00845BBA"/>
    <w:rsid w:val="0084709E"/>
    <w:rsid w:val="00847C81"/>
    <w:rsid w:val="00850696"/>
    <w:rsid w:val="008511C8"/>
    <w:rsid w:val="0085236D"/>
    <w:rsid w:val="00853852"/>
    <w:rsid w:val="00853CAE"/>
    <w:rsid w:val="00853EE2"/>
    <w:rsid w:val="00854CB0"/>
    <w:rsid w:val="00855087"/>
    <w:rsid w:val="00855DBA"/>
    <w:rsid w:val="0085686E"/>
    <w:rsid w:val="00856C49"/>
    <w:rsid w:val="0085711C"/>
    <w:rsid w:val="00857BFE"/>
    <w:rsid w:val="00857EBA"/>
    <w:rsid w:val="00857F65"/>
    <w:rsid w:val="00864930"/>
    <w:rsid w:val="00865040"/>
    <w:rsid w:val="00866646"/>
    <w:rsid w:val="00866680"/>
    <w:rsid w:val="00867BE6"/>
    <w:rsid w:val="00870F32"/>
    <w:rsid w:val="00871572"/>
    <w:rsid w:val="00871AF9"/>
    <w:rsid w:val="00871E2C"/>
    <w:rsid w:val="0087231B"/>
    <w:rsid w:val="00872899"/>
    <w:rsid w:val="0087296A"/>
    <w:rsid w:val="00872F3F"/>
    <w:rsid w:val="008732B0"/>
    <w:rsid w:val="00874231"/>
    <w:rsid w:val="00874C1A"/>
    <w:rsid w:val="008763EC"/>
    <w:rsid w:val="00876B8C"/>
    <w:rsid w:val="00877148"/>
    <w:rsid w:val="00877577"/>
    <w:rsid w:val="00877CAE"/>
    <w:rsid w:val="00880BA3"/>
    <w:rsid w:val="00881375"/>
    <w:rsid w:val="00881B5F"/>
    <w:rsid w:val="00882F7B"/>
    <w:rsid w:val="008839CE"/>
    <w:rsid w:val="00884BF7"/>
    <w:rsid w:val="00886492"/>
    <w:rsid w:val="008868A2"/>
    <w:rsid w:val="00887EF2"/>
    <w:rsid w:val="00890F21"/>
    <w:rsid w:val="00891B87"/>
    <w:rsid w:val="00892134"/>
    <w:rsid w:val="00892D6F"/>
    <w:rsid w:val="008941DB"/>
    <w:rsid w:val="00895E2B"/>
    <w:rsid w:val="008965D2"/>
    <w:rsid w:val="00896784"/>
    <w:rsid w:val="008970AD"/>
    <w:rsid w:val="00897805"/>
    <w:rsid w:val="008A0254"/>
    <w:rsid w:val="008A0BA6"/>
    <w:rsid w:val="008A1522"/>
    <w:rsid w:val="008A1549"/>
    <w:rsid w:val="008A18C2"/>
    <w:rsid w:val="008A3AF6"/>
    <w:rsid w:val="008A41B6"/>
    <w:rsid w:val="008A43AE"/>
    <w:rsid w:val="008A4448"/>
    <w:rsid w:val="008A455F"/>
    <w:rsid w:val="008A4BDB"/>
    <w:rsid w:val="008A4D7C"/>
    <w:rsid w:val="008A6657"/>
    <w:rsid w:val="008A672A"/>
    <w:rsid w:val="008A6E05"/>
    <w:rsid w:val="008A7379"/>
    <w:rsid w:val="008A7DD7"/>
    <w:rsid w:val="008B024A"/>
    <w:rsid w:val="008B19C8"/>
    <w:rsid w:val="008B2041"/>
    <w:rsid w:val="008B234B"/>
    <w:rsid w:val="008B2FB6"/>
    <w:rsid w:val="008B3A06"/>
    <w:rsid w:val="008B48B0"/>
    <w:rsid w:val="008B6C70"/>
    <w:rsid w:val="008B75F7"/>
    <w:rsid w:val="008B787E"/>
    <w:rsid w:val="008B7F75"/>
    <w:rsid w:val="008C0E1F"/>
    <w:rsid w:val="008C25A4"/>
    <w:rsid w:val="008C282F"/>
    <w:rsid w:val="008C31C5"/>
    <w:rsid w:val="008C44FB"/>
    <w:rsid w:val="008C4D5B"/>
    <w:rsid w:val="008C6822"/>
    <w:rsid w:val="008C682A"/>
    <w:rsid w:val="008C74B5"/>
    <w:rsid w:val="008C799E"/>
    <w:rsid w:val="008D0466"/>
    <w:rsid w:val="008D16D9"/>
    <w:rsid w:val="008D196E"/>
    <w:rsid w:val="008D2450"/>
    <w:rsid w:val="008D335F"/>
    <w:rsid w:val="008D3E23"/>
    <w:rsid w:val="008D3FC8"/>
    <w:rsid w:val="008D5340"/>
    <w:rsid w:val="008D6258"/>
    <w:rsid w:val="008D6C7B"/>
    <w:rsid w:val="008D6F74"/>
    <w:rsid w:val="008D7423"/>
    <w:rsid w:val="008E00E1"/>
    <w:rsid w:val="008E0ECE"/>
    <w:rsid w:val="008E1644"/>
    <w:rsid w:val="008E1F11"/>
    <w:rsid w:val="008E2492"/>
    <w:rsid w:val="008E24F7"/>
    <w:rsid w:val="008E26B1"/>
    <w:rsid w:val="008E2A96"/>
    <w:rsid w:val="008E36F1"/>
    <w:rsid w:val="008E5FD6"/>
    <w:rsid w:val="008E6973"/>
    <w:rsid w:val="008E69DC"/>
    <w:rsid w:val="008E6B3E"/>
    <w:rsid w:val="008E6E0F"/>
    <w:rsid w:val="008E792B"/>
    <w:rsid w:val="008F2A13"/>
    <w:rsid w:val="008F2F67"/>
    <w:rsid w:val="008F3853"/>
    <w:rsid w:val="008F417E"/>
    <w:rsid w:val="008F4348"/>
    <w:rsid w:val="008F4F3C"/>
    <w:rsid w:val="008F50D2"/>
    <w:rsid w:val="00900338"/>
    <w:rsid w:val="00900459"/>
    <w:rsid w:val="009018A0"/>
    <w:rsid w:val="00901926"/>
    <w:rsid w:val="009033A5"/>
    <w:rsid w:val="00904E2C"/>
    <w:rsid w:val="009051D6"/>
    <w:rsid w:val="009057CE"/>
    <w:rsid w:val="0090666B"/>
    <w:rsid w:val="00911553"/>
    <w:rsid w:val="00911C54"/>
    <w:rsid w:val="0091481C"/>
    <w:rsid w:val="0091484C"/>
    <w:rsid w:val="00914B5E"/>
    <w:rsid w:val="00914E3B"/>
    <w:rsid w:val="009153DE"/>
    <w:rsid w:val="00916331"/>
    <w:rsid w:val="00916A70"/>
    <w:rsid w:val="00916F31"/>
    <w:rsid w:val="00916F62"/>
    <w:rsid w:val="00917D0B"/>
    <w:rsid w:val="009213F8"/>
    <w:rsid w:val="00922E12"/>
    <w:rsid w:val="00923538"/>
    <w:rsid w:val="00924407"/>
    <w:rsid w:val="00924660"/>
    <w:rsid w:val="009248C5"/>
    <w:rsid w:val="00924E0C"/>
    <w:rsid w:val="00925819"/>
    <w:rsid w:val="00925B8F"/>
    <w:rsid w:val="00925C5B"/>
    <w:rsid w:val="009270E3"/>
    <w:rsid w:val="009278D8"/>
    <w:rsid w:val="00927B7F"/>
    <w:rsid w:val="00930379"/>
    <w:rsid w:val="00930E24"/>
    <w:rsid w:val="00931050"/>
    <w:rsid w:val="00932065"/>
    <w:rsid w:val="009340FE"/>
    <w:rsid w:val="009345D8"/>
    <w:rsid w:val="00935F07"/>
    <w:rsid w:val="009363C7"/>
    <w:rsid w:val="00936580"/>
    <w:rsid w:val="00937401"/>
    <w:rsid w:val="0093740A"/>
    <w:rsid w:val="00937EAA"/>
    <w:rsid w:val="00940254"/>
    <w:rsid w:val="009402D4"/>
    <w:rsid w:val="0094052D"/>
    <w:rsid w:val="00940EAF"/>
    <w:rsid w:val="0094108D"/>
    <w:rsid w:val="00942B03"/>
    <w:rsid w:val="00942F07"/>
    <w:rsid w:val="00943094"/>
    <w:rsid w:val="009433D8"/>
    <w:rsid w:val="00943ECF"/>
    <w:rsid w:val="00944267"/>
    <w:rsid w:val="009442F7"/>
    <w:rsid w:val="009463C9"/>
    <w:rsid w:val="009474AF"/>
    <w:rsid w:val="00951F74"/>
    <w:rsid w:val="0095270A"/>
    <w:rsid w:val="00952A7F"/>
    <w:rsid w:val="00952FFB"/>
    <w:rsid w:val="00953967"/>
    <w:rsid w:val="00954579"/>
    <w:rsid w:val="00954701"/>
    <w:rsid w:val="00954FF9"/>
    <w:rsid w:val="009550EF"/>
    <w:rsid w:val="00955220"/>
    <w:rsid w:val="00957F45"/>
    <w:rsid w:val="0096012D"/>
    <w:rsid w:val="00960580"/>
    <w:rsid w:val="00960888"/>
    <w:rsid w:val="00961081"/>
    <w:rsid w:val="0096115A"/>
    <w:rsid w:val="0096123A"/>
    <w:rsid w:val="00961A52"/>
    <w:rsid w:val="00964303"/>
    <w:rsid w:val="00965145"/>
    <w:rsid w:val="00965FCB"/>
    <w:rsid w:val="0096622E"/>
    <w:rsid w:val="0096691F"/>
    <w:rsid w:val="00966E64"/>
    <w:rsid w:val="00967253"/>
    <w:rsid w:val="00970038"/>
    <w:rsid w:val="00970D6D"/>
    <w:rsid w:val="009716A7"/>
    <w:rsid w:val="00971753"/>
    <w:rsid w:val="00971CFE"/>
    <w:rsid w:val="00971E0D"/>
    <w:rsid w:val="00971E80"/>
    <w:rsid w:val="00971F27"/>
    <w:rsid w:val="00972357"/>
    <w:rsid w:val="00972A35"/>
    <w:rsid w:val="00973BB3"/>
    <w:rsid w:val="00975566"/>
    <w:rsid w:val="0097586E"/>
    <w:rsid w:val="00975D1C"/>
    <w:rsid w:val="00976547"/>
    <w:rsid w:val="009765F3"/>
    <w:rsid w:val="00976839"/>
    <w:rsid w:val="009800CC"/>
    <w:rsid w:val="00980D9C"/>
    <w:rsid w:val="009811FB"/>
    <w:rsid w:val="00981FB9"/>
    <w:rsid w:val="009823CC"/>
    <w:rsid w:val="009828C8"/>
    <w:rsid w:val="009830C8"/>
    <w:rsid w:val="009834DB"/>
    <w:rsid w:val="00983D2E"/>
    <w:rsid w:val="00984289"/>
    <w:rsid w:val="00984FC4"/>
    <w:rsid w:val="0098530C"/>
    <w:rsid w:val="00986747"/>
    <w:rsid w:val="00987736"/>
    <w:rsid w:val="00987AF8"/>
    <w:rsid w:val="009909A1"/>
    <w:rsid w:val="00990A87"/>
    <w:rsid w:val="009910BB"/>
    <w:rsid w:val="00991513"/>
    <w:rsid w:val="0099166E"/>
    <w:rsid w:val="0099199A"/>
    <w:rsid w:val="00991AF7"/>
    <w:rsid w:val="00991B96"/>
    <w:rsid w:val="00991E0A"/>
    <w:rsid w:val="00992364"/>
    <w:rsid w:val="00992631"/>
    <w:rsid w:val="00992F38"/>
    <w:rsid w:val="009945EC"/>
    <w:rsid w:val="00994BAC"/>
    <w:rsid w:val="00995319"/>
    <w:rsid w:val="009955A2"/>
    <w:rsid w:val="00995E22"/>
    <w:rsid w:val="009961A4"/>
    <w:rsid w:val="00996BB2"/>
    <w:rsid w:val="00996E6F"/>
    <w:rsid w:val="009978B8"/>
    <w:rsid w:val="009A073B"/>
    <w:rsid w:val="009A0DE5"/>
    <w:rsid w:val="009A130E"/>
    <w:rsid w:val="009A1CEF"/>
    <w:rsid w:val="009A2686"/>
    <w:rsid w:val="009A2AB8"/>
    <w:rsid w:val="009A3CAB"/>
    <w:rsid w:val="009A435A"/>
    <w:rsid w:val="009A4389"/>
    <w:rsid w:val="009A472F"/>
    <w:rsid w:val="009A4C26"/>
    <w:rsid w:val="009A5345"/>
    <w:rsid w:val="009B0252"/>
    <w:rsid w:val="009B0605"/>
    <w:rsid w:val="009B0F4B"/>
    <w:rsid w:val="009B1A1F"/>
    <w:rsid w:val="009B1B0E"/>
    <w:rsid w:val="009B1C15"/>
    <w:rsid w:val="009B248F"/>
    <w:rsid w:val="009B35DB"/>
    <w:rsid w:val="009B437B"/>
    <w:rsid w:val="009B4CC1"/>
    <w:rsid w:val="009B536F"/>
    <w:rsid w:val="009B58BE"/>
    <w:rsid w:val="009B6053"/>
    <w:rsid w:val="009B72F1"/>
    <w:rsid w:val="009B75B6"/>
    <w:rsid w:val="009B77A5"/>
    <w:rsid w:val="009C00E3"/>
    <w:rsid w:val="009C023B"/>
    <w:rsid w:val="009C06C3"/>
    <w:rsid w:val="009C217D"/>
    <w:rsid w:val="009C3E02"/>
    <w:rsid w:val="009C4EF6"/>
    <w:rsid w:val="009C575E"/>
    <w:rsid w:val="009C6240"/>
    <w:rsid w:val="009C730A"/>
    <w:rsid w:val="009D0F4D"/>
    <w:rsid w:val="009D1C60"/>
    <w:rsid w:val="009D2201"/>
    <w:rsid w:val="009D2A70"/>
    <w:rsid w:val="009D2C8D"/>
    <w:rsid w:val="009D3437"/>
    <w:rsid w:val="009D34C2"/>
    <w:rsid w:val="009D4CF1"/>
    <w:rsid w:val="009D4D7C"/>
    <w:rsid w:val="009D5460"/>
    <w:rsid w:val="009D70D9"/>
    <w:rsid w:val="009E00DB"/>
    <w:rsid w:val="009E08CF"/>
    <w:rsid w:val="009E0D6D"/>
    <w:rsid w:val="009E3BFF"/>
    <w:rsid w:val="009E3FDD"/>
    <w:rsid w:val="009E5429"/>
    <w:rsid w:val="009E5961"/>
    <w:rsid w:val="009E6B34"/>
    <w:rsid w:val="009E6C4B"/>
    <w:rsid w:val="009E72F8"/>
    <w:rsid w:val="009E78D6"/>
    <w:rsid w:val="009E799F"/>
    <w:rsid w:val="009E7A57"/>
    <w:rsid w:val="009F0201"/>
    <w:rsid w:val="009F08F6"/>
    <w:rsid w:val="009F132B"/>
    <w:rsid w:val="009F1907"/>
    <w:rsid w:val="009F26ED"/>
    <w:rsid w:val="009F273E"/>
    <w:rsid w:val="009F2861"/>
    <w:rsid w:val="009F40FF"/>
    <w:rsid w:val="009F6197"/>
    <w:rsid w:val="009F6903"/>
    <w:rsid w:val="009F75E1"/>
    <w:rsid w:val="00A00790"/>
    <w:rsid w:val="00A01687"/>
    <w:rsid w:val="00A02F68"/>
    <w:rsid w:val="00A04958"/>
    <w:rsid w:val="00A0535D"/>
    <w:rsid w:val="00A073F1"/>
    <w:rsid w:val="00A07B55"/>
    <w:rsid w:val="00A10539"/>
    <w:rsid w:val="00A1060A"/>
    <w:rsid w:val="00A1210C"/>
    <w:rsid w:val="00A134C7"/>
    <w:rsid w:val="00A135E6"/>
    <w:rsid w:val="00A137DD"/>
    <w:rsid w:val="00A143AE"/>
    <w:rsid w:val="00A147F0"/>
    <w:rsid w:val="00A14FED"/>
    <w:rsid w:val="00A156B8"/>
    <w:rsid w:val="00A1590B"/>
    <w:rsid w:val="00A15994"/>
    <w:rsid w:val="00A170F8"/>
    <w:rsid w:val="00A17192"/>
    <w:rsid w:val="00A1738A"/>
    <w:rsid w:val="00A17D77"/>
    <w:rsid w:val="00A216F7"/>
    <w:rsid w:val="00A21AF0"/>
    <w:rsid w:val="00A22DCD"/>
    <w:rsid w:val="00A235AF"/>
    <w:rsid w:val="00A2567E"/>
    <w:rsid w:val="00A256BA"/>
    <w:rsid w:val="00A256F5"/>
    <w:rsid w:val="00A25DAD"/>
    <w:rsid w:val="00A25E27"/>
    <w:rsid w:val="00A26D5B"/>
    <w:rsid w:val="00A26E8E"/>
    <w:rsid w:val="00A273ED"/>
    <w:rsid w:val="00A3268F"/>
    <w:rsid w:val="00A33D36"/>
    <w:rsid w:val="00A345D2"/>
    <w:rsid w:val="00A3465C"/>
    <w:rsid w:val="00A34860"/>
    <w:rsid w:val="00A354F3"/>
    <w:rsid w:val="00A36319"/>
    <w:rsid w:val="00A37B65"/>
    <w:rsid w:val="00A37D8E"/>
    <w:rsid w:val="00A41230"/>
    <w:rsid w:val="00A42461"/>
    <w:rsid w:val="00A426B2"/>
    <w:rsid w:val="00A42B3A"/>
    <w:rsid w:val="00A42FF0"/>
    <w:rsid w:val="00A43346"/>
    <w:rsid w:val="00A43587"/>
    <w:rsid w:val="00A44DBE"/>
    <w:rsid w:val="00A4640E"/>
    <w:rsid w:val="00A46D69"/>
    <w:rsid w:val="00A46E1F"/>
    <w:rsid w:val="00A46FB8"/>
    <w:rsid w:val="00A47E2D"/>
    <w:rsid w:val="00A47F64"/>
    <w:rsid w:val="00A501AF"/>
    <w:rsid w:val="00A501C6"/>
    <w:rsid w:val="00A513DA"/>
    <w:rsid w:val="00A532AC"/>
    <w:rsid w:val="00A53D26"/>
    <w:rsid w:val="00A5441E"/>
    <w:rsid w:val="00A5479F"/>
    <w:rsid w:val="00A5485F"/>
    <w:rsid w:val="00A54D0E"/>
    <w:rsid w:val="00A5595A"/>
    <w:rsid w:val="00A56D93"/>
    <w:rsid w:val="00A57827"/>
    <w:rsid w:val="00A5782E"/>
    <w:rsid w:val="00A604AF"/>
    <w:rsid w:val="00A60874"/>
    <w:rsid w:val="00A61844"/>
    <w:rsid w:val="00A61977"/>
    <w:rsid w:val="00A62E99"/>
    <w:rsid w:val="00A639FD"/>
    <w:rsid w:val="00A63D99"/>
    <w:rsid w:val="00A6405A"/>
    <w:rsid w:val="00A6437B"/>
    <w:rsid w:val="00A6498D"/>
    <w:rsid w:val="00A64F33"/>
    <w:rsid w:val="00A65A1A"/>
    <w:rsid w:val="00A66526"/>
    <w:rsid w:val="00A66727"/>
    <w:rsid w:val="00A671D5"/>
    <w:rsid w:val="00A67E55"/>
    <w:rsid w:val="00A70132"/>
    <w:rsid w:val="00A708EB"/>
    <w:rsid w:val="00A719E8"/>
    <w:rsid w:val="00A72D1C"/>
    <w:rsid w:val="00A73DE0"/>
    <w:rsid w:val="00A751BC"/>
    <w:rsid w:val="00A75661"/>
    <w:rsid w:val="00A75822"/>
    <w:rsid w:val="00A75BE2"/>
    <w:rsid w:val="00A75CE1"/>
    <w:rsid w:val="00A76E77"/>
    <w:rsid w:val="00A770CD"/>
    <w:rsid w:val="00A77207"/>
    <w:rsid w:val="00A77275"/>
    <w:rsid w:val="00A772AC"/>
    <w:rsid w:val="00A806F4"/>
    <w:rsid w:val="00A8091E"/>
    <w:rsid w:val="00A80F59"/>
    <w:rsid w:val="00A814DA"/>
    <w:rsid w:val="00A8238C"/>
    <w:rsid w:val="00A8274D"/>
    <w:rsid w:val="00A83614"/>
    <w:rsid w:val="00A86D86"/>
    <w:rsid w:val="00A87EFD"/>
    <w:rsid w:val="00A91C1D"/>
    <w:rsid w:val="00A91CBD"/>
    <w:rsid w:val="00A9360A"/>
    <w:rsid w:val="00A945D1"/>
    <w:rsid w:val="00A94BC4"/>
    <w:rsid w:val="00A9509B"/>
    <w:rsid w:val="00A95133"/>
    <w:rsid w:val="00A95553"/>
    <w:rsid w:val="00A9590C"/>
    <w:rsid w:val="00A972A6"/>
    <w:rsid w:val="00A97836"/>
    <w:rsid w:val="00AA0C0A"/>
    <w:rsid w:val="00AA154B"/>
    <w:rsid w:val="00AA23C1"/>
    <w:rsid w:val="00AA245D"/>
    <w:rsid w:val="00AA26FB"/>
    <w:rsid w:val="00AA2AF2"/>
    <w:rsid w:val="00AA301F"/>
    <w:rsid w:val="00AA3F18"/>
    <w:rsid w:val="00AA4545"/>
    <w:rsid w:val="00AA4B09"/>
    <w:rsid w:val="00AA4B1B"/>
    <w:rsid w:val="00AA55B9"/>
    <w:rsid w:val="00AA5BFD"/>
    <w:rsid w:val="00AA6142"/>
    <w:rsid w:val="00AA6590"/>
    <w:rsid w:val="00AA6B0B"/>
    <w:rsid w:val="00AA7D4D"/>
    <w:rsid w:val="00AB0569"/>
    <w:rsid w:val="00AB08C1"/>
    <w:rsid w:val="00AB1839"/>
    <w:rsid w:val="00AB1D1B"/>
    <w:rsid w:val="00AB25B5"/>
    <w:rsid w:val="00AB25D9"/>
    <w:rsid w:val="00AB2728"/>
    <w:rsid w:val="00AB2D67"/>
    <w:rsid w:val="00AB3445"/>
    <w:rsid w:val="00AB4AC0"/>
    <w:rsid w:val="00AB6C51"/>
    <w:rsid w:val="00AB7067"/>
    <w:rsid w:val="00AB7884"/>
    <w:rsid w:val="00AC07F0"/>
    <w:rsid w:val="00AC1679"/>
    <w:rsid w:val="00AC1CA1"/>
    <w:rsid w:val="00AC2337"/>
    <w:rsid w:val="00AC2747"/>
    <w:rsid w:val="00AC2CA8"/>
    <w:rsid w:val="00AC3E40"/>
    <w:rsid w:val="00AC4AFC"/>
    <w:rsid w:val="00AC547D"/>
    <w:rsid w:val="00AC6F97"/>
    <w:rsid w:val="00AC736C"/>
    <w:rsid w:val="00AC783D"/>
    <w:rsid w:val="00AC785C"/>
    <w:rsid w:val="00AD078C"/>
    <w:rsid w:val="00AD2567"/>
    <w:rsid w:val="00AD2EEA"/>
    <w:rsid w:val="00AD50E0"/>
    <w:rsid w:val="00AD5DAB"/>
    <w:rsid w:val="00AE0812"/>
    <w:rsid w:val="00AE0BBF"/>
    <w:rsid w:val="00AE1762"/>
    <w:rsid w:val="00AE1E12"/>
    <w:rsid w:val="00AE2D97"/>
    <w:rsid w:val="00AE3986"/>
    <w:rsid w:val="00AE3E49"/>
    <w:rsid w:val="00AE4044"/>
    <w:rsid w:val="00AE476C"/>
    <w:rsid w:val="00AE4C9F"/>
    <w:rsid w:val="00AE52DF"/>
    <w:rsid w:val="00AE5623"/>
    <w:rsid w:val="00AE6FA3"/>
    <w:rsid w:val="00AE72D6"/>
    <w:rsid w:val="00AE7C54"/>
    <w:rsid w:val="00AF0947"/>
    <w:rsid w:val="00AF099F"/>
    <w:rsid w:val="00AF1C36"/>
    <w:rsid w:val="00AF3C75"/>
    <w:rsid w:val="00AF4AE3"/>
    <w:rsid w:val="00AF4B4F"/>
    <w:rsid w:val="00AF62CA"/>
    <w:rsid w:val="00AF690E"/>
    <w:rsid w:val="00AF6EE5"/>
    <w:rsid w:val="00AF73A9"/>
    <w:rsid w:val="00B00443"/>
    <w:rsid w:val="00B0107A"/>
    <w:rsid w:val="00B01262"/>
    <w:rsid w:val="00B0140E"/>
    <w:rsid w:val="00B01693"/>
    <w:rsid w:val="00B017C2"/>
    <w:rsid w:val="00B0212C"/>
    <w:rsid w:val="00B02AE8"/>
    <w:rsid w:val="00B03EAE"/>
    <w:rsid w:val="00B044AB"/>
    <w:rsid w:val="00B0492E"/>
    <w:rsid w:val="00B0499B"/>
    <w:rsid w:val="00B04AAA"/>
    <w:rsid w:val="00B0602B"/>
    <w:rsid w:val="00B065EE"/>
    <w:rsid w:val="00B06B98"/>
    <w:rsid w:val="00B07AE1"/>
    <w:rsid w:val="00B11D28"/>
    <w:rsid w:val="00B120C7"/>
    <w:rsid w:val="00B13365"/>
    <w:rsid w:val="00B13554"/>
    <w:rsid w:val="00B13B73"/>
    <w:rsid w:val="00B13BBF"/>
    <w:rsid w:val="00B13F34"/>
    <w:rsid w:val="00B13F90"/>
    <w:rsid w:val="00B14058"/>
    <w:rsid w:val="00B16ACE"/>
    <w:rsid w:val="00B16B87"/>
    <w:rsid w:val="00B16E14"/>
    <w:rsid w:val="00B171A7"/>
    <w:rsid w:val="00B17880"/>
    <w:rsid w:val="00B205F5"/>
    <w:rsid w:val="00B206AE"/>
    <w:rsid w:val="00B21A80"/>
    <w:rsid w:val="00B23284"/>
    <w:rsid w:val="00B23E28"/>
    <w:rsid w:val="00B23E9A"/>
    <w:rsid w:val="00B24416"/>
    <w:rsid w:val="00B247F7"/>
    <w:rsid w:val="00B24873"/>
    <w:rsid w:val="00B2490C"/>
    <w:rsid w:val="00B249CA"/>
    <w:rsid w:val="00B24FB6"/>
    <w:rsid w:val="00B24FF9"/>
    <w:rsid w:val="00B25CF7"/>
    <w:rsid w:val="00B25F3D"/>
    <w:rsid w:val="00B26269"/>
    <w:rsid w:val="00B26531"/>
    <w:rsid w:val="00B26CD2"/>
    <w:rsid w:val="00B26E64"/>
    <w:rsid w:val="00B303A6"/>
    <w:rsid w:val="00B304BD"/>
    <w:rsid w:val="00B31881"/>
    <w:rsid w:val="00B33193"/>
    <w:rsid w:val="00B34287"/>
    <w:rsid w:val="00B3469A"/>
    <w:rsid w:val="00B346CC"/>
    <w:rsid w:val="00B359CF"/>
    <w:rsid w:val="00B3602F"/>
    <w:rsid w:val="00B375E0"/>
    <w:rsid w:val="00B37CE6"/>
    <w:rsid w:val="00B40A39"/>
    <w:rsid w:val="00B40D36"/>
    <w:rsid w:val="00B412AD"/>
    <w:rsid w:val="00B439AE"/>
    <w:rsid w:val="00B43E16"/>
    <w:rsid w:val="00B443F8"/>
    <w:rsid w:val="00B44A87"/>
    <w:rsid w:val="00B44B0C"/>
    <w:rsid w:val="00B44C76"/>
    <w:rsid w:val="00B45160"/>
    <w:rsid w:val="00B45FE4"/>
    <w:rsid w:val="00B47344"/>
    <w:rsid w:val="00B47564"/>
    <w:rsid w:val="00B475B9"/>
    <w:rsid w:val="00B50F0A"/>
    <w:rsid w:val="00B51080"/>
    <w:rsid w:val="00B52D5B"/>
    <w:rsid w:val="00B554FD"/>
    <w:rsid w:val="00B55985"/>
    <w:rsid w:val="00B572FF"/>
    <w:rsid w:val="00B579F1"/>
    <w:rsid w:val="00B605F6"/>
    <w:rsid w:val="00B60AAF"/>
    <w:rsid w:val="00B60F4B"/>
    <w:rsid w:val="00B619AD"/>
    <w:rsid w:val="00B625A1"/>
    <w:rsid w:val="00B6425B"/>
    <w:rsid w:val="00B64F4C"/>
    <w:rsid w:val="00B66A4F"/>
    <w:rsid w:val="00B67B96"/>
    <w:rsid w:val="00B70AB8"/>
    <w:rsid w:val="00B70F39"/>
    <w:rsid w:val="00B7214E"/>
    <w:rsid w:val="00B73779"/>
    <w:rsid w:val="00B743D0"/>
    <w:rsid w:val="00B75665"/>
    <w:rsid w:val="00B75CDE"/>
    <w:rsid w:val="00B75DCA"/>
    <w:rsid w:val="00B76D17"/>
    <w:rsid w:val="00B77B21"/>
    <w:rsid w:val="00B801D0"/>
    <w:rsid w:val="00B8027C"/>
    <w:rsid w:val="00B80690"/>
    <w:rsid w:val="00B82C6A"/>
    <w:rsid w:val="00B83369"/>
    <w:rsid w:val="00B847C4"/>
    <w:rsid w:val="00B85B6F"/>
    <w:rsid w:val="00B86A4E"/>
    <w:rsid w:val="00B87A41"/>
    <w:rsid w:val="00B87AB6"/>
    <w:rsid w:val="00B90AE2"/>
    <w:rsid w:val="00B91214"/>
    <w:rsid w:val="00B91E14"/>
    <w:rsid w:val="00B92217"/>
    <w:rsid w:val="00B922BE"/>
    <w:rsid w:val="00B928A5"/>
    <w:rsid w:val="00B92D6B"/>
    <w:rsid w:val="00B94783"/>
    <w:rsid w:val="00B952E7"/>
    <w:rsid w:val="00B9562D"/>
    <w:rsid w:val="00B95813"/>
    <w:rsid w:val="00B9593D"/>
    <w:rsid w:val="00B96432"/>
    <w:rsid w:val="00B9756E"/>
    <w:rsid w:val="00BA04D1"/>
    <w:rsid w:val="00BA0A3A"/>
    <w:rsid w:val="00BA14FC"/>
    <w:rsid w:val="00BA287B"/>
    <w:rsid w:val="00BA2A95"/>
    <w:rsid w:val="00BA2ADF"/>
    <w:rsid w:val="00BA2B36"/>
    <w:rsid w:val="00BA4006"/>
    <w:rsid w:val="00BA4A0B"/>
    <w:rsid w:val="00BA5412"/>
    <w:rsid w:val="00BA5512"/>
    <w:rsid w:val="00BA657B"/>
    <w:rsid w:val="00BA6B9A"/>
    <w:rsid w:val="00BB0E22"/>
    <w:rsid w:val="00BB14DD"/>
    <w:rsid w:val="00BB1896"/>
    <w:rsid w:val="00BB1CD7"/>
    <w:rsid w:val="00BB2224"/>
    <w:rsid w:val="00BB31AB"/>
    <w:rsid w:val="00BB3381"/>
    <w:rsid w:val="00BB5032"/>
    <w:rsid w:val="00BB50F1"/>
    <w:rsid w:val="00BB7C79"/>
    <w:rsid w:val="00BC0BFB"/>
    <w:rsid w:val="00BC0D05"/>
    <w:rsid w:val="00BC104D"/>
    <w:rsid w:val="00BC1EC8"/>
    <w:rsid w:val="00BC2E0C"/>
    <w:rsid w:val="00BC2F4D"/>
    <w:rsid w:val="00BC317F"/>
    <w:rsid w:val="00BC33EA"/>
    <w:rsid w:val="00BC391A"/>
    <w:rsid w:val="00BC3F63"/>
    <w:rsid w:val="00BC5D07"/>
    <w:rsid w:val="00BC6099"/>
    <w:rsid w:val="00BC78CC"/>
    <w:rsid w:val="00BD05D3"/>
    <w:rsid w:val="00BD154A"/>
    <w:rsid w:val="00BD189D"/>
    <w:rsid w:val="00BD2222"/>
    <w:rsid w:val="00BD2333"/>
    <w:rsid w:val="00BD2EBF"/>
    <w:rsid w:val="00BD3456"/>
    <w:rsid w:val="00BD38B6"/>
    <w:rsid w:val="00BD4B9F"/>
    <w:rsid w:val="00BD4BF7"/>
    <w:rsid w:val="00BD5157"/>
    <w:rsid w:val="00BD6228"/>
    <w:rsid w:val="00BD6AD9"/>
    <w:rsid w:val="00BD7751"/>
    <w:rsid w:val="00BE00F3"/>
    <w:rsid w:val="00BE0802"/>
    <w:rsid w:val="00BE0F38"/>
    <w:rsid w:val="00BE1281"/>
    <w:rsid w:val="00BE189E"/>
    <w:rsid w:val="00BE2320"/>
    <w:rsid w:val="00BE2D9C"/>
    <w:rsid w:val="00BE2EAD"/>
    <w:rsid w:val="00BE369D"/>
    <w:rsid w:val="00BE3E9C"/>
    <w:rsid w:val="00BE67F7"/>
    <w:rsid w:val="00BE7256"/>
    <w:rsid w:val="00BE762A"/>
    <w:rsid w:val="00BF0291"/>
    <w:rsid w:val="00BF0BCD"/>
    <w:rsid w:val="00BF1AA7"/>
    <w:rsid w:val="00BF2120"/>
    <w:rsid w:val="00BF2CF1"/>
    <w:rsid w:val="00BF3B23"/>
    <w:rsid w:val="00BF42C1"/>
    <w:rsid w:val="00BF4419"/>
    <w:rsid w:val="00BF4994"/>
    <w:rsid w:val="00BF4C1B"/>
    <w:rsid w:val="00BF5E8A"/>
    <w:rsid w:val="00BF6298"/>
    <w:rsid w:val="00BF663A"/>
    <w:rsid w:val="00BF6EE1"/>
    <w:rsid w:val="00C00FD5"/>
    <w:rsid w:val="00C0101B"/>
    <w:rsid w:val="00C01B1A"/>
    <w:rsid w:val="00C027C6"/>
    <w:rsid w:val="00C05676"/>
    <w:rsid w:val="00C059A1"/>
    <w:rsid w:val="00C0793E"/>
    <w:rsid w:val="00C10222"/>
    <w:rsid w:val="00C108EC"/>
    <w:rsid w:val="00C11ECB"/>
    <w:rsid w:val="00C125CA"/>
    <w:rsid w:val="00C13043"/>
    <w:rsid w:val="00C136B0"/>
    <w:rsid w:val="00C1397C"/>
    <w:rsid w:val="00C13AA3"/>
    <w:rsid w:val="00C1416D"/>
    <w:rsid w:val="00C14439"/>
    <w:rsid w:val="00C15871"/>
    <w:rsid w:val="00C172D6"/>
    <w:rsid w:val="00C200BD"/>
    <w:rsid w:val="00C21489"/>
    <w:rsid w:val="00C22E00"/>
    <w:rsid w:val="00C22FA7"/>
    <w:rsid w:val="00C23A55"/>
    <w:rsid w:val="00C241E8"/>
    <w:rsid w:val="00C244C9"/>
    <w:rsid w:val="00C24F2A"/>
    <w:rsid w:val="00C252C9"/>
    <w:rsid w:val="00C2548C"/>
    <w:rsid w:val="00C25680"/>
    <w:rsid w:val="00C25BE5"/>
    <w:rsid w:val="00C26999"/>
    <w:rsid w:val="00C276F1"/>
    <w:rsid w:val="00C30667"/>
    <w:rsid w:val="00C308A2"/>
    <w:rsid w:val="00C30F22"/>
    <w:rsid w:val="00C315FF"/>
    <w:rsid w:val="00C319FE"/>
    <w:rsid w:val="00C3214C"/>
    <w:rsid w:val="00C32E79"/>
    <w:rsid w:val="00C34726"/>
    <w:rsid w:val="00C34E10"/>
    <w:rsid w:val="00C365CF"/>
    <w:rsid w:val="00C36730"/>
    <w:rsid w:val="00C37680"/>
    <w:rsid w:val="00C37E51"/>
    <w:rsid w:val="00C40478"/>
    <w:rsid w:val="00C40CEB"/>
    <w:rsid w:val="00C40DC7"/>
    <w:rsid w:val="00C43F09"/>
    <w:rsid w:val="00C4447F"/>
    <w:rsid w:val="00C44888"/>
    <w:rsid w:val="00C458FC"/>
    <w:rsid w:val="00C4608E"/>
    <w:rsid w:val="00C464E8"/>
    <w:rsid w:val="00C464F0"/>
    <w:rsid w:val="00C46B51"/>
    <w:rsid w:val="00C502B7"/>
    <w:rsid w:val="00C51589"/>
    <w:rsid w:val="00C54967"/>
    <w:rsid w:val="00C55F0C"/>
    <w:rsid w:val="00C5605B"/>
    <w:rsid w:val="00C5682A"/>
    <w:rsid w:val="00C56963"/>
    <w:rsid w:val="00C60A72"/>
    <w:rsid w:val="00C61234"/>
    <w:rsid w:val="00C62C93"/>
    <w:rsid w:val="00C62EA1"/>
    <w:rsid w:val="00C62F2F"/>
    <w:rsid w:val="00C638E4"/>
    <w:rsid w:val="00C64680"/>
    <w:rsid w:val="00C64B7C"/>
    <w:rsid w:val="00C64D64"/>
    <w:rsid w:val="00C654EF"/>
    <w:rsid w:val="00C6552F"/>
    <w:rsid w:val="00C67C2A"/>
    <w:rsid w:val="00C70040"/>
    <w:rsid w:val="00C70A33"/>
    <w:rsid w:val="00C71BBE"/>
    <w:rsid w:val="00C72362"/>
    <w:rsid w:val="00C74407"/>
    <w:rsid w:val="00C744C5"/>
    <w:rsid w:val="00C74880"/>
    <w:rsid w:val="00C759EC"/>
    <w:rsid w:val="00C76BB0"/>
    <w:rsid w:val="00C76E1B"/>
    <w:rsid w:val="00C770B4"/>
    <w:rsid w:val="00C775E0"/>
    <w:rsid w:val="00C81130"/>
    <w:rsid w:val="00C82207"/>
    <w:rsid w:val="00C8373B"/>
    <w:rsid w:val="00C845A3"/>
    <w:rsid w:val="00C84CE7"/>
    <w:rsid w:val="00C850EA"/>
    <w:rsid w:val="00C85A3C"/>
    <w:rsid w:val="00C8654B"/>
    <w:rsid w:val="00C90559"/>
    <w:rsid w:val="00C90692"/>
    <w:rsid w:val="00C9075D"/>
    <w:rsid w:val="00C91104"/>
    <w:rsid w:val="00C91283"/>
    <w:rsid w:val="00C91905"/>
    <w:rsid w:val="00C91FDD"/>
    <w:rsid w:val="00C92501"/>
    <w:rsid w:val="00C92C3D"/>
    <w:rsid w:val="00C94414"/>
    <w:rsid w:val="00C95BC3"/>
    <w:rsid w:val="00C976CA"/>
    <w:rsid w:val="00C97DCE"/>
    <w:rsid w:val="00CA1B38"/>
    <w:rsid w:val="00CA269A"/>
    <w:rsid w:val="00CA2C92"/>
    <w:rsid w:val="00CA30BF"/>
    <w:rsid w:val="00CA34C2"/>
    <w:rsid w:val="00CA38D9"/>
    <w:rsid w:val="00CA3BC5"/>
    <w:rsid w:val="00CA3D8C"/>
    <w:rsid w:val="00CA4415"/>
    <w:rsid w:val="00CA4B12"/>
    <w:rsid w:val="00CA5299"/>
    <w:rsid w:val="00CA533E"/>
    <w:rsid w:val="00CA5804"/>
    <w:rsid w:val="00CA654B"/>
    <w:rsid w:val="00CA72CB"/>
    <w:rsid w:val="00CA7702"/>
    <w:rsid w:val="00CB05F8"/>
    <w:rsid w:val="00CB066A"/>
    <w:rsid w:val="00CB1140"/>
    <w:rsid w:val="00CB1864"/>
    <w:rsid w:val="00CB2560"/>
    <w:rsid w:val="00CB2745"/>
    <w:rsid w:val="00CB2AC6"/>
    <w:rsid w:val="00CB2DAE"/>
    <w:rsid w:val="00CB31D1"/>
    <w:rsid w:val="00CB342C"/>
    <w:rsid w:val="00CB485B"/>
    <w:rsid w:val="00CB5A48"/>
    <w:rsid w:val="00CB5E64"/>
    <w:rsid w:val="00CB73A7"/>
    <w:rsid w:val="00CB7BF8"/>
    <w:rsid w:val="00CC0718"/>
    <w:rsid w:val="00CC0FDD"/>
    <w:rsid w:val="00CC14B9"/>
    <w:rsid w:val="00CC3288"/>
    <w:rsid w:val="00CC3338"/>
    <w:rsid w:val="00CC3768"/>
    <w:rsid w:val="00CC3774"/>
    <w:rsid w:val="00CC382F"/>
    <w:rsid w:val="00CC3902"/>
    <w:rsid w:val="00CC3BC5"/>
    <w:rsid w:val="00CC5A7F"/>
    <w:rsid w:val="00CC5A81"/>
    <w:rsid w:val="00CC5B4B"/>
    <w:rsid w:val="00CC7240"/>
    <w:rsid w:val="00CC78F9"/>
    <w:rsid w:val="00CD13B1"/>
    <w:rsid w:val="00CD1596"/>
    <w:rsid w:val="00CD183D"/>
    <w:rsid w:val="00CD4373"/>
    <w:rsid w:val="00CD451E"/>
    <w:rsid w:val="00CD4572"/>
    <w:rsid w:val="00CD536B"/>
    <w:rsid w:val="00CD5B23"/>
    <w:rsid w:val="00CE04A8"/>
    <w:rsid w:val="00CE089F"/>
    <w:rsid w:val="00CE1007"/>
    <w:rsid w:val="00CE1C04"/>
    <w:rsid w:val="00CE358F"/>
    <w:rsid w:val="00CE3E3C"/>
    <w:rsid w:val="00CE48D1"/>
    <w:rsid w:val="00CE4957"/>
    <w:rsid w:val="00CE4BDF"/>
    <w:rsid w:val="00CE4F42"/>
    <w:rsid w:val="00CE510B"/>
    <w:rsid w:val="00CE5AE2"/>
    <w:rsid w:val="00CE5B6A"/>
    <w:rsid w:val="00CE5E68"/>
    <w:rsid w:val="00CF04A5"/>
    <w:rsid w:val="00CF0818"/>
    <w:rsid w:val="00CF12E9"/>
    <w:rsid w:val="00CF1BCF"/>
    <w:rsid w:val="00CF1F04"/>
    <w:rsid w:val="00CF46FE"/>
    <w:rsid w:val="00CF4702"/>
    <w:rsid w:val="00CF6DDB"/>
    <w:rsid w:val="00CF6F17"/>
    <w:rsid w:val="00CF6FD6"/>
    <w:rsid w:val="00CF72A4"/>
    <w:rsid w:val="00D00A45"/>
    <w:rsid w:val="00D0142B"/>
    <w:rsid w:val="00D021FE"/>
    <w:rsid w:val="00D0225D"/>
    <w:rsid w:val="00D03464"/>
    <w:rsid w:val="00D039E6"/>
    <w:rsid w:val="00D055FC"/>
    <w:rsid w:val="00D05792"/>
    <w:rsid w:val="00D063D9"/>
    <w:rsid w:val="00D0685E"/>
    <w:rsid w:val="00D06A14"/>
    <w:rsid w:val="00D07431"/>
    <w:rsid w:val="00D10439"/>
    <w:rsid w:val="00D10A08"/>
    <w:rsid w:val="00D1115B"/>
    <w:rsid w:val="00D11E37"/>
    <w:rsid w:val="00D12CBE"/>
    <w:rsid w:val="00D131DE"/>
    <w:rsid w:val="00D13762"/>
    <w:rsid w:val="00D15095"/>
    <w:rsid w:val="00D1576A"/>
    <w:rsid w:val="00D15803"/>
    <w:rsid w:val="00D15AB6"/>
    <w:rsid w:val="00D15DA4"/>
    <w:rsid w:val="00D15E23"/>
    <w:rsid w:val="00D15EC5"/>
    <w:rsid w:val="00D167C8"/>
    <w:rsid w:val="00D16EC9"/>
    <w:rsid w:val="00D17407"/>
    <w:rsid w:val="00D203DF"/>
    <w:rsid w:val="00D2105D"/>
    <w:rsid w:val="00D227DF"/>
    <w:rsid w:val="00D23B40"/>
    <w:rsid w:val="00D23D15"/>
    <w:rsid w:val="00D25A94"/>
    <w:rsid w:val="00D26689"/>
    <w:rsid w:val="00D274C3"/>
    <w:rsid w:val="00D30489"/>
    <w:rsid w:val="00D30BF4"/>
    <w:rsid w:val="00D32ED7"/>
    <w:rsid w:val="00D33235"/>
    <w:rsid w:val="00D33A67"/>
    <w:rsid w:val="00D35C4F"/>
    <w:rsid w:val="00D35EA8"/>
    <w:rsid w:val="00D3766D"/>
    <w:rsid w:val="00D40111"/>
    <w:rsid w:val="00D40A9A"/>
    <w:rsid w:val="00D40BE2"/>
    <w:rsid w:val="00D4399F"/>
    <w:rsid w:val="00D43CBF"/>
    <w:rsid w:val="00D44358"/>
    <w:rsid w:val="00D449DE"/>
    <w:rsid w:val="00D44A73"/>
    <w:rsid w:val="00D44EDB"/>
    <w:rsid w:val="00D45D53"/>
    <w:rsid w:val="00D45FD2"/>
    <w:rsid w:val="00D4737E"/>
    <w:rsid w:val="00D473EC"/>
    <w:rsid w:val="00D513A1"/>
    <w:rsid w:val="00D51B3B"/>
    <w:rsid w:val="00D521E7"/>
    <w:rsid w:val="00D52401"/>
    <w:rsid w:val="00D530D4"/>
    <w:rsid w:val="00D53938"/>
    <w:rsid w:val="00D53BEA"/>
    <w:rsid w:val="00D53FE4"/>
    <w:rsid w:val="00D54D20"/>
    <w:rsid w:val="00D55FD7"/>
    <w:rsid w:val="00D562DF"/>
    <w:rsid w:val="00D56B89"/>
    <w:rsid w:val="00D6003C"/>
    <w:rsid w:val="00D600E6"/>
    <w:rsid w:val="00D60777"/>
    <w:rsid w:val="00D617A9"/>
    <w:rsid w:val="00D61B18"/>
    <w:rsid w:val="00D632E2"/>
    <w:rsid w:val="00D63390"/>
    <w:rsid w:val="00D63670"/>
    <w:rsid w:val="00D63BFF"/>
    <w:rsid w:val="00D6464E"/>
    <w:rsid w:val="00D651F0"/>
    <w:rsid w:val="00D652FF"/>
    <w:rsid w:val="00D654D8"/>
    <w:rsid w:val="00D65DED"/>
    <w:rsid w:val="00D66C72"/>
    <w:rsid w:val="00D6705D"/>
    <w:rsid w:val="00D67509"/>
    <w:rsid w:val="00D7095F"/>
    <w:rsid w:val="00D70F8B"/>
    <w:rsid w:val="00D73497"/>
    <w:rsid w:val="00D734A5"/>
    <w:rsid w:val="00D74A2A"/>
    <w:rsid w:val="00D74FF3"/>
    <w:rsid w:val="00D76242"/>
    <w:rsid w:val="00D7686C"/>
    <w:rsid w:val="00D76AF8"/>
    <w:rsid w:val="00D77612"/>
    <w:rsid w:val="00D776E2"/>
    <w:rsid w:val="00D77BBD"/>
    <w:rsid w:val="00D804F7"/>
    <w:rsid w:val="00D82112"/>
    <w:rsid w:val="00D822FA"/>
    <w:rsid w:val="00D828F2"/>
    <w:rsid w:val="00D8336B"/>
    <w:rsid w:val="00D836E6"/>
    <w:rsid w:val="00D8402B"/>
    <w:rsid w:val="00D84889"/>
    <w:rsid w:val="00D8535E"/>
    <w:rsid w:val="00D85A14"/>
    <w:rsid w:val="00D85C31"/>
    <w:rsid w:val="00D876AE"/>
    <w:rsid w:val="00D878EF"/>
    <w:rsid w:val="00D8798E"/>
    <w:rsid w:val="00D900E7"/>
    <w:rsid w:val="00D90AA5"/>
    <w:rsid w:val="00D9123B"/>
    <w:rsid w:val="00D91580"/>
    <w:rsid w:val="00D91A98"/>
    <w:rsid w:val="00D91FE7"/>
    <w:rsid w:val="00D94ADD"/>
    <w:rsid w:val="00D9519E"/>
    <w:rsid w:val="00D966AA"/>
    <w:rsid w:val="00D968F5"/>
    <w:rsid w:val="00D96F42"/>
    <w:rsid w:val="00D979F0"/>
    <w:rsid w:val="00DA0A74"/>
    <w:rsid w:val="00DA1331"/>
    <w:rsid w:val="00DA1C61"/>
    <w:rsid w:val="00DA1E57"/>
    <w:rsid w:val="00DA24D4"/>
    <w:rsid w:val="00DA39C5"/>
    <w:rsid w:val="00DA41D2"/>
    <w:rsid w:val="00DA4268"/>
    <w:rsid w:val="00DA4654"/>
    <w:rsid w:val="00DA4ED2"/>
    <w:rsid w:val="00DA5091"/>
    <w:rsid w:val="00DA50B2"/>
    <w:rsid w:val="00DA6110"/>
    <w:rsid w:val="00DA6165"/>
    <w:rsid w:val="00DA6502"/>
    <w:rsid w:val="00DA6517"/>
    <w:rsid w:val="00DA66D2"/>
    <w:rsid w:val="00DA6940"/>
    <w:rsid w:val="00DA7760"/>
    <w:rsid w:val="00DB09E0"/>
    <w:rsid w:val="00DB12CA"/>
    <w:rsid w:val="00DB1544"/>
    <w:rsid w:val="00DB1858"/>
    <w:rsid w:val="00DB1D86"/>
    <w:rsid w:val="00DB226E"/>
    <w:rsid w:val="00DB2E50"/>
    <w:rsid w:val="00DB3198"/>
    <w:rsid w:val="00DB35FE"/>
    <w:rsid w:val="00DB41CE"/>
    <w:rsid w:val="00DB6BDD"/>
    <w:rsid w:val="00DB6EB0"/>
    <w:rsid w:val="00DC0476"/>
    <w:rsid w:val="00DC0E38"/>
    <w:rsid w:val="00DC1115"/>
    <w:rsid w:val="00DC163F"/>
    <w:rsid w:val="00DC2146"/>
    <w:rsid w:val="00DC2220"/>
    <w:rsid w:val="00DC3273"/>
    <w:rsid w:val="00DC4987"/>
    <w:rsid w:val="00DC4D1E"/>
    <w:rsid w:val="00DC67A8"/>
    <w:rsid w:val="00DC7FDD"/>
    <w:rsid w:val="00DD17B2"/>
    <w:rsid w:val="00DD202C"/>
    <w:rsid w:val="00DD38E9"/>
    <w:rsid w:val="00DD48F9"/>
    <w:rsid w:val="00DD580C"/>
    <w:rsid w:val="00DD5E96"/>
    <w:rsid w:val="00DD60A2"/>
    <w:rsid w:val="00DD66B3"/>
    <w:rsid w:val="00DD6F8F"/>
    <w:rsid w:val="00DD7C4D"/>
    <w:rsid w:val="00DE1723"/>
    <w:rsid w:val="00DE1F65"/>
    <w:rsid w:val="00DE41C6"/>
    <w:rsid w:val="00DE45EE"/>
    <w:rsid w:val="00DE6144"/>
    <w:rsid w:val="00DE69BB"/>
    <w:rsid w:val="00DE6EA8"/>
    <w:rsid w:val="00DE6F06"/>
    <w:rsid w:val="00DF1412"/>
    <w:rsid w:val="00DF18A1"/>
    <w:rsid w:val="00DF1BEF"/>
    <w:rsid w:val="00DF1D76"/>
    <w:rsid w:val="00DF2AB2"/>
    <w:rsid w:val="00DF339A"/>
    <w:rsid w:val="00DF3E24"/>
    <w:rsid w:val="00DF3F04"/>
    <w:rsid w:val="00DF3FB9"/>
    <w:rsid w:val="00DF40D8"/>
    <w:rsid w:val="00DF416B"/>
    <w:rsid w:val="00DF441E"/>
    <w:rsid w:val="00DF44B2"/>
    <w:rsid w:val="00DF61C0"/>
    <w:rsid w:val="00DF6AD2"/>
    <w:rsid w:val="00DF769F"/>
    <w:rsid w:val="00DF771B"/>
    <w:rsid w:val="00DF7B73"/>
    <w:rsid w:val="00E00A13"/>
    <w:rsid w:val="00E0163B"/>
    <w:rsid w:val="00E02144"/>
    <w:rsid w:val="00E037FA"/>
    <w:rsid w:val="00E0404D"/>
    <w:rsid w:val="00E0450B"/>
    <w:rsid w:val="00E045DB"/>
    <w:rsid w:val="00E04D4F"/>
    <w:rsid w:val="00E05EE8"/>
    <w:rsid w:val="00E0654B"/>
    <w:rsid w:val="00E07F6D"/>
    <w:rsid w:val="00E11CB0"/>
    <w:rsid w:val="00E11DDE"/>
    <w:rsid w:val="00E12469"/>
    <w:rsid w:val="00E14493"/>
    <w:rsid w:val="00E145F0"/>
    <w:rsid w:val="00E1497D"/>
    <w:rsid w:val="00E153B7"/>
    <w:rsid w:val="00E15450"/>
    <w:rsid w:val="00E1585D"/>
    <w:rsid w:val="00E15F11"/>
    <w:rsid w:val="00E167AF"/>
    <w:rsid w:val="00E16F0E"/>
    <w:rsid w:val="00E17640"/>
    <w:rsid w:val="00E17E3B"/>
    <w:rsid w:val="00E203DA"/>
    <w:rsid w:val="00E2149F"/>
    <w:rsid w:val="00E215C8"/>
    <w:rsid w:val="00E22265"/>
    <w:rsid w:val="00E23DC5"/>
    <w:rsid w:val="00E244F8"/>
    <w:rsid w:val="00E245E1"/>
    <w:rsid w:val="00E2461C"/>
    <w:rsid w:val="00E24922"/>
    <w:rsid w:val="00E24ED1"/>
    <w:rsid w:val="00E2584F"/>
    <w:rsid w:val="00E25F3D"/>
    <w:rsid w:val="00E268CF"/>
    <w:rsid w:val="00E26C75"/>
    <w:rsid w:val="00E26F6C"/>
    <w:rsid w:val="00E270F9"/>
    <w:rsid w:val="00E27A08"/>
    <w:rsid w:val="00E30484"/>
    <w:rsid w:val="00E30736"/>
    <w:rsid w:val="00E308B9"/>
    <w:rsid w:val="00E30A27"/>
    <w:rsid w:val="00E336E5"/>
    <w:rsid w:val="00E345F3"/>
    <w:rsid w:val="00E3464A"/>
    <w:rsid w:val="00E34685"/>
    <w:rsid w:val="00E36549"/>
    <w:rsid w:val="00E36B01"/>
    <w:rsid w:val="00E37570"/>
    <w:rsid w:val="00E377E3"/>
    <w:rsid w:val="00E3789D"/>
    <w:rsid w:val="00E400C3"/>
    <w:rsid w:val="00E40297"/>
    <w:rsid w:val="00E40C81"/>
    <w:rsid w:val="00E40D17"/>
    <w:rsid w:val="00E40D99"/>
    <w:rsid w:val="00E410CA"/>
    <w:rsid w:val="00E4181B"/>
    <w:rsid w:val="00E41FF7"/>
    <w:rsid w:val="00E42212"/>
    <w:rsid w:val="00E43255"/>
    <w:rsid w:val="00E4390D"/>
    <w:rsid w:val="00E43F62"/>
    <w:rsid w:val="00E446B3"/>
    <w:rsid w:val="00E44937"/>
    <w:rsid w:val="00E451BD"/>
    <w:rsid w:val="00E45623"/>
    <w:rsid w:val="00E45CEF"/>
    <w:rsid w:val="00E47059"/>
    <w:rsid w:val="00E473F3"/>
    <w:rsid w:val="00E47408"/>
    <w:rsid w:val="00E478E9"/>
    <w:rsid w:val="00E50798"/>
    <w:rsid w:val="00E52126"/>
    <w:rsid w:val="00E52238"/>
    <w:rsid w:val="00E5283C"/>
    <w:rsid w:val="00E52CF5"/>
    <w:rsid w:val="00E535DE"/>
    <w:rsid w:val="00E539D4"/>
    <w:rsid w:val="00E55435"/>
    <w:rsid w:val="00E554FF"/>
    <w:rsid w:val="00E55BD7"/>
    <w:rsid w:val="00E5684F"/>
    <w:rsid w:val="00E56DF6"/>
    <w:rsid w:val="00E57216"/>
    <w:rsid w:val="00E6028A"/>
    <w:rsid w:val="00E60938"/>
    <w:rsid w:val="00E60ACF"/>
    <w:rsid w:val="00E60EE8"/>
    <w:rsid w:val="00E620B8"/>
    <w:rsid w:val="00E634F8"/>
    <w:rsid w:val="00E63FFA"/>
    <w:rsid w:val="00E64678"/>
    <w:rsid w:val="00E649F0"/>
    <w:rsid w:val="00E65CEB"/>
    <w:rsid w:val="00E66B31"/>
    <w:rsid w:val="00E66F78"/>
    <w:rsid w:val="00E6761C"/>
    <w:rsid w:val="00E67E20"/>
    <w:rsid w:val="00E705D3"/>
    <w:rsid w:val="00E70CEA"/>
    <w:rsid w:val="00E712BF"/>
    <w:rsid w:val="00E72774"/>
    <w:rsid w:val="00E7311C"/>
    <w:rsid w:val="00E7313D"/>
    <w:rsid w:val="00E76B35"/>
    <w:rsid w:val="00E77D47"/>
    <w:rsid w:val="00E77F97"/>
    <w:rsid w:val="00E80A55"/>
    <w:rsid w:val="00E8184D"/>
    <w:rsid w:val="00E81FEC"/>
    <w:rsid w:val="00E8287A"/>
    <w:rsid w:val="00E829B0"/>
    <w:rsid w:val="00E82BBE"/>
    <w:rsid w:val="00E82C31"/>
    <w:rsid w:val="00E82E9F"/>
    <w:rsid w:val="00E8345E"/>
    <w:rsid w:val="00E83604"/>
    <w:rsid w:val="00E83FCE"/>
    <w:rsid w:val="00E84470"/>
    <w:rsid w:val="00E84D10"/>
    <w:rsid w:val="00E85782"/>
    <w:rsid w:val="00E8668D"/>
    <w:rsid w:val="00E86A27"/>
    <w:rsid w:val="00E86B28"/>
    <w:rsid w:val="00E87E46"/>
    <w:rsid w:val="00E908EB"/>
    <w:rsid w:val="00E913FD"/>
    <w:rsid w:val="00E914A4"/>
    <w:rsid w:val="00E916FE"/>
    <w:rsid w:val="00E92863"/>
    <w:rsid w:val="00E928BA"/>
    <w:rsid w:val="00E930D4"/>
    <w:rsid w:val="00E93AD4"/>
    <w:rsid w:val="00E9550F"/>
    <w:rsid w:val="00E95B0B"/>
    <w:rsid w:val="00E95BEF"/>
    <w:rsid w:val="00E96089"/>
    <w:rsid w:val="00E966C7"/>
    <w:rsid w:val="00E966E8"/>
    <w:rsid w:val="00E96B64"/>
    <w:rsid w:val="00E96F7D"/>
    <w:rsid w:val="00E9763C"/>
    <w:rsid w:val="00E97652"/>
    <w:rsid w:val="00E97C94"/>
    <w:rsid w:val="00EA0479"/>
    <w:rsid w:val="00EA058B"/>
    <w:rsid w:val="00EA22FB"/>
    <w:rsid w:val="00EA44F7"/>
    <w:rsid w:val="00EA4820"/>
    <w:rsid w:val="00EA52D3"/>
    <w:rsid w:val="00EA5DB3"/>
    <w:rsid w:val="00EA606C"/>
    <w:rsid w:val="00EA6329"/>
    <w:rsid w:val="00EA6512"/>
    <w:rsid w:val="00EA6699"/>
    <w:rsid w:val="00EA6DBD"/>
    <w:rsid w:val="00EA7175"/>
    <w:rsid w:val="00EB0646"/>
    <w:rsid w:val="00EB0671"/>
    <w:rsid w:val="00EB13A2"/>
    <w:rsid w:val="00EB2EF2"/>
    <w:rsid w:val="00EB339F"/>
    <w:rsid w:val="00EB4FA5"/>
    <w:rsid w:val="00EB5438"/>
    <w:rsid w:val="00EB5A2F"/>
    <w:rsid w:val="00EB6AA9"/>
    <w:rsid w:val="00EB6E25"/>
    <w:rsid w:val="00EB754D"/>
    <w:rsid w:val="00EB7D3A"/>
    <w:rsid w:val="00EB7F95"/>
    <w:rsid w:val="00EC1F81"/>
    <w:rsid w:val="00EC3DFC"/>
    <w:rsid w:val="00EC44E2"/>
    <w:rsid w:val="00EC45A4"/>
    <w:rsid w:val="00EC4AFF"/>
    <w:rsid w:val="00EC4BE5"/>
    <w:rsid w:val="00EC52FA"/>
    <w:rsid w:val="00EC6DFF"/>
    <w:rsid w:val="00EC78AC"/>
    <w:rsid w:val="00EC7A43"/>
    <w:rsid w:val="00ED1D23"/>
    <w:rsid w:val="00ED373A"/>
    <w:rsid w:val="00ED3866"/>
    <w:rsid w:val="00ED3B60"/>
    <w:rsid w:val="00ED3D96"/>
    <w:rsid w:val="00ED4496"/>
    <w:rsid w:val="00ED44E0"/>
    <w:rsid w:val="00ED4E2F"/>
    <w:rsid w:val="00ED5A83"/>
    <w:rsid w:val="00ED65ED"/>
    <w:rsid w:val="00ED69A7"/>
    <w:rsid w:val="00EE0D2F"/>
    <w:rsid w:val="00EE0D9D"/>
    <w:rsid w:val="00EE10EA"/>
    <w:rsid w:val="00EE13EA"/>
    <w:rsid w:val="00EE14DA"/>
    <w:rsid w:val="00EE2259"/>
    <w:rsid w:val="00EE3184"/>
    <w:rsid w:val="00EE41A8"/>
    <w:rsid w:val="00EE4355"/>
    <w:rsid w:val="00EE4AD7"/>
    <w:rsid w:val="00EE500A"/>
    <w:rsid w:val="00EE5695"/>
    <w:rsid w:val="00EF0941"/>
    <w:rsid w:val="00EF0A87"/>
    <w:rsid w:val="00EF0B6B"/>
    <w:rsid w:val="00EF1BFA"/>
    <w:rsid w:val="00EF2010"/>
    <w:rsid w:val="00EF2138"/>
    <w:rsid w:val="00EF3240"/>
    <w:rsid w:val="00EF3AC5"/>
    <w:rsid w:val="00EF4BC6"/>
    <w:rsid w:val="00EF5270"/>
    <w:rsid w:val="00EF7D7D"/>
    <w:rsid w:val="00F00101"/>
    <w:rsid w:val="00F009B3"/>
    <w:rsid w:val="00F00B4C"/>
    <w:rsid w:val="00F01B18"/>
    <w:rsid w:val="00F021FB"/>
    <w:rsid w:val="00F0258A"/>
    <w:rsid w:val="00F031B7"/>
    <w:rsid w:val="00F03BCD"/>
    <w:rsid w:val="00F03C95"/>
    <w:rsid w:val="00F03EDF"/>
    <w:rsid w:val="00F05512"/>
    <w:rsid w:val="00F05A8B"/>
    <w:rsid w:val="00F05EC3"/>
    <w:rsid w:val="00F06964"/>
    <w:rsid w:val="00F07265"/>
    <w:rsid w:val="00F0736D"/>
    <w:rsid w:val="00F073F3"/>
    <w:rsid w:val="00F103F1"/>
    <w:rsid w:val="00F10E58"/>
    <w:rsid w:val="00F11510"/>
    <w:rsid w:val="00F11831"/>
    <w:rsid w:val="00F11A89"/>
    <w:rsid w:val="00F11ABE"/>
    <w:rsid w:val="00F11C34"/>
    <w:rsid w:val="00F11E72"/>
    <w:rsid w:val="00F131DF"/>
    <w:rsid w:val="00F13277"/>
    <w:rsid w:val="00F13978"/>
    <w:rsid w:val="00F13A8D"/>
    <w:rsid w:val="00F14346"/>
    <w:rsid w:val="00F14E83"/>
    <w:rsid w:val="00F15785"/>
    <w:rsid w:val="00F15916"/>
    <w:rsid w:val="00F15B6E"/>
    <w:rsid w:val="00F17DAA"/>
    <w:rsid w:val="00F17F52"/>
    <w:rsid w:val="00F17FCE"/>
    <w:rsid w:val="00F2054E"/>
    <w:rsid w:val="00F216E1"/>
    <w:rsid w:val="00F23631"/>
    <w:rsid w:val="00F23920"/>
    <w:rsid w:val="00F24702"/>
    <w:rsid w:val="00F24BF1"/>
    <w:rsid w:val="00F267B7"/>
    <w:rsid w:val="00F26A31"/>
    <w:rsid w:val="00F277C2"/>
    <w:rsid w:val="00F31941"/>
    <w:rsid w:val="00F31A3D"/>
    <w:rsid w:val="00F32285"/>
    <w:rsid w:val="00F32B40"/>
    <w:rsid w:val="00F33086"/>
    <w:rsid w:val="00F33461"/>
    <w:rsid w:val="00F33B3C"/>
    <w:rsid w:val="00F34D74"/>
    <w:rsid w:val="00F3524C"/>
    <w:rsid w:val="00F35D1E"/>
    <w:rsid w:val="00F35DF8"/>
    <w:rsid w:val="00F369C8"/>
    <w:rsid w:val="00F3791B"/>
    <w:rsid w:val="00F40CFB"/>
    <w:rsid w:val="00F41E90"/>
    <w:rsid w:val="00F42D1B"/>
    <w:rsid w:val="00F433A2"/>
    <w:rsid w:val="00F4362A"/>
    <w:rsid w:val="00F44539"/>
    <w:rsid w:val="00F44B06"/>
    <w:rsid w:val="00F45374"/>
    <w:rsid w:val="00F455DA"/>
    <w:rsid w:val="00F4562B"/>
    <w:rsid w:val="00F4581D"/>
    <w:rsid w:val="00F46943"/>
    <w:rsid w:val="00F46FE8"/>
    <w:rsid w:val="00F472C8"/>
    <w:rsid w:val="00F476B5"/>
    <w:rsid w:val="00F47E3D"/>
    <w:rsid w:val="00F519B2"/>
    <w:rsid w:val="00F54E12"/>
    <w:rsid w:val="00F55033"/>
    <w:rsid w:val="00F553B2"/>
    <w:rsid w:val="00F564D0"/>
    <w:rsid w:val="00F56CB0"/>
    <w:rsid w:val="00F56F41"/>
    <w:rsid w:val="00F5764D"/>
    <w:rsid w:val="00F60161"/>
    <w:rsid w:val="00F60593"/>
    <w:rsid w:val="00F60721"/>
    <w:rsid w:val="00F60E1C"/>
    <w:rsid w:val="00F612EC"/>
    <w:rsid w:val="00F63842"/>
    <w:rsid w:val="00F63B96"/>
    <w:rsid w:val="00F6445F"/>
    <w:rsid w:val="00F65488"/>
    <w:rsid w:val="00F65FC6"/>
    <w:rsid w:val="00F66466"/>
    <w:rsid w:val="00F66CB4"/>
    <w:rsid w:val="00F67737"/>
    <w:rsid w:val="00F67F6D"/>
    <w:rsid w:val="00F67FF8"/>
    <w:rsid w:val="00F70CBF"/>
    <w:rsid w:val="00F71E82"/>
    <w:rsid w:val="00F74158"/>
    <w:rsid w:val="00F75DDF"/>
    <w:rsid w:val="00F76574"/>
    <w:rsid w:val="00F77677"/>
    <w:rsid w:val="00F80256"/>
    <w:rsid w:val="00F80A7B"/>
    <w:rsid w:val="00F8148E"/>
    <w:rsid w:val="00F821E3"/>
    <w:rsid w:val="00F82DA1"/>
    <w:rsid w:val="00F82E6C"/>
    <w:rsid w:val="00F83B38"/>
    <w:rsid w:val="00F83C7D"/>
    <w:rsid w:val="00F83ECC"/>
    <w:rsid w:val="00F84396"/>
    <w:rsid w:val="00F84B20"/>
    <w:rsid w:val="00F85B82"/>
    <w:rsid w:val="00F85C13"/>
    <w:rsid w:val="00F86010"/>
    <w:rsid w:val="00F87AC3"/>
    <w:rsid w:val="00F87EF4"/>
    <w:rsid w:val="00F915E0"/>
    <w:rsid w:val="00F92445"/>
    <w:rsid w:val="00F92C27"/>
    <w:rsid w:val="00F92DB9"/>
    <w:rsid w:val="00F93086"/>
    <w:rsid w:val="00F93498"/>
    <w:rsid w:val="00F93919"/>
    <w:rsid w:val="00F93C63"/>
    <w:rsid w:val="00F9465B"/>
    <w:rsid w:val="00F948A3"/>
    <w:rsid w:val="00F94919"/>
    <w:rsid w:val="00F94994"/>
    <w:rsid w:val="00F949E2"/>
    <w:rsid w:val="00F963A0"/>
    <w:rsid w:val="00F96810"/>
    <w:rsid w:val="00F96DE9"/>
    <w:rsid w:val="00F97EAA"/>
    <w:rsid w:val="00FA0131"/>
    <w:rsid w:val="00FA0411"/>
    <w:rsid w:val="00FA1B44"/>
    <w:rsid w:val="00FA1F46"/>
    <w:rsid w:val="00FA3E43"/>
    <w:rsid w:val="00FA3F76"/>
    <w:rsid w:val="00FA40BB"/>
    <w:rsid w:val="00FA4406"/>
    <w:rsid w:val="00FA4953"/>
    <w:rsid w:val="00FA6282"/>
    <w:rsid w:val="00FA72A4"/>
    <w:rsid w:val="00FA7BF1"/>
    <w:rsid w:val="00FA7EA5"/>
    <w:rsid w:val="00FB04FC"/>
    <w:rsid w:val="00FB0EFF"/>
    <w:rsid w:val="00FB2169"/>
    <w:rsid w:val="00FB21E5"/>
    <w:rsid w:val="00FB292D"/>
    <w:rsid w:val="00FB2AE8"/>
    <w:rsid w:val="00FB2FED"/>
    <w:rsid w:val="00FB30F5"/>
    <w:rsid w:val="00FB324B"/>
    <w:rsid w:val="00FB381D"/>
    <w:rsid w:val="00FB4565"/>
    <w:rsid w:val="00FB4A5E"/>
    <w:rsid w:val="00FB4E92"/>
    <w:rsid w:val="00FB5014"/>
    <w:rsid w:val="00FB66DB"/>
    <w:rsid w:val="00FB7BE8"/>
    <w:rsid w:val="00FC143F"/>
    <w:rsid w:val="00FC1692"/>
    <w:rsid w:val="00FC2120"/>
    <w:rsid w:val="00FC27D6"/>
    <w:rsid w:val="00FC3828"/>
    <w:rsid w:val="00FC4292"/>
    <w:rsid w:val="00FC4A02"/>
    <w:rsid w:val="00FC51EF"/>
    <w:rsid w:val="00FC534C"/>
    <w:rsid w:val="00FC5C5B"/>
    <w:rsid w:val="00FC5D00"/>
    <w:rsid w:val="00FC5FF8"/>
    <w:rsid w:val="00FC6894"/>
    <w:rsid w:val="00FC6A56"/>
    <w:rsid w:val="00FC7E81"/>
    <w:rsid w:val="00FD0087"/>
    <w:rsid w:val="00FD0AD2"/>
    <w:rsid w:val="00FD10CC"/>
    <w:rsid w:val="00FD3038"/>
    <w:rsid w:val="00FD3691"/>
    <w:rsid w:val="00FD3DFC"/>
    <w:rsid w:val="00FD3F04"/>
    <w:rsid w:val="00FD40E9"/>
    <w:rsid w:val="00FD452C"/>
    <w:rsid w:val="00FD4837"/>
    <w:rsid w:val="00FD506B"/>
    <w:rsid w:val="00FD5BA9"/>
    <w:rsid w:val="00FD5F94"/>
    <w:rsid w:val="00FD61C8"/>
    <w:rsid w:val="00FD68D2"/>
    <w:rsid w:val="00FE0714"/>
    <w:rsid w:val="00FE1B4B"/>
    <w:rsid w:val="00FE2085"/>
    <w:rsid w:val="00FE21F8"/>
    <w:rsid w:val="00FE22A9"/>
    <w:rsid w:val="00FE2EB4"/>
    <w:rsid w:val="00FE30B7"/>
    <w:rsid w:val="00FE31AC"/>
    <w:rsid w:val="00FE4249"/>
    <w:rsid w:val="00FE4A0B"/>
    <w:rsid w:val="00FE58CC"/>
    <w:rsid w:val="00FE5F21"/>
    <w:rsid w:val="00FE601F"/>
    <w:rsid w:val="00FE6142"/>
    <w:rsid w:val="00FE6384"/>
    <w:rsid w:val="00FE6569"/>
    <w:rsid w:val="00FE73C6"/>
    <w:rsid w:val="00FF0074"/>
    <w:rsid w:val="00FF02DF"/>
    <w:rsid w:val="00FF0550"/>
    <w:rsid w:val="00FF0C34"/>
    <w:rsid w:val="00FF0D31"/>
    <w:rsid w:val="00FF1B88"/>
    <w:rsid w:val="00FF305C"/>
    <w:rsid w:val="00FF3DE4"/>
    <w:rsid w:val="00FF5210"/>
    <w:rsid w:val="00FF5CFB"/>
    <w:rsid w:val="00FF6C9C"/>
    <w:rsid w:val="01275F23"/>
    <w:rsid w:val="01436E02"/>
    <w:rsid w:val="054101D9"/>
    <w:rsid w:val="0645C61A"/>
    <w:rsid w:val="074F119B"/>
    <w:rsid w:val="0849A1E7"/>
    <w:rsid w:val="0970D826"/>
    <w:rsid w:val="0A218066"/>
    <w:rsid w:val="0CB5079E"/>
    <w:rsid w:val="0CBA75A0"/>
    <w:rsid w:val="0F771827"/>
    <w:rsid w:val="0FAA6960"/>
    <w:rsid w:val="0FBEA427"/>
    <w:rsid w:val="0FECA860"/>
    <w:rsid w:val="1013214D"/>
    <w:rsid w:val="11F9D15A"/>
    <w:rsid w:val="12FA72CE"/>
    <w:rsid w:val="133726EF"/>
    <w:rsid w:val="139168A7"/>
    <w:rsid w:val="15E4BB7C"/>
    <w:rsid w:val="16371009"/>
    <w:rsid w:val="16E7D730"/>
    <w:rsid w:val="1709DEE7"/>
    <w:rsid w:val="17B08DAF"/>
    <w:rsid w:val="17B582CD"/>
    <w:rsid w:val="184DE3A4"/>
    <w:rsid w:val="1A295686"/>
    <w:rsid w:val="1A76D419"/>
    <w:rsid w:val="1B2F5B07"/>
    <w:rsid w:val="1C3143A9"/>
    <w:rsid w:val="1CC26A26"/>
    <w:rsid w:val="1E614E8D"/>
    <w:rsid w:val="1E6EE94F"/>
    <w:rsid w:val="1ECBDFE0"/>
    <w:rsid w:val="1F5135A8"/>
    <w:rsid w:val="1FB7E81E"/>
    <w:rsid w:val="21EF4AF3"/>
    <w:rsid w:val="2438A3B9"/>
    <w:rsid w:val="247A0CA2"/>
    <w:rsid w:val="24888092"/>
    <w:rsid w:val="26A07421"/>
    <w:rsid w:val="27E426A3"/>
    <w:rsid w:val="27E4AED5"/>
    <w:rsid w:val="2815CB95"/>
    <w:rsid w:val="29DA4FCC"/>
    <w:rsid w:val="2B4D6C57"/>
    <w:rsid w:val="2CE93CB8"/>
    <w:rsid w:val="2D8ACB9A"/>
    <w:rsid w:val="2F43FA68"/>
    <w:rsid w:val="30B249DA"/>
    <w:rsid w:val="30CD8907"/>
    <w:rsid w:val="326FCF72"/>
    <w:rsid w:val="332C7595"/>
    <w:rsid w:val="357FCF17"/>
    <w:rsid w:val="35AA3731"/>
    <w:rsid w:val="38568F01"/>
    <w:rsid w:val="398BDB9B"/>
    <w:rsid w:val="3AC80F78"/>
    <w:rsid w:val="3C421138"/>
    <w:rsid w:val="3C81F2B6"/>
    <w:rsid w:val="3CF475C3"/>
    <w:rsid w:val="3D436CC0"/>
    <w:rsid w:val="3E31977A"/>
    <w:rsid w:val="4087F0B4"/>
    <w:rsid w:val="40AD7DA9"/>
    <w:rsid w:val="42AD6C3B"/>
    <w:rsid w:val="42C1B72B"/>
    <w:rsid w:val="43CE1CBD"/>
    <w:rsid w:val="44021006"/>
    <w:rsid w:val="4438517B"/>
    <w:rsid w:val="449F65FB"/>
    <w:rsid w:val="44AC0ADA"/>
    <w:rsid w:val="45307E82"/>
    <w:rsid w:val="46CF016B"/>
    <w:rsid w:val="471CBF2D"/>
    <w:rsid w:val="4884AC38"/>
    <w:rsid w:val="49A4BCB5"/>
    <w:rsid w:val="4A51D2DA"/>
    <w:rsid w:val="4C9576D7"/>
    <w:rsid w:val="4E669B47"/>
    <w:rsid w:val="4EDA58C1"/>
    <w:rsid w:val="4F80183B"/>
    <w:rsid w:val="519E3C09"/>
    <w:rsid w:val="52364DD8"/>
    <w:rsid w:val="524A20E9"/>
    <w:rsid w:val="537B2016"/>
    <w:rsid w:val="553A1575"/>
    <w:rsid w:val="55E2086A"/>
    <w:rsid w:val="56957814"/>
    <w:rsid w:val="57185C75"/>
    <w:rsid w:val="5766396D"/>
    <w:rsid w:val="589CE43C"/>
    <w:rsid w:val="58E717A4"/>
    <w:rsid w:val="594BADB1"/>
    <w:rsid w:val="595D712B"/>
    <w:rsid w:val="59655EB1"/>
    <w:rsid w:val="5A062246"/>
    <w:rsid w:val="5A50280C"/>
    <w:rsid w:val="5A86BB1C"/>
    <w:rsid w:val="5B451E4F"/>
    <w:rsid w:val="5C8E8628"/>
    <w:rsid w:val="5D03CC31"/>
    <w:rsid w:val="5DE9C9C9"/>
    <w:rsid w:val="5FD4A035"/>
    <w:rsid w:val="5FE4AC1C"/>
    <w:rsid w:val="5FEA89A1"/>
    <w:rsid w:val="63F5BC20"/>
    <w:rsid w:val="644B5B42"/>
    <w:rsid w:val="64F3EE1B"/>
    <w:rsid w:val="65057414"/>
    <w:rsid w:val="65F22D4F"/>
    <w:rsid w:val="6653AFF4"/>
    <w:rsid w:val="6929168B"/>
    <w:rsid w:val="693F6AC3"/>
    <w:rsid w:val="693FC9A3"/>
    <w:rsid w:val="6985F655"/>
    <w:rsid w:val="699BDA53"/>
    <w:rsid w:val="69A45F51"/>
    <w:rsid w:val="69C75F3E"/>
    <w:rsid w:val="6B770C99"/>
    <w:rsid w:val="6C13C748"/>
    <w:rsid w:val="6C2A7623"/>
    <w:rsid w:val="6C64C7EA"/>
    <w:rsid w:val="6CBD9717"/>
    <w:rsid w:val="6CFF0000"/>
    <w:rsid w:val="6E0040CA"/>
    <w:rsid w:val="6E35CB41"/>
    <w:rsid w:val="6F8972ED"/>
    <w:rsid w:val="714B8A65"/>
    <w:rsid w:val="71D27123"/>
    <w:rsid w:val="736E4184"/>
    <w:rsid w:val="74BEF609"/>
    <w:rsid w:val="74FF5D78"/>
    <w:rsid w:val="759A10DC"/>
    <w:rsid w:val="772C3EF4"/>
    <w:rsid w:val="773DC600"/>
    <w:rsid w:val="7743057B"/>
    <w:rsid w:val="791D168B"/>
    <w:rsid w:val="796AC44E"/>
    <w:rsid w:val="7A32D6D1"/>
    <w:rsid w:val="7B49295E"/>
    <w:rsid w:val="7BBEC338"/>
    <w:rsid w:val="7C1A729C"/>
    <w:rsid w:val="7C54B74D"/>
    <w:rsid w:val="7D522D33"/>
    <w:rsid w:val="7DF087AE"/>
    <w:rsid w:val="7F8C580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CA87B0"/>
  <w15:chartTrackingRefBased/>
  <w15:docId w15:val="{2E8F7BBA-7662-4B0D-9AB6-FF1A7731BE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6F05"/>
  </w:style>
  <w:style w:type="paragraph" w:styleId="Heading1">
    <w:name w:val="heading 1"/>
    <w:basedOn w:val="Normal"/>
    <w:next w:val="Normal"/>
    <w:link w:val="Heading1Char"/>
    <w:uiPriority w:val="9"/>
    <w:qFormat/>
    <w:rsid w:val="003B5CBD"/>
    <w:pPr>
      <w:keepNext/>
      <w:keepLines/>
      <w:numPr>
        <w:numId w:val="3"/>
      </w:numPr>
      <w:spacing w:before="240" w:after="0"/>
      <w:outlineLvl w:val="0"/>
    </w:pPr>
    <w:rPr>
      <w:rFonts w:ascii="Cambria" w:eastAsiaTheme="majorEastAsia" w:hAnsi="Cambria" w:cstheme="majorBidi"/>
      <w:b/>
      <w:bCs/>
      <w:color w:val="44546A"/>
      <w:sz w:val="32"/>
      <w:szCs w:val="32"/>
    </w:rPr>
  </w:style>
  <w:style w:type="paragraph" w:styleId="Heading2">
    <w:name w:val="heading 2"/>
    <w:basedOn w:val="Normal"/>
    <w:next w:val="Normal"/>
    <w:link w:val="Heading2Char"/>
    <w:uiPriority w:val="9"/>
    <w:unhideWhenUsed/>
    <w:qFormat/>
    <w:rsid w:val="00F05A8B"/>
    <w:pPr>
      <w:keepNext/>
      <w:keepLines/>
      <w:numPr>
        <w:ilvl w:val="1"/>
        <w:numId w:val="4"/>
      </w:numPr>
      <w:spacing w:before="40" w:after="0"/>
      <w:outlineLvl w:val="1"/>
    </w:pPr>
    <w:rPr>
      <w:rFonts w:ascii="Cambria" w:eastAsiaTheme="majorEastAsia" w:hAnsi="Cambria" w:cstheme="majorBidi"/>
      <w:b/>
      <w:bCs/>
      <w:color w:val="2F5496" w:themeColor="accent1" w:themeShade="BF"/>
      <w:sz w:val="26"/>
      <w:szCs w:val="26"/>
    </w:rPr>
  </w:style>
  <w:style w:type="paragraph" w:styleId="Heading3">
    <w:name w:val="heading 3"/>
    <w:basedOn w:val="Normal"/>
    <w:next w:val="Normal"/>
    <w:link w:val="Heading3Char"/>
    <w:uiPriority w:val="9"/>
    <w:semiHidden/>
    <w:unhideWhenUsed/>
    <w:qFormat/>
    <w:rsid w:val="00D73497"/>
    <w:pPr>
      <w:keepNext/>
      <w:keepLines/>
      <w:numPr>
        <w:ilvl w:val="2"/>
        <w:numId w:val="4"/>
      </w:numPr>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1"/>
    <w:unhideWhenUsed/>
    <w:qFormat/>
    <w:rsid w:val="00D73497"/>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D73497"/>
    <w:pPr>
      <w:keepNext/>
      <w:keepLines/>
      <w:numPr>
        <w:ilvl w:val="4"/>
        <w:numId w:val="4"/>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D73497"/>
    <w:pPr>
      <w:keepNext/>
      <w:keepLines/>
      <w:numPr>
        <w:ilvl w:val="5"/>
        <w:numId w:val="4"/>
      </w:numPr>
      <w:tabs>
        <w:tab w:val="num" w:pos="360"/>
      </w:tabs>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D73497"/>
    <w:pPr>
      <w:keepNext/>
      <w:keepLines/>
      <w:numPr>
        <w:ilvl w:val="6"/>
        <w:numId w:val="4"/>
      </w:numPr>
      <w:tabs>
        <w:tab w:val="num" w:pos="360"/>
      </w:tabs>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D73497"/>
    <w:pPr>
      <w:keepNext/>
      <w:keepLines/>
      <w:numPr>
        <w:ilvl w:val="7"/>
        <w:numId w:val="4"/>
      </w:numPr>
      <w:tabs>
        <w:tab w:val="num" w:pos="360"/>
      </w:tabs>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D73497"/>
    <w:pPr>
      <w:keepNext/>
      <w:keepLines/>
      <w:numPr>
        <w:ilvl w:val="8"/>
        <w:numId w:val="4"/>
      </w:numPr>
      <w:tabs>
        <w:tab w:val="num" w:pos="360"/>
      </w:tab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32ED7"/>
    <w:pPr>
      <w:ind w:left="720"/>
      <w:contextualSpacing/>
    </w:pPr>
  </w:style>
  <w:style w:type="character" w:styleId="Hyperlink">
    <w:name w:val="Hyperlink"/>
    <w:basedOn w:val="DefaultParagraphFont"/>
    <w:uiPriority w:val="99"/>
    <w:unhideWhenUsed/>
    <w:rsid w:val="002552F2"/>
    <w:rPr>
      <w:color w:val="0000FF"/>
      <w:u w:val="single"/>
    </w:rPr>
  </w:style>
  <w:style w:type="character" w:styleId="UnresolvedMention">
    <w:name w:val="Unresolved Mention"/>
    <w:basedOn w:val="DefaultParagraphFont"/>
    <w:uiPriority w:val="99"/>
    <w:semiHidden/>
    <w:unhideWhenUsed/>
    <w:rsid w:val="005E1F37"/>
    <w:rPr>
      <w:color w:val="605E5C"/>
      <w:shd w:val="clear" w:color="auto" w:fill="E1DFDD"/>
    </w:rPr>
  </w:style>
  <w:style w:type="character" w:styleId="CommentReference">
    <w:name w:val="annotation reference"/>
    <w:basedOn w:val="DefaultParagraphFont"/>
    <w:uiPriority w:val="99"/>
    <w:semiHidden/>
    <w:unhideWhenUsed/>
    <w:rsid w:val="00C11ECB"/>
    <w:rPr>
      <w:sz w:val="16"/>
      <w:szCs w:val="16"/>
    </w:rPr>
  </w:style>
  <w:style w:type="paragraph" w:styleId="CommentText">
    <w:name w:val="annotation text"/>
    <w:basedOn w:val="Normal"/>
    <w:link w:val="CommentTextChar"/>
    <w:uiPriority w:val="99"/>
    <w:unhideWhenUsed/>
    <w:rsid w:val="00C11ECB"/>
    <w:pPr>
      <w:spacing w:line="240" w:lineRule="auto"/>
    </w:pPr>
    <w:rPr>
      <w:sz w:val="20"/>
      <w:szCs w:val="20"/>
    </w:rPr>
  </w:style>
  <w:style w:type="character" w:customStyle="1" w:styleId="CommentTextChar">
    <w:name w:val="Comment Text Char"/>
    <w:basedOn w:val="DefaultParagraphFont"/>
    <w:link w:val="CommentText"/>
    <w:uiPriority w:val="99"/>
    <w:rsid w:val="00C11ECB"/>
    <w:rPr>
      <w:sz w:val="20"/>
      <w:szCs w:val="20"/>
    </w:rPr>
  </w:style>
  <w:style w:type="paragraph" w:styleId="CommentSubject">
    <w:name w:val="annotation subject"/>
    <w:basedOn w:val="CommentText"/>
    <w:next w:val="CommentText"/>
    <w:link w:val="CommentSubjectChar"/>
    <w:uiPriority w:val="99"/>
    <w:semiHidden/>
    <w:unhideWhenUsed/>
    <w:rsid w:val="00C11ECB"/>
    <w:rPr>
      <w:b/>
      <w:bCs/>
    </w:rPr>
  </w:style>
  <w:style w:type="character" w:customStyle="1" w:styleId="CommentSubjectChar">
    <w:name w:val="Comment Subject Char"/>
    <w:basedOn w:val="CommentTextChar"/>
    <w:link w:val="CommentSubject"/>
    <w:uiPriority w:val="99"/>
    <w:semiHidden/>
    <w:rsid w:val="00C11ECB"/>
    <w:rPr>
      <w:b/>
      <w:bCs/>
      <w:sz w:val="20"/>
      <w:szCs w:val="20"/>
    </w:rPr>
  </w:style>
  <w:style w:type="character" w:styleId="FollowedHyperlink">
    <w:name w:val="FollowedHyperlink"/>
    <w:basedOn w:val="DefaultParagraphFont"/>
    <w:uiPriority w:val="99"/>
    <w:semiHidden/>
    <w:unhideWhenUsed/>
    <w:rsid w:val="00F564D0"/>
    <w:rPr>
      <w:color w:val="954F72" w:themeColor="followedHyperlink"/>
      <w:u w:val="single"/>
    </w:rPr>
  </w:style>
  <w:style w:type="paragraph" w:styleId="Header">
    <w:name w:val="header"/>
    <w:basedOn w:val="Normal"/>
    <w:link w:val="HeaderChar"/>
    <w:uiPriority w:val="99"/>
    <w:unhideWhenUsed/>
    <w:rsid w:val="000C4BB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C4BB0"/>
  </w:style>
  <w:style w:type="paragraph" w:styleId="Footer">
    <w:name w:val="footer"/>
    <w:basedOn w:val="Normal"/>
    <w:link w:val="FooterChar"/>
    <w:uiPriority w:val="99"/>
    <w:unhideWhenUsed/>
    <w:rsid w:val="000C4BB0"/>
    <w:pPr>
      <w:tabs>
        <w:tab w:val="center" w:pos="4680"/>
        <w:tab w:val="right" w:pos="9360"/>
      </w:tabs>
      <w:spacing w:after="0" w:line="240" w:lineRule="auto"/>
    </w:pPr>
  </w:style>
  <w:style w:type="character" w:customStyle="1" w:styleId="FooterChar">
    <w:name w:val="Footer Char"/>
    <w:basedOn w:val="DefaultParagraphFont"/>
    <w:link w:val="Footer"/>
    <w:uiPriority w:val="99"/>
    <w:rsid w:val="000C4BB0"/>
  </w:style>
  <w:style w:type="paragraph" w:styleId="Revision">
    <w:name w:val="Revision"/>
    <w:hidden/>
    <w:uiPriority w:val="99"/>
    <w:semiHidden/>
    <w:rsid w:val="007F7FAA"/>
    <w:pPr>
      <w:spacing w:after="0" w:line="240" w:lineRule="auto"/>
    </w:pPr>
  </w:style>
  <w:style w:type="paragraph" w:customStyle="1" w:styleId="pf0">
    <w:name w:val="pf0"/>
    <w:basedOn w:val="Normal"/>
    <w:rsid w:val="0096115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f01">
    <w:name w:val="cf01"/>
    <w:basedOn w:val="DefaultParagraphFont"/>
    <w:rsid w:val="0096115A"/>
    <w:rPr>
      <w:rFonts w:ascii="Segoe UI" w:hAnsi="Segoe UI" w:cs="Segoe UI" w:hint="default"/>
      <w:sz w:val="18"/>
      <w:szCs w:val="18"/>
    </w:rPr>
  </w:style>
  <w:style w:type="character" w:customStyle="1" w:styleId="normaltextrun">
    <w:name w:val="normaltextrun"/>
    <w:basedOn w:val="DefaultParagraphFont"/>
    <w:rsid w:val="0081218D"/>
  </w:style>
  <w:style w:type="character" w:customStyle="1" w:styleId="superscript">
    <w:name w:val="superscript"/>
    <w:basedOn w:val="DefaultParagraphFont"/>
    <w:rsid w:val="0081218D"/>
  </w:style>
  <w:style w:type="character" w:customStyle="1" w:styleId="eop">
    <w:name w:val="eop"/>
    <w:basedOn w:val="DefaultParagraphFont"/>
    <w:rsid w:val="0081218D"/>
  </w:style>
  <w:style w:type="character" w:customStyle="1" w:styleId="Heading1Char">
    <w:name w:val="Heading 1 Char"/>
    <w:basedOn w:val="DefaultParagraphFont"/>
    <w:link w:val="Heading1"/>
    <w:uiPriority w:val="9"/>
    <w:rsid w:val="00900338"/>
    <w:rPr>
      <w:rFonts w:ascii="Cambria" w:eastAsiaTheme="majorEastAsia" w:hAnsi="Cambria" w:cstheme="majorBidi"/>
      <w:b/>
      <w:bCs/>
      <w:color w:val="44546A"/>
      <w:sz w:val="32"/>
      <w:szCs w:val="32"/>
    </w:rPr>
  </w:style>
  <w:style w:type="character" w:customStyle="1" w:styleId="Heading2Char">
    <w:name w:val="Heading 2 Char"/>
    <w:basedOn w:val="DefaultParagraphFont"/>
    <w:link w:val="Heading2"/>
    <w:uiPriority w:val="9"/>
    <w:rsid w:val="00900338"/>
    <w:rPr>
      <w:rFonts w:ascii="Cambria" w:eastAsiaTheme="majorEastAsia" w:hAnsi="Cambria" w:cstheme="majorBidi"/>
      <w:b/>
      <w:bCs/>
      <w:color w:val="2F5496" w:themeColor="accent1" w:themeShade="BF"/>
      <w:sz w:val="26"/>
      <w:szCs w:val="26"/>
    </w:rPr>
  </w:style>
  <w:style w:type="paragraph" w:styleId="TOCHeading">
    <w:name w:val="TOC Heading"/>
    <w:basedOn w:val="Heading1"/>
    <w:next w:val="Normal"/>
    <w:uiPriority w:val="39"/>
    <w:unhideWhenUsed/>
    <w:qFormat/>
    <w:rsid w:val="00B25CF7"/>
    <w:pPr>
      <w:outlineLvl w:val="9"/>
    </w:pPr>
  </w:style>
  <w:style w:type="paragraph" w:styleId="TOC1">
    <w:name w:val="toc 1"/>
    <w:basedOn w:val="Normal"/>
    <w:next w:val="Normal"/>
    <w:autoRedefine/>
    <w:uiPriority w:val="39"/>
    <w:unhideWhenUsed/>
    <w:rsid w:val="00D74FF3"/>
    <w:pPr>
      <w:tabs>
        <w:tab w:val="left" w:pos="440"/>
        <w:tab w:val="right" w:leader="dot" w:pos="9350"/>
      </w:tabs>
      <w:spacing w:after="100"/>
    </w:pPr>
  </w:style>
  <w:style w:type="paragraph" w:styleId="TOC2">
    <w:name w:val="toc 2"/>
    <w:basedOn w:val="Normal"/>
    <w:next w:val="Normal"/>
    <w:autoRedefine/>
    <w:uiPriority w:val="39"/>
    <w:unhideWhenUsed/>
    <w:rsid w:val="00302E0F"/>
    <w:pPr>
      <w:tabs>
        <w:tab w:val="left" w:pos="880"/>
        <w:tab w:val="right" w:leader="dot" w:pos="9350"/>
      </w:tabs>
      <w:spacing w:after="100"/>
      <w:ind w:left="220"/>
    </w:pPr>
  </w:style>
  <w:style w:type="character" w:styleId="Mention">
    <w:name w:val="Mention"/>
    <w:basedOn w:val="DefaultParagraphFont"/>
    <w:uiPriority w:val="99"/>
    <w:unhideWhenUsed/>
    <w:rsid w:val="007C51CF"/>
    <w:rPr>
      <w:color w:val="2B579A"/>
      <w:shd w:val="clear" w:color="auto" w:fill="E1DFDD"/>
    </w:rPr>
  </w:style>
  <w:style w:type="paragraph" w:styleId="BodyText">
    <w:name w:val="Body Text"/>
    <w:basedOn w:val="Normal"/>
    <w:link w:val="BodyTextChar"/>
    <w:uiPriority w:val="99"/>
    <w:unhideWhenUsed/>
    <w:rsid w:val="00A37B65"/>
    <w:pPr>
      <w:spacing w:before="240" w:after="0" w:line="360" w:lineRule="auto"/>
      <w:jc w:val="both"/>
    </w:pPr>
    <w:rPr>
      <w:rFonts w:ascii="Garamond" w:eastAsiaTheme="minorEastAsia" w:hAnsi="Garamond" w:cs="Garamond"/>
    </w:rPr>
  </w:style>
  <w:style w:type="character" w:customStyle="1" w:styleId="BodyTextChar">
    <w:name w:val="Body Text Char"/>
    <w:basedOn w:val="DefaultParagraphFont"/>
    <w:link w:val="BodyText"/>
    <w:uiPriority w:val="99"/>
    <w:rsid w:val="00A37B65"/>
    <w:rPr>
      <w:rFonts w:ascii="Garamond" w:eastAsiaTheme="minorEastAsia" w:hAnsi="Garamond" w:cs="Garamond"/>
    </w:rPr>
  </w:style>
  <w:style w:type="paragraph" w:customStyle="1" w:styleId="BulletedList">
    <w:name w:val="Bulleted List"/>
    <w:basedOn w:val="BodyText2"/>
    <w:uiPriority w:val="99"/>
    <w:rsid w:val="00A37B65"/>
    <w:pPr>
      <w:numPr>
        <w:numId w:val="2"/>
      </w:numPr>
      <w:tabs>
        <w:tab w:val="clear" w:pos="1080"/>
        <w:tab w:val="num" w:pos="360"/>
      </w:tabs>
      <w:spacing w:before="120" w:after="0" w:line="360" w:lineRule="auto"/>
      <w:ind w:left="0" w:firstLine="0"/>
      <w:jc w:val="both"/>
    </w:pPr>
    <w:rPr>
      <w:rFonts w:ascii="Garamond" w:eastAsiaTheme="minorEastAsia" w:hAnsi="Garamond" w:cs="Garamond"/>
    </w:rPr>
  </w:style>
  <w:style w:type="paragraph" w:styleId="BodyText2">
    <w:name w:val="Body Text 2"/>
    <w:basedOn w:val="Normal"/>
    <w:link w:val="BodyText2Char"/>
    <w:uiPriority w:val="99"/>
    <w:semiHidden/>
    <w:unhideWhenUsed/>
    <w:rsid w:val="00A37B65"/>
    <w:pPr>
      <w:spacing w:after="120" w:line="480" w:lineRule="auto"/>
    </w:pPr>
  </w:style>
  <w:style w:type="character" w:customStyle="1" w:styleId="BodyText2Char">
    <w:name w:val="Body Text 2 Char"/>
    <w:basedOn w:val="DefaultParagraphFont"/>
    <w:link w:val="BodyText2"/>
    <w:uiPriority w:val="99"/>
    <w:semiHidden/>
    <w:rsid w:val="00A37B65"/>
  </w:style>
  <w:style w:type="paragraph" w:styleId="Title">
    <w:name w:val="Title"/>
    <w:basedOn w:val="Normal"/>
    <w:next w:val="Normal"/>
    <w:link w:val="TitleChar"/>
    <w:uiPriority w:val="10"/>
    <w:qFormat/>
    <w:rsid w:val="0009269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2691"/>
    <w:rPr>
      <w:rFonts w:asciiTheme="majorHAnsi" w:eastAsiaTheme="majorEastAsia" w:hAnsiTheme="majorHAnsi" w:cstheme="majorBidi"/>
      <w:spacing w:val="-10"/>
      <w:kern w:val="28"/>
      <w:sz w:val="56"/>
      <w:szCs w:val="56"/>
    </w:rPr>
  </w:style>
  <w:style w:type="character" w:customStyle="1" w:styleId="Heading3Char">
    <w:name w:val="Heading 3 Char"/>
    <w:basedOn w:val="DefaultParagraphFont"/>
    <w:link w:val="Heading3"/>
    <w:uiPriority w:val="9"/>
    <w:semiHidden/>
    <w:rsid w:val="00D73497"/>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1"/>
    <w:rsid w:val="00D73497"/>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D73497"/>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D73497"/>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D73497"/>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D73497"/>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D73497"/>
    <w:rPr>
      <w:rFonts w:asciiTheme="majorHAnsi" w:eastAsiaTheme="majorEastAsia" w:hAnsiTheme="majorHAnsi" w:cstheme="majorBidi"/>
      <w:i/>
      <w:iCs/>
      <w:color w:val="272727" w:themeColor="text1" w:themeTint="D8"/>
      <w:sz w:val="21"/>
      <w:szCs w:val="21"/>
    </w:rPr>
  </w:style>
  <w:style w:type="paragraph" w:customStyle="1" w:styleId="Style1">
    <w:name w:val="Style1"/>
    <w:basedOn w:val="Heading1"/>
    <w:link w:val="Style1Char"/>
    <w:qFormat/>
    <w:rsid w:val="00F009B3"/>
    <w:pPr>
      <w:numPr>
        <w:numId w:val="0"/>
      </w:numPr>
      <w:ind w:left="432" w:hanging="432"/>
    </w:pPr>
    <w:rPr>
      <w:b w:val="0"/>
      <w:bCs w:val="0"/>
    </w:rPr>
  </w:style>
  <w:style w:type="character" w:customStyle="1" w:styleId="Style1Char">
    <w:name w:val="Style1 Char"/>
    <w:basedOn w:val="Heading1Char"/>
    <w:link w:val="Style1"/>
    <w:rsid w:val="00D73497"/>
    <w:rPr>
      <w:rFonts w:ascii="Cambria" w:eastAsiaTheme="majorEastAsia" w:hAnsi="Cambria" w:cstheme="majorBidi"/>
      <w:b w:val="0"/>
      <w:bCs w:val="0"/>
      <w:color w:val="44546A"/>
      <w:sz w:val="32"/>
      <w:szCs w:val="32"/>
    </w:rPr>
  </w:style>
  <w:style w:type="table" w:styleId="GridTable4-Accent1">
    <w:name w:val="Grid Table 4 Accent 1"/>
    <w:basedOn w:val="TableNormal"/>
    <w:uiPriority w:val="49"/>
    <w:rsid w:val="000626F2"/>
    <w:pPr>
      <w:spacing w:after="0" w:line="240" w:lineRule="auto"/>
    </w:pPr>
    <w:rPr>
      <w:kern w:val="2"/>
      <w14:ligatures w14:val="standardContextual"/>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TableGrid">
    <w:name w:val="Table Grid"/>
    <w:basedOn w:val="TableNormal"/>
    <w:uiPriority w:val="39"/>
    <w:rsid w:val="000626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5Dark-Accent1">
    <w:name w:val="Grid Table 5 Dark Accent 1"/>
    <w:basedOn w:val="TableNormal"/>
    <w:uiPriority w:val="50"/>
    <w:rsid w:val="000626F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styleId="GridTable5Dark-Accent5">
    <w:name w:val="Grid Table 5 Dark Accent 5"/>
    <w:basedOn w:val="TableNormal"/>
    <w:uiPriority w:val="50"/>
    <w:rsid w:val="000626F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styleId="ListTable7Colorful-Accent5">
    <w:name w:val="List Table 7 Colorful Accent 5"/>
    <w:basedOn w:val="TableNormal"/>
    <w:uiPriority w:val="52"/>
    <w:rsid w:val="000626F2"/>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color w:val="FFFFFF" w:themeColor="background1"/>
        <w:sz w:val="26"/>
      </w:rPr>
      <w:tblPr/>
      <w:tcPr>
        <w:shd w:val="clear" w:color="auto" w:fill="4472C4" w:themeFill="accent1"/>
      </w:tcPr>
    </w:tblStylePr>
    <w:tblStylePr w:type="lastRow">
      <w:rPr>
        <w:rFonts w:asciiTheme="majorHAnsi" w:eastAsiaTheme="majorEastAsia" w:hAnsiTheme="majorHAnsi" w:cstheme="majorBidi"/>
        <w:i/>
        <w:iCs/>
        <w:sz w:val="26"/>
      </w:rPr>
      <w:tblPr/>
      <w:tcPr>
        <w:tcBorders>
          <w:top w:val="single" w:sz="4" w:space="0" w:color="5B9BD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5"/>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9E2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trt0xe">
    <w:name w:val="trt0xe"/>
    <w:basedOn w:val="Normal"/>
    <w:rsid w:val="00D9519E"/>
    <w:pPr>
      <w:spacing w:before="100" w:beforeAutospacing="1" w:after="100" w:afterAutospacing="1" w:line="240" w:lineRule="auto"/>
    </w:pPr>
    <w:rPr>
      <w:rFonts w:ascii="Times New Roman" w:eastAsia="Times New Roman" w:hAnsi="Times New Roman" w:cs="Times New Roman"/>
      <w:sz w:val="24"/>
      <w:szCs w:val="24"/>
    </w:rPr>
  </w:style>
  <w:style w:type="paragraph" w:styleId="FootnoteText">
    <w:name w:val="footnote text"/>
    <w:basedOn w:val="Normal"/>
    <w:link w:val="FootnoteTextChar"/>
    <w:uiPriority w:val="99"/>
    <w:semiHidden/>
    <w:unhideWhenUsed/>
    <w:rsid w:val="000C6D4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C6D46"/>
    <w:rPr>
      <w:sz w:val="20"/>
      <w:szCs w:val="20"/>
    </w:rPr>
  </w:style>
  <w:style w:type="character" w:styleId="FootnoteReference">
    <w:name w:val="footnote reference"/>
    <w:basedOn w:val="DefaultParagraphFont"/>
    <w:uiPriority w:val="99"/>
    <w:semiHidden/>
    <w:unhideWhenUsed/>
    <w:rsid w:val="000C6D4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3950653">
      <w:bodyDiv w:val="1"/>
      <w:marLeft w:val="0"/>
      <w:marRight w:val="0"/>
      <w:marTop w:val="0"/>
      <w:marBottom w:val="0"/>
      <w:divBdr>
        <w:top w:val="none" w:sz="0" w:space="0" w:color="auto"/>
        <w:left w:val="none" w:sz="0" w:space="0" w:color="auto"/>
        <w:bottom w:val="none" w:sz="0" w:space="0" w:color="auto"/>
        <w:right w:val="none" w:sz="0" w:space="0" w:color="auto"/>
      </w:divBdr>
    </w:div>
    <w:div w:id="878588359">
      <w:bodyDiv w:val="1"/>
      <w:marLeft w:val="0"/>
      <w:marRight w:val="0"/>
      <w:marTop w:val="0"/>
      <w:marBottom w:val="0"/>
      <w:divBdr>
        <w:top w:val="none" w:sz="0" w:space="0" w:color="auto"/>
        <w:left w:val="none" w:sz="0" w:space="0" w:color="auto"/>
        <w:bottom w:val="none" w:sz="0" w:space="0" w:color="auto"/>
        <w:right w:val="none" w:sz="0" w:space="0" w:color="auto"/>
      </w:divBdr>
    </w:div>
    <w:div w:id="947273793">
      <w:bodyDiv w:val="1"/>
      <w:marLeft w:val="0"/>
      <w:marRight w:val="0"/>
      <w:marTop w:val="0"/>
      <w:marBottom w:val="0"/>
      <w:divBdr>
        <w:top w:val="none" w:sz="0" w:space="0" w:color="auto"/>
        <w:left w:val="none" w:sz="0" w:space="0" w:color="auto"/>
        <w:bottom w:val="none" w:sz="0" w:space="0" w:color="auto"/>
        <w:right w:val="none" w:sz="0" w:space="0" w:color="auto"/>
      </w:divBdr>
    </w:div>
    <w:div w:id="1025594106">
      <w:bodyDiv w:val="1"/>
      <w:marLeft w:val="0"/>
      <w:marRight w:val="0"/>
      <w:marTop w:val="0"/>
      <w:marBottom w:val="0"/>
      <w:divBdr>
        <w:top w:val="none" w:sz="0" w:space="0" w:color="auto"/>
        <w:left w:val="none" w:sz="0" w:space="0" w:color="auto"/>
        <w:bottom w:val="none" w:sz="0" w:space="0" w:color="auto"/>
        <w:right w:val="none" w:sz="0" w:space="0" w:color="auto"/>
      </w:divBdr>
    </w:div>
    <w:div w:id="1808428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hyperlink" Target="https://www.epa.gov/system/files/documents/2023-02/EPA%20CPRG%20Planning%20Grants%20Program%20Guidance%20for%20States-Municipalities-Air%20Agencies%2003-01-2023.pdf" TargetMode="External"/><Relationship Id="rId26" Type="http://schemas.openxmlformats.org/officeDocument/2006/relationships/hyperlink" Target="https://www.epa.gov/statelocalenergy/state-inventory-and-projection-tool" TargetMode="External"/><Relationship Id="rId39" Type="http://schemas.openxmlformats.org/officeDocument/2006/relationships/hyperlink" Target="https://www.epa.gov/system/files/documents/2021-09/climate-vulnerability_september-2021_508.pdf" TargetMode="External"/><Relationship Id="rId21" Type="http://schemas.openxmlformats.org/officeDocument/2006/relationships/hyperlink" Target="https://www.epa.gov/system/files/documents/2023-02/EPA%20CPRG%20Planning%20Grants%20Program%20Guidance%20for%20States-Municipalities-Air%20Agencies%2003-01-2023.pdf" TargetMode="External"/><Relationship Id="rId34" Type="http://schemas.openxmlformats.org/officeDocument/2006/relationships/hyperlink" Target="https://www.epa.gov/statelocalenergy/quantified-climate-action-measures-directory" TargetMode="External"/><Relationship Id="rId42" Type="http://schemas.openxmlformats.org/officeDocument/2006/relationships/hyperlink" Target="https://www.whitehouse.gov/wp-content/uploads/2022/05/BUILDING-A-BETTER-AMERICA-V2.pdf" TargetMode="External"/><Relationship Id="rId47"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screeningtool.geoplatform.gov/" TargetMode="External"/><Relationship Id="rId29" Type="http://schemas.openxmlformats.org/officeDocument/2006/relationships/hyperlink" Target="https://www.epa.gov/ghgemissions/state-ghg-emissions-and-removal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www.epa.gov/statelocalenergy/state-inventory-and-projection-tool" TargetMode="External"/><Relationship Id="rId32" Type="http://schemas.openxmlformats.org/officeDocument/2006/relationships/hyperlink" Target="https://www.epa.gov/ghgemissions/state-ghg-emissions-and-removals" TargetMode="External"/><Relationship Id="rId37" Type="http://schemas.openxmlformats.org/officeDocument/2006/relationships/hyperlink" Target="https://www.epa.gov/ejscreen/" TargetMode="External"/><Relationship Id="rId40" Type="http://schemas.openxmlformats.org/officeDocument/2006/relationships/hyperlink" Target="https://www.epa.gov/inflation-reduction-act/about-cprg-training-tools-and-technical-assistance" TargetMode="External"/><Relationship Id="rId45"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mailto:CPRG@epa.gov" TargetMode="External"/><Relationship Id="rId23" Type="http://schemas.openxmlformats.org/officeDocument/2006/relationships/hyperlink" Target="https://www.epa.gov/inflation-reduction-act/cprg-training-tools-and-technical-resources" TargetMode="External"/><Relationship Id="rId28" Type="http://schemas.openxmlformats.org/officeDocument/2006/relationships/hyperlink" Target="https://awsedap.epa.gov/public/single/?appid=20230c40-026d-494e-903f-3f112761a208&amp;sheet=5d3fdda7-14bc-4284-a9bb-cfd856b9348d&amp;opt=ctxmenu,currsel" TargetMode="External"/><Relationship Id="rId36" Type="http://schemas.openxmlformats.org/officeDocument/2006/relationships/hyperlink" Target="https://screeningtool.geoplatform.gov/" TargetMode="External"/><Relationship Id="rId10" Type="http://schemas.openxmlformats.org/officeDocument/2006/relationships/endnotes" Target="endnotes.xml"/><Relationship Id="rId19" Type="http://schemas.openxmlformats.org/officeDocument/2006/relationships/hyperlink" Target="https://www.epa.gov/system/files/documents/2023-02/EPA%20CPRG%20Planning%20Grants%20Program%20Guidance%20for%20Tribes-Tribal%20Consortia-Territories%2003-01-2023.pdf" TargetMode="External"/><Relationship Id="rId31" Type="http://schemas.openxmlformats.org/officeDocument/2006/relationships/hyperlink" Target="https://awsedap.epa.gov/public/single/?appid=20230c40-026d-494e-903f-3f112761a208&amp;sheet=5d3fdda7-14bc-4284-a9bb-cfd856b9348d&amp;opt=ctxmenu,currsel" TargetMode="External"/><Relationship Id="rId44"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eg"/><Relationship Id="rId22" Type="http://schemas.openxmlformats.org/officeDocument/2006/relationships/hyperlink" Target="https://www.epa.gov/system/files/documents/2023-02/EPA%20CPRG%20Planning%20Grants%20Program%20Guidance%20for%20States-Municipalities-Air%20Agencies%2003-01-2023.pdf" TargetMode="External"/><Relationship Id="rId27" Type="http://schemas.openxmlformats.org/officeDocument/2006/relationships/hyperlink" Target="https://www.epa.gov/statelocalenergy/download-local-greenhouse-gas-inventory-tool" TargetMode="External"/><Relationship Id="rId30" Type="http://schemas.openxmlformats.org/officeDocument/2006/relationships/hyperlink" Target="https://www.epa.gov/system/files/documents/2023-10/nei_emissions-data_county_and_regional_guidance_9.6.2023-508c.pdf" TargetMode="External"/><Relationship Id="rId35" Type="http://schemas.openxmlformats.org/officeDocument/2006/relationships/hyperlink" Target="https://www.youtube.com/watch?v=jA69IBaznBI" TargetMode="External"/><Relationship Id="rId43" Type="http://schemas.openxmlformats.org/officeDocument/2006/relationships/hyperlink" Target="https://www.whitehouse.gov/cleanenergy/inflation-reduction-act-guidebook/" TargetMode="Externa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jpeg"/><Relationship Id="rId17" Type="http://schemas.openxmlformats.org/officeDocument/2006/relationships/hyperlink" Target="https://www.epa.gov/ejscreen/" TargetMode="External"/><Relationship Id="rId25" Type="http://schemas.openxmlformats.org/officeDocument/2006/relationships/hyperlink" Target="https://www.epa.gov/statelocalenergy/download-local-greenhouse-gas-inventory-tool" TargetMode="External"/><Relationship Id="rId33" Type="http://schemas.openxmlformats.org/officeDocument/2006/relationships/hyperlink" Target="https://www.epa.gov/system/files/documents/2023-10/nei_emissions-data_county_and_regional_guidance_9.6.2023-508c.pdf" TargetMode="External"/><Relationship Id="rId38" Type="http://schemas.openxmlformats.org/officeDocument/2006/relationships/hyperlink" Target="https://www.epa.gov/system/files/documents/2023-05/LIDAC%20Technical%20Guidance%20-%20Final_2.pdf" TargetMode="External"/><Relationship Id="rId46" Type="http://schemas.openxmlformats.org/officeDocument/2006/relationships/fontTable" Target="fontTable.xml"/><Relationship Id="rId20" Type="http://schemas.openxmlformats.org/officeDocument/2006/relationships/hyperlink" Target="https://www.epa.gov/system/files/documents/2023-02/EPA%20CPRG%20Planning%20Grants%20Program%20Guidance%20for%20States-Municipalities-Air%20Agencies%2003-01-2023.pdf" TargetMode="External"/><Relationship Id="rId41" Type="http://schemas.openxmlformats.org/officeDocument/2006/relationships/hyperlink" Target="https://www.epa.gov/system/files/documents/2023-05/LIDAC%20Technical%20Guidance%20-%20Final_2.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2C73C7B88788D348A8DA3CE58F646914" ma:contentTypeVersion="17" ma:contentTypeDescription="Create a new document." ma:contentTypeScope="" ma:versionID="e3bd90cdccd691d9faa8d18655a572a0">
  <xsd:schema xmlns:xsd="http://www.w3.org/2001/XMLSchema" xmlns:xs="http://www.w3.org/2001/XMLSchema" xmlns:p="http://schemas.microsoft.com/office/2006/metadata/properties" xmlns:ns2="305a0028-7312-4fca-a323-09606142e5fe" xmlns:ns3="27ebbd5e-17f3-45d8-85f3-9dc77b5bf6f5" xmlns:ns4="fa6a9aea-fb0f-4ddd-aff8-712634b7d5fe" targetNamespace="http://schemas.microsoft.com/office/2006/metadata/properties" ma:root="true" ma:fieldsID="703c7bf46d047c2948be0af3ef5ad78f" ns2:_="" ns3:_="" ns4:_="">
    <xsd:import namespace="305a0028-7312-4fca-a323-09606142e5fe"/>
    <xsd:import namespace="27ebbd5e-17f3-45d8-85f3-9dc77b5bf6f5"/>
    <xsd:import namespace="fa6a9aea-fb0f-4ddd-aff8-712634b7d5fe"/>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lcf76f155ced4ddcb4097134ff3c332f" minOccurs="0"/>
                <xsd:element ref="ns4:TaxCatchAll"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05a0028-7312-4fca-a323-09606142e5f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6856f2ee-118d-42e8-91de-064c9a66b68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7ebbd5e-17f3-45d8-85f3-9dc77b5bf6f5"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a6a9aea-fb0f-4ddd-aff8-712634b7d5fe"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5e09362d-bb6d-45b5-8b89-865bca06515d}" ma:internalName="TaxCatchAll" ma:showField="CatchAllData" ma:web="27ebbd5e-17f3-45d8-85f3-9dc77b5bf6f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SharedWithUsers xmlns="27ebbd5e-17f3-45d8-85f3-9dc77b5bf6f5">
      <UserInfo>
        <DisplayName>Debra Fleischer</DisplayName>
        <AccountId>183</AccountId>
        <AccountType/>
      </UserInfo>
      <UserInfo>
        <DisplayName>SharingLinks.838832a3-ada7-4b7d-a5e0-885c1571b79c.OrganizationEdit.cc39eed2-dd5c-44fa-b3ed-28b98f56bba0</DisplayName>
        <AccountId>190</AccountId>
        <AccountType/>
      </UserInfo>
      <UserInfo>
        <DisplayName>William Springman - Outage Notification Primary</DisplayName>
        <AccountId>28</AccountId>
        <AccountType/>
      </UserInfo>
      <UserInfo>
        <DisplayName>Becker, Michelle (she/her/hers)</DisplayName>
        <AccountId>58</AccountId>
        <AccountType/>
      </UserInfo>
      <UserInfo>
        <DisplayName>Vangessel, Benjamin</DisplayName>
        <AccountId>113</AccountId>
        <AccountType/>
      </UserInfo>
      <UserInfo>
        <DisplayName>Vaouli, Elena</DisplayName>
        <AccountId>889</AccountId>
        <AccountType/>
      </UserInfo>
      <UserInfo>
        <DisplayName>Etchells, Elizabeth</DisplayName>
        <AccountId>40</AccountId>
        <AccountType/>
      </UserInfo>
    </SharedWithUsers>
    <lcf76f155ced4ddcb4097134ff3c332f xmlns="305a0028-7312-4fca-a323-09606142e5fe">
      <Terms xmlns="http://schemas.microsoft.com/office/infopath/2007/PartnerControls"/>
    </lcf76f155ced4ddcb4097134ff3c332f>
    <TaxCatchAll xmlns="fa6a9aea-fb0f-4ddd-aff8-712634b7d5fe" xsi:nil="true"/>
  </documentManagement>
</p:properties>
</file>

<file path=customXml/itemProps1.xml><?xml version="1.0" encoding="utf-8"?>
<ds:datastoreItem xmlns:ds="http://schemas.openxmlformats.org/officeDocument/2006/customXml" ds:itemID="{52BC090A-2122-4B33-B3CC-601ADD7FB84A}">
  <ds:schemaRefs>
    <ds:schemaRef ds:uri="http://schemas.microsoft.com/sharepoint/v3/contenttype/forms"/>
  </ds:schemaRefs>
</ds:datastoreItem>
</file>

<file path=customXml/itemProps2.xml><?xml version="1.0" encoding="utf-8"?>
<ds:datastoreItem xmlns:ds="http://schemas.openxmlformats.org/officeDocument/2006/customXml" ds:itemID="{4FEB016F-44F0-4B18-AD57-09D180E95A5E}">
  <ds:schemaRefs>
    <ds:schemaRef ds:uri="http://schemas.openxmlformats.org/officeDocument/2006/bibliography"/>
  </ds:schemaRefs>
</ds:datastoreItem>
</file>

<file path=customXml/itemProps3.xml><?xml version="1.0" encoding="utf-8"?>
<ds:datastoreItem xmlns:ds="http://schemas.openxmlformats.org/officeDocument/2006/customXml" ds:itemID="{75925B48-71BF-49C1-9938-39B791488F8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05a0028-7312-4fca-a323-09606142e5fe"/>
    <ds:schemaRef ds:uri="27ebbd5e-17f3-45d8-85f3-9dc77b5bf6f5"/>
    <ds:schemaRef ds:uri="fa6a9aea-fb0f-4ddd-aff8-712634b7d5f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C4D2C2E-8CBC-4101-AB0B-DD57EFDEFCB5}">
  <ds:schemaRefs>
    <ds:schemaRef ds:uri="http://schemas.microsoft.com/office/2006/metadata/properties"/>
    <ds:schemaRef ds:uri="http://schemas.microsoft.com/office/infopath/2007/PartnerControls"/>
    <ds:schemaRef ds:uri="27ebbd5e-17f3-45d8-85f3-9dc77b5bf6f5"/>
    <ds:schemaRef ds:uri="305a0028-7312-4fca-a323-09606142e5fe"/>
    <ds:schemaRef ds:uri="fa6a9aea-fb0f-4ddd-aff8-712634b7d5fe"/>
  </ds:schemaRefs>
</ds:datastoreItem>
</file>

<file path=docMetadata/LabelInfo.xml><?xml version="1.0" encoding="utf-8"?>
<clbl:labelList xmlns:clbl="http://schemas.microsoft.com/office/2020/mipLabelMetadata">
  <clbl:label id="{cf90b97b-be46-4a00-9700-81ce4ff1b7f6}" enabled="0" method="" siteId="{cf90b97b-be46-4a00-9700-81ce4ff1b7f6}" removed="1"/>
</clbl:labelList>
</file>

<file path=docProps/app.xml><?xml version="1.0" encoding="utf-8"?>
<Properties xmlns="http://schemas.openxmlformats.org/officeDocument/2006/extended-properties" xmlns:vt="http://schemas.openxmlformats.org/officeDocument/2006/docPropsVTypes">
  <Template>Normal.dotm</Template>
  <TotalTime>18</TotalTime>
  <Pages>13</Pages>
  <Words>4892</Words>
  <Characters>27887</Characters>
  <Application>Microsoft Office Word</Application>
  <DocSecurity>0</DocSecurity>
  <Lines>232</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Selfridge, Lindsay</dc:creator>
  <cp:keywords/>
  <dc:description/>
  <cp:lastModifiedBy>South, Mia (she/her/hers)</cp:lastModifiedBy>
  <cp:revision>13</cp:revision>
  <dcterms:created xsi:type="dcterms:W3CDTF">2024-01-30T17:47:00Z</dcterms:created>
  <dcterms:modified xsi:type="dcterms:W3CDTF">2024-02-26T21:47:00Z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0x0101002C73C7B88788D348A8DA3CE58F646914</vt:lpwstr>
  </property>
  <property fmtid="{D5CDD505-2E9C-101B-9397-08002B2CF9AE}" pid="3" name="MediaServiceImageTags">
    <vt:lpwstr/>
  </property>
  <property fmtid="{D5CDD505-2E9C-101B-9397-08002B2CF9AE}" pid="4" name="TaxKeyword">
    <vt:lpwstr/>
  </property>
  <property fmtid="{D5CDD505-2E9C-101B-9397-08002B2CF9AE}" pid="5" name="e3f09c3df709400db2417a7161762d62">
    <vt:lpwstr/>
  </property>
  <property fmtid="{D5CDD505-2E9C-101B-9397-08002B2CF9AE}" pid="6" name="EPA_x0020_Subject">
    <vt:lpwstr/>
  </property>
  <property fmtid="{D5CDD505-2E9C-101B-9397-08002B2CF9AE}" pid="7" name="Document Type">
    <vt:lpwstr/>
  </property>
  <property fmtid="{D5CDD505-2E9C-101B-9397-08002B2CF9AE}" pid="8" name="EPA Subject">
    <vt:lpwstr/>
  </property>
</Properties>
</file>