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Hlk19185972" w:displacedByCustomXml="next"/>
    <w:sdt>
      <w:sdtPr>
        <w:rPr>
          <w:sz w:val="24"/>
          <w:szCs w:val="24"/>
          <w:lang w:val="es-US"/>
        </w:rPr>
        <w:id w:val="1529682469"/>
        <w:docPartObj>
          <w:docPartGallery w:val="Cover Pages"/>
          <w:docPartUnique/>
        </w:docPartObj>
      </w:sdtPr>
      <w:sdtEndPr/>
      <w:sdtContent>
        <w:p w14:paraId="2544B3FB" w14:textId="3532A8C3" w:rsidR="000C4752" w:rsidRPr="00C37EF1" w:rsidRDefault="00F44F89" w:rsidP="001F4064">
          <w:pPr>
            <w:rPr>
              <w:lang w:val="es-US"/>
            </w:rPr>
          </w:pPr>
          <w:r w:rsidRPr="00C37EF1">
            <w:rPr>
              <w:noProof/>
              <w:lang w:val="es-US" w:eastAsia="es-AR"/>
            </w:rPr>
            <mc:AlternateContent>
              <mc:Choice Requires="wpg">
                <w:drawing>
                  <wp:anchor distT="0" distB="0" distL="114300" distR="114300" simplePos="0" relativeHeight="251664384" behindDoc="0" locked="0" layoutInCell="1" allowOverlap="1" wp14:anchorId="69C56FCB" wp14:editId="7261063C">
                    <wp:simplePos x="0" y="0"/>
                    <wp:positionH relativeFrom="page">
                      <wp:align>left</wp:align>
                    </wp:positionH>
                    <wp:positionV relativeFrom="paragraph">
                      <wp:posOffset>-1315720</wp:posOffset>
                    </wp:positionV>
                    <wp:extent cx="7790688" cy="1492301"/>
                    <wp:effectExtent l="0" t="0" r="1270" b="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90688" cy="1492301"/>
                              <a:chOff x="0" y="0"/>
                              <a:chExt cx="7325067" cy="1215390"/>
                            </a:xfrm>
                          </wpg:grpSpPr>
                          <wps:wsp>
                            <wps:cNvPr id="150" name="Rectangle 51"/>
                            <wps:cNvSpPr/>
                            <wps:spPr>
                              <a:xfrm>
                                <a:off x="0" y="0"/>
                                <a:ext cx="7315200" cy="1129665"/>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solidFill>
                                <a:srgbClr val="00808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a:extLst>
                                <a:ext uri="{C183D7F6-B498-43B3-948B-1728B52AA6E4}">
                                  <adec:decorative xmlns:adec="http://schemas.microsoft.com/office/drawing/2017/decorative" val="1"/>
                                </a:ext>
                              </a:extLst>
                            </wps:cNvPr>
                            <wps:cNvSpPr/>
                            <wps:spPr>
                              <a:xfrm>
                                <a:off x="9867" y="0"/>
                                <a:ext cx="7315200" cy="1215390"/>
                              </a:xfrm>
                              <a:prstGeom prst="rect">
                                <a:avLst/>
                              </a:prstGeom>
                              <a:blipFill>
                                <a:blip r:embed="rId8"/>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group w14:anchorId="32EB407A" id="Group 4" o:spid="_x0000_s1026" style="position:absolute;margin-left:0;margin-top:-103.6pt;width:613.45pt;height:117.5pt;z-index:251664384;mso-position-horizontal:left;mso-position-horizontal-relative:page;mso-width-relative:margin;mso-height-relative:margin" coordsize="73250,121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">
                    <v:shape id="Rectangle 51" o:spid="_x0000_s1027" style="position:absolute;width:73152;height:11296;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" path="m,l7312660,r,1129665l3619500,733425,,1091565,,xe" fillcolor="#008085" stroked="f" strokeweight="1.25pt">
                      <v:path arrowok="t" o:connecttype="custom" o:connectlocs="0,0;7315200,0;7315200,1129665;3620757,733425;0,1091565;0,0" o:connectangles="0,0,0,0,0,0"/>
                    </v:shape>
                    <v:rect id="Rectangle 151" o:spid="_x0000_s1028" style="position:absolute;left:98;width:73152;height:12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" stroked="f" strokeweight="1.25pt">
                      <v:fill r:id="rId9" o:title="" recolor="t" rotate="t" type="frame"/>
                    </v:rect>
                    <w10:wrap anchorx="page"/>
                  </v:group>
                </w:pict>
              </mc:Fallback>
            </mc:AlternateContent>
          </w:r>
        </w:p>
        <w:bookmarkEnd w:id="0"/>
        <w:p w14:paraId="224728A9" w14:textId="5C6253C4" w:rsidR="000C4752" w:rsidRPr="00C37EF1" w:rsidRDefault="000C4752" w:rsidP="001F4064">
          <w:pPr>
            <w:rPr>
              <w:lang w:val="es-US"/>
            </w:rPr>
          </w:pPr>
        </w:p>
        <w:p w14:paraId="6A622EFD" w14:textId="637BA1B0" w:rsidR="000C4752" w:rsidRPr="00C37EF1" w:rsidRDefault="00EB4104" w:rsidP="001F4064">
          <w:pPr>
            <w:rPr>
              <w:lang w:val="es-US"/>
            </w:rPr>
          </w:pPr>
          <w:r w:rsidRPr="00C37EF1">
            <w:rPr>
              <w:noProof/>
              <w:lang w:val="es-US" w:eastAsia="es-AR"/>
            </w:rPr>
            <w:drawing>
              <wp:anchor distT="0" distB="0" distL="114300" distR="114300" simplePos="0" relativeHeight="251665408" behindDoc="0" locked="0" layoutInCell="1" allowOverlap="1" wp14:anchorId="128F444E" wp14:editId="78849ECB">
                <wp:simplePos x="0" y="0"/>
                <wp:positionH relativeFrom="margin">
                  <wp:align>center</wp:align>
                </wp:positionH>
                <wp:positionV relativeFrom="paragraph">
                  <wp:posOffset>180923</wp:posOffset>
                </wp:positionV>
                <wp:extent cx="2596896" cy="2313432"/>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0">
                          <a:extLst>
                            <a:ext uri="{28A0092B-C50C-407E-A947-70E740481C1C}">
                              <a14:useLocalDpi xmlns:a14="http://schemas.microsoft.com/office/drawing/2010/main" val="0"/>
                            </a:ext>
                          </a:extLst>
                        </a:blip>
                        <a:stretch>
                          <a:fillRect/>
                        </a:stretch>
                      </pic:blipFill>
                      <pic:spPr>
                        <a:xfrm>
                          <a:off x="0" y="0"/>
                          <a:ext cx="2596896" cy="2313432"/>
                        </a:xfrm>
                        <a:prstGeom prst="rect">
                          <a:avLst/>
                        </a:prstGeom>
                      </pic:spPr>
                    </pic:pic>
                  </a:graphicData>
                </a:graphic>
                <wp14:sizeRelH relativeFrom="page">
                  <wp14:pctWidth>0</wp14:pctWidth>
                </wp14:sizeRelH>
                <wp14:sizeRelV relativeFrom="page">
                  <wp14:pctHeight>0</wp14:pctHeight>
                </wp14:sizeRelV>
              </wp:anchor>
            </w:drawing>
          </w:r>
          <w:bookmarkStart w:id="1" w:name="_Hlk19186076"/>
        </w:p>
        <w:p w14:paraId="5C8CB5EB" w14:textId="4BC52DD6" w:rsidR="000C4752" w:rsidRPr="00C37EF1" w:rsidRDefault="000C4752" w:rsidP="001F4064">
          <w:pPr>
            <w:rPr>
              <w:lang w:val="es-US"/>
            </w:rPr>
          </w:pPr>
        </w:p>
        <w:p w14:paraId="5FE2D347" w14:textId="4378A244" w:rsidR="000C4752" w:rsidRPr="00C37EF1" w:rsidRDefault="000C4752" w:rsidP="001F4064">
          <w:pPr>
            <w:rPr>
              <w:lang w:val="es-US"/>
            </w:rPr>
          </w:pPr>
        </w:p>
        <w:p w14:paraId="1BB8456A" w14:textId="0B8BCEFA" w:rsidR="000C4752" w:rsidRPr="00C37EF1" w:rsidRDefault="000C4752" w:rsidP="001F4064">
          <w:pPr>
            <w:rPr>
              <w:lang w:val="es-US"/>
            </w:rPr>
          </w:pPr>
        </w:p>
        <w:p w14:paraId="7CC7BDEA" w14:textId="2319F0AC" w:rsidR="000C4752" w:rsidRPr="00C37EF1" w:rsidRDefault="000C4752" w:rsidP="001F4064">
          <w:pPr>
            <w:rPr>
              <w:lang w:val="es-US"/>
            </w:rPr>
          </w:pPr>
        </w:p>
        <w:p w14:paraId="07BD61FE" w14:textId="77777777" w:rsidR="00EB4104" w:rsidRPr="00C37EF1" w:rsidRDefault="00EB4104" w:rsidP="001F4064">
          <w:pPr>
            <w:rPr>
              <w:lang w:val="es-US"/>
            </w:rPr>
          </w:pPr>
        </w:p>
        <w:p w14:paraId="475C55C2" w14:textId="77777777" w:rsidR="00EB4104" w:rsidRPr="00C37EF1" w:rsidRDefault="00EB4104" w:rsidP="001F4064">
          <w:pPr>
            <w:rPr>
              <w:lang w:val="es-US"/>
            </w:rPr>
          </w:pPr>
          <w:bookmarkStart w:id="2" w:name="_Hlk19186123"/>
        </w:p>
        <w:p w14:paraId="7B60159D" w14:textId="77777777" w:rsidR="0053337B" w:rsidRDefault="0053337B" w:rsidP="001F4064">
          <w:pPr>
            <w:pStyle w:val="GRT"/>
            <w:rPr>
              <w:lang w:val="es-US"/>
            </w:rPr>
          </w:pPr>
        </w:p>
        <w:p w14:paraId="06812071" w14:textId="40C25C6A" w:rsidR="000C4752" w:rsidRPr="00C37EF1" w:rsidRDefault="0003234A" w:rsidP="001F4064">
          <w:pPr>
            <w:pStyle w:val="GRT"/>
            <w:rPr>
              <w:lang w:val="es-US"/>
            </w:rPr>
          </w:pPr>
          <w:r w:rsidRPr="00C37EF1">
            <w:rPr>
              <w:lang w:val="es-US"/>
            </w:rPr>
            <w:t xml:space="preserve">COLABORACIÓN CON </w:t>
          </w:r>
          <w:r w:rsidR="0081520B" w:rsidRPr="00C37EF1">
            <w:rPr>
              <w:lang w:val="es-US"/>
            </w:rPr>
            <w:t>MEGACI</w:t>
          </w:r>
          <w:r w:rsidRPr="00C37EF1">
            <w:rPr>
              <w:lang w:val="es-US"/>
            </w:rPr>
            <w:t>UDAD</w:t>
          </w:r>
          <w:r w:rsidR="0081520B" w:rsidRPr="00C37EF1">
            <w:rPr>
              <w:lang w:val="es-US"/>
            </w:rPr>
            <w:t>ES</w:t>
          </w:r>
        </w:p>
        <w:p w14:paraId="22C645AD" w14:textId="2932859D" w:rsidR="000C4752" w:rsidRPr="00C37EF1" w:rsidRDefault="00300A10" w:rsidP="001F4064">
          <w:pPr>
            <w:pStyle w:val="BLT"/>
            <w:rPr>
              <w:lang w:val="es-US"/>
            </w:rPr>
          </w:pPr>
          <w:r>
            <w:rPr>
              <w:lang w:val="es-US"/>
            </w:rPr>
            <w:t>Plantilla para el I</w:t>
          </w:r>
          <w:r w:rsidR="0081520B" w:rsidRPr="00C37EF1">
            <w:rPr>
              <w:lang w:val="es-US"/>
            </w:rPr>
            <w:t xml:space="preserve">nforme de </w:t>
          </w:r>
          <w:r w:rsidR="0085655A" w:rsidRPr="00C37EF1">
            <w:rPr>
              <w:lang w:val="es-US"/>
            </w:rPr>
            <w:t>recopilación</w:t>
          </w:r>
          <w:r w:rsidR="0081520B" w:rsidRPr="00C37EF1">
            <w:rPr>
              <w:lang w:val="es-US"/>
            </w:rPr>
            <w:t xml:space="preserve"> de </w:t>
          </w:r>
          <w:r w:rsidR="0003234A" w:rsidRPr="00C37EF1">
            <w:rPr>
              <w:lang w:val="es-US"/>
            </w:rPr>
            <w:t>i</w:t>
          </w:r>
          <w:r w:rsidR="0081520B" w:rsidRPr="00C37EF1">
            <w:rPr>
              <w:lang w:val="es-US"/>
            </w:rPr>
            <w:t>nformación</w:t>
          </w:r>
          <w:r>
            <w:rPr>
              <w:lang w:val="es-US"/>
            </w:rPr>
            <w:t xml:space="preserve"> (ICR)</w:t>
          </w:r>
        </w:p>
        <w:p w14:paraId="36E11FA2" w14:textId="2C59D95E" w:rsidR="000C4752" w:rsidRPr="00C37EF1" w:rsidRDefault="003A112B" w:rsidP="001F4064">
          <w:pPr>
            <w:jc w:val="center"/>
            <w:rPr>
              <w:color w:val="65757D" w:themeColor="background2" w:themeShade="80"/>
              <w:sz w:val="34"/>
              <w:lang w:val="es-US"/>
            </w:rPr>
          </w:pPr>
          <w:r w:rsidRPr="00C37EF1">
            <w:rPr>
              <w:color w:val="65757D" w:themeColor="background2" w:themeShade="80"/>
              <w:sz w:val="34"/>
              <w:lang w:val="es-US"/>
            </w:rPr>
            <w:t>mayo</w:t>
          </w:r>
          <w:r w:rsidR="0024304A" w:rsidRPr="00C37EF1">
            <w:rPr>
              <w:color w:val="65757D" w:themeColor="background2" w:themeShade="80"/>
              <w:sz w:val="34"/>
              <w:lang w:val="es-US"/>
            </w:rPr>
            <w:t> </w:t>
          </w:r>
          <w:r w:rsidR="0003234A" w:rsidRPr="00C37EF1">
            <w:rPr>
              <w:color w:val="65757D" w:themeColor="background2" w:themeShade="80"/>
              <w:sz w:val="34"/>
              <w:lang w:val="es-US"/>
            </w:rPr>
            <w:t>de</w:t>
          </w:r>
          <w:r w:rsidR="0024304A" w:rsidRPr="00C37EF1">
            <w:rPr>
              <w:color w:val="65757D" w:themeColor="background2" w:themeShade="80"/>
              <w:sz w:val="34"/>
              <w:lang w:val="es-US"/>
            </w:rPr>
            <w:t> </w:t>
          </w:r>
          <w:r w:rsidR="00130F67" w:rsidRPr="00C37EF1">
            <w:rPr>
              <w:color w:val="65757D" w:themeColor="background2" w:themeShade="80"/>
              <w:sz w:val="34"/>
              <w:lang w:val="es-US"/>
            </w:rPr>
            <w:t>20</w:t>
          </w:r>
          <w:r w:rsidR="006976CB" w:rsidRPr="00C37EF1">
            <w:rPr>
              <w:color w:val="65757D" w:themeColor="background2" w:themeShade="80"/>
              <w:sz w:val="34"/>
              <w:lang w:val="es-US"/>
            </w:rPr>
            <w:t>2</w:t>
          </w:r>
          <w:r w:rsidR="00C9593D" w:rsidRPr="00C37EF1">
            <w:rPr>
              <w:color w:val="65757D" w:themeColor="background2" w:themeShade="80"/>
              <w:sz w:val="34"/>
              <w:lang w:val="es-US"/>
            </w:rPr>
            <w:t>1</w:t>
          </w:r>
        </w:p>
        <w:bookmarkEnd w:id="1"/>
        <w:bookmarkEnd w:id="2"/>
        <w:p w14:paraId="64142579" w14:textId="77777777" w:rsidR="000C4752" w:rsidRPr="00C37EF1" w:rsidRDefault="000C4752" w:rsidP="001F4064">
          <w:pPr>
            <w:rPr>
              <w:lang w:val="es-US"/>
            </w:rPr>
          </w:pPr>
        </w:p>
        <w:p w14:paraId="225B9B14" w14:textId="77777777" w:rsidR="00A22E01" w:rsidRPr="00C37EF1" w:rsidRDefault="00A22E01" w:rsidP="001F4064">
          <w:pPr>
            <w:rPr>
              <w:lang w:val="es-US"/>
            </w:rPr>
            <w:sectPr w:rsidR="00A22E01" w:rsidRPr="00C37EF1" w:rsidSect="001F4064">
              <w:footerReference w:type="default" r:id="rId11"/>
              <w:pgSz w:w="12240" w:h="15840" w:code="1"/>
              <w:pgMar w:top="2074" w:right="1440" w:bottom="1440" w:left="1440" w:header="720" w:footer="720" w:gutter="0"/>
              <w:pgNumType w:fmt="lowerRoman" w:start="1"/>
              <w:cols w:space="720"/>
              <w:docGrid w:linePitch="360"/>
            </w:sectPr>
          </w:pPr>
        </w:p>
        <w:p w14:paraId="3C6DE6B4" w14:textId="14E741F9" w:rsidR="003D6150" w:rsidRPr="00C37EF1" w:rsidRDefault="0081520B" w:rsidP="003A07E8">
          <w:pPr>
            <w:rPr>
              <w:rFonts w:asciiTheme="minorHAnsi" w:hAnsiTheme="minorHAnsi"/>
              <w:color w:val="008085"/>
              <w:sz w:val="36"/>
              <w:szCs w:val="36"/>
              <w:lang w:val="es-US"/>
            </w:rPr>
          </w:pPr>
          <w:r w:rsidRPr="00C37EF1">
            <w:rPr>
              <w:rFonts w:asciiTheme="minorHAnsi" w:hAnsiTheme="minorHAnsi"/>
              <w:color w:val="008085"/>
              <w:sz w:val="36"/>
              <w:szCs w:val="36"/>
              <w:lang w:val="es-US"/>
            </w:rPr>
            <w:lastRenderedPageBreak/>
            <w:t xml:space="preserve">Tabla de </w:t>
          </w:r>
          <w:r w:rsidR="006921E2" w:rsidRPr="00C37EF1">
            <w:rPr>
              <w:rFonts w:asciiTheme="minorHAnsi" w:hAnsiTheme="minorHAnsi"/>
              <w:color w:val="008085"/>
              <w:sz w:val="36"/>
              <w:szCs w:val="36"/>
              <w:lang w:val="es-US"/>
            </w:rPr>
            <w:t>c</w:t>
          </w:r>
          <w:r w:rsidRPr="00C37EF1">
            <w:rPr>
              <w:rFonts w:asciiTheme="minorHAnsi" w:hAnsiTheme="minorHAnsi"/>
              <w:color w:val="008085"/>
              <w:sz w:val="36"/>
              <w:szCs w:val="36"/>
              <w:lang w:val="es-US"/>
            </w:rPr>
            <w:t>ontenidos</w:t>
          </w:r>
        </w:p>
        <w:p w14:paraId="727A249F" w14:textId="38139EEA" w:rsidR="00E117C1" w:rsidRPr="00C37EF1" w:rsidRDefault="0050571B" w:rsidP="005803E6">
          <w:pPr>
            <w:pStyle w:val="TOC1"/>
            <w:rPr>
              <w:rFonts w:asciiTheme="minorHAnsi" w:eastAsiaTheme="minorEastAsia" w:hAnsiTheme="minorHAnsi" w:cstheme="minorBidi"/>
              <w:lang w:val="es-US" w:eastAsia="es-MX"/>
            </w:rPr>
          </w:pPr>
          <w:r w:rsidRPr="00C37EF1">
            <w:rPr>
              <w:lang w:val="es-US"/>
            </w:rPr>
            <w:fldChar w:fldCharType="begin"/>
          </w:r>
          <w:r w:rsidRPr="00C37EF1">
            <w:rPr>
              <w:lang w:val="es-US"/>
            </w:rPr>
            <w:instrText xml:space="preserve"> TOC \o "1-3" \h \z \u </w:instrText>
          </w:r>
          <w:r w:rsidRPr="00C37EF1">
            <w:rPr>
              <w:lang w:val="es-US"/>
            </w:rPr>
            <w:fldChar w:fldCharType="separate"/>
          </w:r>
          <w:hyperlink w:anchor="_Toc25758179" w:history="1">
            <w:r w:rsidR="00E117C1" w:rsidRPr="00C37EF1">
              <w:rPr>
                <w:rStyle w:val="Hyperlink"/>
                <w:lang w:val="es-US"/>
              </w:rPr>
              <w:t>1.</w:t>
            </w:r>
            <w:r w:rsidR="005803E6" w:rsidRPr="00C37EF1">
              <w:rPr>
                <w:rStyle w:val="Hyperlink"/>
                <w:lang w:val="es-US"/>
              </w:rPr>
              <w:tab/>
            </w:r>
            <w:r w:rsidR="005803E6" w:rsidRPr="00C37EF1">
              <w:rPr>
                <w:rStyle w:val="Hyperlink"/>
                <w:lang w:val="es-US"/>
              </w:rPr>
              <w:tab/>
            </w:r>
            <w:r w:rsidR="00E117C1" w:rsidRPr="00C37EF1">
              <w:rPr>
                <w:rStyle w:val="Hyperlink"/>
                <w:lang w:val="es-US"/>
              </w:rPr>
              <w:t>Introducción</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_Toc25758179 \h </w:instrText>
            </w:r>
            <w:r w:rsidR="00E117C1" w:rsidRPr="00C37EF1">
              <w:rPr>
                <w:webHidden/>
                <w:lang w:val="es-US"/>
              </w:rPr>
            </w:r>
            <w:r w:rsidR="00E117C1" w:rsidRPr="00C37EF1">
              <w:rPr>
                <w:webHidden/>
                <w:lang w:val="es-US"/>
              </w:rPr>
              <w:fldChar w:fldCharType="separate"/>
            </w:r>
            <w:r w:rsidR="00E117C1" w:rsidRPr="00C37EF1">
              <w:rPr>
                <w:webHidden/>
                <w:lang w:val="es-US"/>
              </w:rPr>
              <w:t>1</w:t>
            </w:r>
            <w:r w:rsidR="00E117C1" w:rsidRPr="00C37EF1">
              <w:rPr>
                <w:webHidden/>
                <w:lang w:val="es-US"/>
              </w:rPr>
              <w:fldChar w:fldCharType="end"/>
            </w:r>
          </w:hyperlink>
        </w:p>
        <w:p w14:paraId="52DBD35C" w14:textId="126BAA87" w:rsidR="00E117C1" w:rsidRPr="00C37EF1" w:rsidRDefault="0053337B">
          <w:pPr>
            <w:pStyle w:val="TOC2"/>
            <w:rPr>
              <w:rFonts w:asciiTheme="minorHAnsi" w:eastAsiaTheme="minorEastAsia" w:hAnsiTheme="minorHAnsi" w:cstheme="minorBidi"/>
              <w:lang w:val="es-US" w:eastAsia="es-MX"/>
            </w:rPr>
          </w:pPr>
          <w:hyperlink w:anchor="_Toc25758180" w:history="1">
            <w:r w:rsidR="00E117C1" w:rsidRPr="00C37EF1">
              <w:rPr>
                <w:rStyle w:val="Hyperlink"/>
                <w:lang w:val="es-US"/>
              </w:rPr>
              <w:t>1.1.</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Objetivo y </w:t>
            </w:r>
            <w:r w:rsidR="006921E2" w:rsidRPr="00C37EF1">
              <w:rPr>
                <w:rStyle w:val="Hyperlink"/>
                <w:lang w:val="es-US"/>
              </w:rPr>
              <w:t>p</w:t>
            </w:r>
            <w:r w:rsidR="00E117C1" w:rsidRPr="00C37EF1">
              <w:rPr>
                <w:rStyle w:val="Hyperlink"/>
                <w:lang w:val="es-US"/>
              </w:rPr>
              <w:t xml:space="preserve">roceso </w:t>
            </w:r>
            <w:r w:rsidR="006921E2" w:rsidRPr="00C37EF1">
              <w:rPr>
                <w:rStyle w:val="Hyperlink"/>
                <w:lang w:val="es-US"/>
              </w:rPr>
              <w:t>p</w:t>
            </w:r>
            <w:r w:rsidR="00E117C1" w:rsidRPr="00C37EF1">
              <w:rPr>
                <w:rStyle w:val="Hyperlink"/>
                <w:lang w:val="es-US"/>
              </w:rPr>
              <w:t xml:space="preserve">ropuesto para el </w:t>
            </w:r>
            <w:r w:rsidR="006921E2" w:rsidRPr="00C37EF1">
              <w:rPr>
                <w:rStyle w:val="Hyperlink"/>
                <w:lang w:val="es-US"/>
              </w:rPr>
              <w:t>p</w:t>
            </w:r>
            <w:r w:rsidR="00E117C1" w:rsidRPr="00C37EF1">
              <w:rPr>
                <w:rStyle w:val="Hyperlink"/>
                <w:lang w:val="es-US"/>
              </w:rPr>
              <w:t>royecto</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_Toc25758180 \h </w:instrText>
            </w:r>
            <w:r w:rsidR="00E117C1" w:rsidRPr="00C37EF1">
              <w:rPr>
                <w:webHidden/>
                <w:lang w:val="es-US"/>
              </w:rPr>
            </w:r>
            <w:r w:rsidR="00E117C1" w:rsidRPr="00C37EF1">
              <w:rPr>
                <w:webHidden/>
                <w:lang w:val="es-US"/>
              </w:rPr>
              <w:fldChar w:fldCharType="separate"/>
            </w:r>
            <w:r w:rsidR="00E117C1" w:rsidRPr="00C37EF1">
              <w:rPr>
                <w:webHidden/>
                <w:lang w:val="es-US"/>
              </w:rPr>
              <w:t>1</w:t>
            </w:r>
            <w:r w:rsidR="00E117C1" w:rsidRPr="00C37EF1">
              <w:rPr>
                <w:webHidden/>
                <w:lang w:val="es-US"/>
              </w:rPr>
              <w:fldChar w:fldCharType="end"/>
            </w:r>
          </w:hyperlink>
        </w:p>
        <w:p w14:paraId="564843F7" w14:textId="5555220F" w:rsidR="00E117C1" w:rsidRPr="00C37EF1" w:rsidRDefault="0053337B">
          <w:pPr>
            <w:pStyle w:val="TOC2"/>
            <w:rPr>
              <w:rFonts w:asciiTheme="minorHAnsi" w:eastAsiaTheme="minorEastAsia" w:hAnsiTheme="minorHAnsi" w:cstheme="minorBidi"/>
              <w:lang w:val="es-US" w:eastAsia="es-MX"/>
            </w:rPr>
          </w:pPr>
          <w:hyperlink w:anchor="_Toc25758181" w:history="1">
            <w:r w:rsidR="00E117C1" w:rsidRPr="00C37EF1">
              <w:rPr>
                <w:rStyle w:val="Hyperlink"/>
                <w:lang w:val="es-US"/>
              </w:rPr>
              <w:t>1.2.</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Resumen </w:t>
            </w:r>
            <w:r w:rsidR="006921E2" w:rsidRPr="00C37EF1">
              <w:rPr>
                <w:rStyle w:val="Hyperlink"/>
                <w:lang w:val="es-US"/>
              </w:rPr>
              <w:t>g</w:t>
            </w:r>
            <w:r w:rsidR="00E117C1" w:rsidRPr="00C37EF1">
              <w:rPr>
                <w:rStyle w:val="Hyperlink"/>
                <w:lang w:val="es-US"/>
              </w:rPr>
              <w:t xml:space="preserve">eneral del </w:t>
            </w:r>
            <w:r w:rsidR="006921E2" w:rsidRPr="00C37EF1">
              <w:rPr>
                <w:rStyle w:val="Hyperlink"/>
                <w:lang w:val="es-US"/>
              </w:rPr>
              <w:t>c</w:t>
            </w:r>
            <w:r w:rsidR="00E117C1" w:rsidRPr="00C37EF1">
              <w:rPr>
                <w:rStyle w:val="Hyperlink"/>
                <w:lang w:val="es-US"/>
              </w:rPr>
              <w:t xml:space="preserve">ontexto de la </w:t>
            </w:r>
            <w:r w:rsidR="006921E2" w:rsidRPr="00C37EF1">
              <w:rPr>
                <w:rStyle w:val="Hyperlink"/>
                <w:lang w:val="es-US"/>
              </w:rPr>
              <w:t>g</w:t>
            </w:r>
            <w:r w:rsidR="00E117C1" w:rsidRPr="00C37EF1">
              <w:rPr>
                <w:rStyle w:val="Hyperlink"/>
                <w:lang w:val="es-US"/>
              </w:rPr>
              <w:t xml:space="preserve">estión de </w:t>
            </w:r>
            <w:r w:rsidR="00837D33" w:rsidRPr="00C37EF1">
              <w:rPr>
                <w:rStyle w:val="Hyperlink"/>
                <w:lang w:val="es-US"/>
              </w:rPr>
              <w:t xml:space="preserve">la </w:t>
            </w:r>
            <w:r w:rsidR="006921E2" w:rsidRPr="00C37EF1">
              <w:rPr>
                <w:rStyle w:val="Hyperlink"/>
                <w:lang w:val="es-US"/>
              </w:rPr>
              <w:t>c</w:t>
            </w:r>
            <w:r w:rsidR="00E117C1" w:rsidRPr="00C37EF1">
              <w:rPr>
                <w:rStyle w:val="Hyperlink"/>
                <w:lang w:val="es-US"/>
              </w:rPr>
              <w:t xml:space="preserve">alidad del </w:t>
            </w:r>
            <w:r w:rsidR="006921E2" w:rsidRPr="00C37EF1">
              <w:rPr>
                <w:rStyle w:val="Hyperlink"/>
                <w:lang w:val="es-US"/>
              </w:rPr>
              <w:t>a</w:t>
            </w:r>
            <w:r w:rsidR="00E117C1" w:rsidRPr="00C37EF1">
              <w:rPr>
                <w:rStyle w:val="Hyperlink"/>
                <w:lang w:val="es-US"/>
              </w:rPr>
              <w:t>ire</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_Toc25758181 \h </w:instrText>
            </w:r>
            <w:r w:rsidR="00E117C1" w:rsidRPr="00C37EF1">
              <w:rPr>
                <w:webHidden/>
                <w:lang w:val="es-US"/>
              </w:rPr>
            </w:r>
            <w:r w:rsidR="00E117C1" w:rsidRPr="00C37EF1">
              <w:rPr>
                <w:webHidden/>
                <w:lang w:val="es-US"/>
              </w:rPr>
              <w:fldChar w:fldCharType="separate"/>
            </w:r>
            <w:r w:rsidR="00E117C1" w:rsidRPr="00C37EF1">
              <w:rPr>
                <w:webHidden/>
                <w:lang w:val="es-US"/>
              </w:rPr>
              <w:t>5</w:t>
            </w:r>
            <w:r w:rsidR="00E117C1" w:rsidRPr="00C37EF1">
              <w:rPr>
                <w:webHidden/>
                <w:lang w:val="es-US"/>
              </w:rPr>
              <w:fldChar w:fldCharType="end"/>
            </w:r>
          </w:hyperlink>
        </w:p>
        <w:p w14:paraId="2D6448E0" w14:textId="3E08868C" w:rsidR="00E117C1" w:rsidRPr="00C37EF1" w:rsidRDefault="0053337B">
          <w:pPr>
            <w:pStyle w:val="TOC2"/>
            <w:rPr>
              <w:rFonts w:asciiTheme="minorHAnsi" w:eastAsiaTheme="minorEastAsia" w:hAnsiTheme="minorHAnsi" w:cstheme="minorBidi"/>
              <w:lang w:val="es-US" w:eastAsia="es-MX"/>
            </w:rPr>
          </w:pPr>
          <w:hyperlink w:anchor="_Toc25758182" w:history="1">
            <w:r w:rsidR="00E117C1" w:rsidRPr="00C37EF1">
              <w:rPr>
                <w:rStyle w:val="Hyperlink"/>
                <w:lang w:val="es-US"/>
              </w:rPr>
              <w:t>1.3.</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Organización del </w:t>
            </w:r>
            <w:r w:rsidR="006921E2" w:rsidRPr="00C37EF1">
              <w:rPr>
                <w:rStyle w:val="Hyperlink"/>
                <w:lang w:val="es-US"/>
              </w:rPr>
              <w:t>i</w:t>
            </w:r>
            <w:r w:rsidR="00E117C1" w:rsidRPr="00C37EF1">
              <w:rPr>
                <w:rStyle w:val="Hyperlink"/>
                <w:lang w:val="es-US"/>
              </w:rPr>
              <w:t>nforme</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_Toc25758182 \h </w:instrText>
            </w:r>
            <w:r w:rsidR="00E117C1" w:rsidRPr="00C37EF1">
              <w:rPr>
                <w:webHidden/>
                <w:lang w:val="es-US"/>
              </w:rPr>
            </w:r>
            <w:r w:rsidR="00E117C1" w:rsidRPr="00C37EF1">
              <w:rPr>
                <w:webHidden/>
                <w:lang w:val="es-US"/>
              </w:rPr>
              <w:fldChar w:fldCharType="separate"/>
            </w:r>
            <w:r w:rsidR="00E117C1" w:rsidRPr="00C37EF1">
              <w:rPr>
                <w:webHidden/>
                <w:lang w:val="es-US"/>
              </w:rPr>
              <w:t>6</w:t>
            </w:r>
            <w:r w:rsidR="00E117C1" w:rsidRPr="00C37EF1">
              <w:rPr>
                <w:webHidden/>
                <w:lang w:val="es-US"/>
              </w:rPr>
              <w:fldChar w:fldCharType="end"/>
            </w:r>
          </w:hyperlink>
        </w:p>
        <w:p w14:paraId="7B4C93A9" w14:textId="54A8482A" w:rsidR="00E117C1" w:rsidRPr="00C37EF1" w:rsidRDefault="0053337B" w:rsidP="005803E6">
          <w:pPr>
            <w:pStyle w:val="TOC1"/>
            <w:rPr>
              <w:rFonts w:asciiTheme="minorHAnsi" w:eastAsiaTheme="minorEastAsia" w:hAnsiTheme="minorHAnsi" w:cstheme="minorBidi"/>
              <w:lang w:val="es-US" w:eastAsia="es-MX"/>
            </w:rPr>
          </w:pPr>
          <w:hyperlink w:anchor="_Toc25758183" w:history="1">
            <w:r w:rsidR="00E117C1" w:rsidRPr="00C37EF1">
              <w:rPr>
                <w:rStyle w:val="Hyperlink"/>
                <w:lang w:val="es-US"/>
              </w:rPr>
              <w:t>2.</w:t>
            </w:r>
            <w:r w:rsidR="005803E6" w:rsidRPr="00C37EF1">
              <w:rPr>
                <w:rStyle w:val="Hyperlink"/>
                <w:lang w:val="es-US"/>
              </w:rPr>
              <w:tab/>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Esfuerzos y </w:t>
            </w:r>
            <w:r w:rsidR="006921E2" w:rsidRPr="00C37EF1">
              <w:rPr>
                <w:rStyle w:val="Hyperlink"/>
                <w:lang w:val="es-US"/>
              </w:rPr>
              <w:t>r</w:t>
            </w:r>
            <w:r w:rsidR="00E117C1" w:rsidRPr="00C37EF1">
              <w:rPr>
                <w:rStyle w:val="Hyperlink"/>
                <w:lang w:val="es-US"/>
              </w:rPr>
              <w:t xml:space="preserve">esultados </w:t>
            </w:r>
            <w:r w:rsidR="006921E2" w:rsidRPr="00C37EF1">
              <w:rPr>
                <w:rStyle w:val="Hyperlink"/>
                <w:lang w:val="es-US"/>
              </w:rPr>
              <w:t>p</w:t>
            </w:r>
            <w:r w:rsidR="00E117C1" w:rsidRPr="00C37EF1">
              <w:rPr>
                <w:rStyle w:val="Hyperlink"/>
                <w:lang w:val="es-US"/>
              </w:rPr>
              <w:t xml:space="preserve">revios y </w:t>
            </w:r>
            <w:r w:rsidR="006921E2" w:rsidRPr="00C37EF1">
              <w:rPr>
                <w:rStyle w:val="Hyperlink"/>
                <w:lang w:val="es-US"/>
              </w:rPr>
              <w:t>a</w:t>
            </w:r>
            <w:r w:rsidR="00E117C1" w:rsidRPr="00C37EF1">
              <w:rPr>
                <w:rStyle w:val="Hyperlink"/>
                <w:lang w:val="es-US"/>
              </w:rPr>
              <w:t xml:space="preserve">ctuales de </w:t>
            </w:r>
            <w:r w:rsidR="006921E2" w:rsidRPr="00C37EF1">
              <w:rPr>
                <w:rStyle w:val="Hyperlink"/>
                <w:lang w:val="es-US"/>
              </w:rPr>
              <w:t>g</w:t>
            </w:r>
            <w:r w:rsidR="00E117C1" w:rsidRPr="00C37EF1">
              <w:rPr>
                <w:rStyle w:val="Hyperlink"/>
                <w:lang w:val="es-US"/>
              </w:rPr>
              <w:t>estión de</w:t>
            </w:r>
            <w:r w:rsidR="006C25FC" w:rsidRPr="00C37EF1">
              <w:rPr>
                <w:rStyle w:val="Hyperlink"/>
                <w:lang w:val="es-US"/>
              </w:rPr>
              <w:t xml:space="preserve"> la</w:t>
            </w:r>
            <w:r w:rsidR="00E117C1" w:rsidRPr="00C37EF1">
              <w:rPr>
                <w:rStyle w:val="Hyperlink"/>
                <w:lang w:val="es-US"/>
              </w:rPr>
              <w:t xml:space="preserve"> </w:t>
            </w:r>
            <w:r w:rsidR="006921E2" w:rsidRPr="00C37EF1">
              <w:rPr>
                <w:rStyle w:val="Hyperlink"/>
                <w:lang w:val="es-US"/>
              </w:rPr>
              <w:t>c</w:t>
            </w:r>
            <w:r w:rsidR="00E117C1" w:rsidRPr="00C37EF1">
              <w:rPr>
                <w:rStyle w:val="Hyperlink"/>
                <w:lang w:val="es-US"/>
              </w:rPr>
              <w:t xml:space="preserve">alidad del </w:t>
            </w:r>
            <w:r w:rsidR="006921E2" w:rsidRPr="00C37EF1">
              <w:rPr>
                <w:rStyle w:val="Hyperlink"/>
                <w:lang w:val="es-US"/>
              </w:rPr>
              <w:t>a</w:t>
            </w:r>
            <w:r w:rsidR="00E117C1" w:rsidRPr="00C37EF1">
              <w:rPr>
                <w:rStyle w:val="Hyperlink"/>
                <w:lang w:val="es-US"/>
              </w:rPr>
              <w:t>ire</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_Toc25758183 \h </w:instrText>
            </w:r>
            <w:r w:rsidR="00E117C1" w:rsidRPr="00C37EF1">
              <w:rPr>
                <w:webHidden/>
                <w:lang w:val="es-US"/>
              </w:rPr>
            </w:r>
            <w:r w:rsidR="00E117C1" w:rsidRPr="00C37EF1">
              <w:rPr>
                <w:webHidden/>
                <w:lang w:val="es-US"/>
              </w:rPr>
              <w:fldChar w:fldCharType="separate"/>
            </w:r>
            <w:r w:rsidR="00E117C1" w:rsidRPr="00C37EF1">
              <w:rPr>
                <w:webHidden/>
                <w:lang w:val="es-US"/>
              </w:rPr>
              <w:t>7</w:t>
            </w:r>
            <w:r w:rsidR="00E117C1" w:rsidRPr="00C37EF1">
              <w:rPr>
                <w:webHidden/>
                <w:lang w:val="es-US"/>
              </w:rPr>
              <w:fldChar w:fldCharType="end"/>
            </w:r>
          </w:hyperlink>
        </w:p>
        <w:p w14:paraId="43C9B5E0" w14:textId="39C799B8" w:rsidR="00E117C1" w:rsidRPr="00C37EF1" w:rsidRDefault="0053337B">
          <w:pPr>
            <w:pStyle w:val="TOC2"/>
            <w:rPr>
              <w:rFonts w:asciiTheme="minorHAnsi" w:eastAsiaTheme="minorEastAsia" w:hAnsiTheme="minorHAnsi" w:cstheme="minorBidi"/>
              <w:lang w:val="es-US" w:eastAsia="es-MX"/>
            </w:rPr>
          </w:pPr>
          <w:hyperlink w:anchor="_Toc25758184" w:history="1">
            <w:r w:rsidR="00E117C1" w:rsidRPr="00C37EF1">
              <w:rPr>
                <w:rStyle w:val="Hyperlink"/>
                <w:lang w:val="es-US"/>
              </w:rPr>
              <w:t>2.1.</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Estructura </w:t>
            </w:r>
            <w:r w:rsidR="006921E2" w:rsidRPr="00C37EF1">
              <w:rPr>
                <w:rStyle w:val="Hyperlink"/>
                <w:lang w:val="es-US"/>
              </w:rPr>
              <w:t>l</w:t>
            </w:r>
            <w:r w:rsidR="00E117C1" w:rsidRPr="00C37EF1">
              <w:rPr>
                <w:rStyle w:val="Hyperlink"/>
                <w:lang w:val="es-US"/>
              </w:rPr>
              <w:t xml:space="preserve">egal, </w:t>
            </w:r>
            <w:r w:rsidR="006921E2" w:rsidRPr="00C37EF1">
              <w:rPr>
                <w:rStyle w:val="Hyperlink"/>
                <w:lang w:val="es-US"/>
              </w:rPr>
              <w:t>o</w:t>
            </w:r>
            <w:r w:rsidR="00E117C1" w:rsidRPr="00C37EF1">
              <w:rPr>
                <w:rStyle w:val="Hyperlink"/>
                <w:lang w:val="es-US"/>
              </w:rPr>
              <w:t xml:space="preserve">rganización y </w:t>
            </w:r>
            <w:r w:rsidR="006921E2" w:rsidRPr="00C37EF1">
              <w:rPr>
                <w:rStyle w:val="Hyperlink"/>
                <w:lang w:val="es-US"/>
              </w:rPr>
              <w:t>participantes c</w:t>
            </w:r>
            <w:r w:rsidR="00E117C1" w:rsidRPr="00C37EF1">
              <w:rPr>
                <w:rStyle w:val="Hyperlink"/>
                <w:lang w:val="es-US"/>
              </w:rPr>
              <w:t>lave</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_Toc25758184 \h </w:instrText>
            </w:r>
            <w:r w:rsidR="00E117C1" w:rsidRPr="00C37EF1">
              <w:rPr>
                <w:webHidden/>
                <w:lang w:val="es-US"/>
              </w:rPr>
            </w:r>
            <w:r w:rsidR="00E117C1" w:rsidRPr="00C37EF1">
              <w:rPr>
                <w:webHidden/>
                <w:lang w:val="es-US"/>
              </w:rPr>
              <w:fldChar w:fldCharType="separate"/>
            </w:r>
            <w:r w:rsidR="00E117C1" w:rsidRPr="00C37EF1">
              <w:rPr>
                <w:webHidden/>
                <w:lang w:val="es-US"/>
              </w:rPr>
              <w:t>7</w:t>
            </w:r>
            <w:r w:rsidR="00E117C1" w:rsidRPr="00C37EF1">
              <w:rPr>
                <w:webHidden/>
                <w:lang w:val="es-US"/>
              </w:rPr>
              <w:fldChar w:fldCharType="end"/>
            </w:r>
          </w:hyperlink>
        </w:p>
        <w:p w14:paraId="2C533967" w14:textId="297F7991" w:rsidR="00E117C1" w:rsidRPr="00C37EF1" w:rsidRDefault="0053337B">
          <w:pPr>
            <w:pStyle w:val="TOC2"/>
            <w:rPr>
              <w:rFonts w:asciiTheme="minorHAnsi" w:eastAsiaTheme="minorEastAsia" w:hAnsiTheme="minorHAnsi" w:cstheme="minorBidi"/>
              <w:lang w:val="es-US" w:eastAsia="es-MX"/>
            </w:rPr>
          </w:pPr>
          <w:hyperlink w:anchor="_Toc25758185" w:history="1">
            <w:r w:rsidR="00E117C1" w:rsidRPr="00C37EF1">
              <w:rPr>
                <w:rStyle w:val="Hyperlink"/>
                <w:lang w:val="es-US"/>
              </w:rPr>
              <w:t>2.2.</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Resumen </w:t>
            </w:r>
            <w:r w:rsidR="006921E2" w:rsidRPr="00C37EF1">
              <w:rPr>
                <w:rStyle w:val="Hyperlink"/>
                <w:lang w:val="es-US"/>
              </w:rPr>
              <w:t>g</w:t>
            </w:r>
            <w:r w:rsidR="00E117C1" w:rsidRPr="00C37EF1">
              <w:rPr>
                <w:rStyle w:val="Hyperlink"/>
                <w:lang w:val="es-US"/>
              </w:rPr>
              <w:t xml:space="preserve">eneral de </w:t>
            </w:r>
            <w:r w:rsidR="006921E2" w:rsidRPr="00C37EF1">
              <w:rPr>
                <w:rStyle w:val="Hyperlink"/>
                <w:lang w:val="es-US"/>
              </w:rPr>
              <w:t>e</w:t>
            </w:r>
            <w:r w:rsidR="00E117C1" w:rsidRPr="00C37EF1">
              <w:rPr>
                <w:rStyle w:val="Hyperlink"/>
                <w:lang w:val="es-US"/>
              </w:rPr>
              <w:t xml:space="preserve">sfuerzos </w:t>
            </w:r>
            <w:r w:rsidR="006921E2" w:rsidRPr="00C37EF1">
              <w:rPr>
                <w:rStyle w:val="Hyperlink"/>
                <w:lang w:val="es-US"/>
              </w:rPr>
              <w:t>a</w:t>
            </w:r>
            <w:r w:rsidR="00E117C1" w:rsidRPr="00C37EF1">
              <w:rPr>
                <w:rStyle w:val="Hyperlink"/>
                <w:lang w:val="es-US"/>
              </w:rPr>
              <w:t xml:space="preserve">nteriores y </w:t>
            </w:r>
            <w:r w:rsidR="006921E2" w:rsidRPr="00C37EF1">
              <w:rPr>
                <w:rStyle w:val="Hyperlink"/>
                <w:lang w:val="es-US"/>
              </w:rPr>
              <w:t>a</w:t>
            </w:r>
            <w:r w:rsidR="00E117C1" w:rsidRPr="00C37EF1">
              <w:rPr>
                <w:rStyle w:val="Hyperlink"/>
                <w:lang w:val="es-US"/>
              </w:rPr>
              <w:t>ctuales</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_Toc25758185 \h </w:instrText>
            </w:r>
            <w:r w:rsidR="00E117C1" w:rsidRPr="00C37EF1">
              <w:rPr>
                <w:webHidden/>
                <w:lang w:val="es-US"/>
              </w:rPr>
            </w:r>
            <w:r w:rsidR="00E117C1" w:rsidRPr="00C37EF1">
              <w:rPr>
                <w:webHidden/>
                <w:lang w:val="es-US"/>
              </w:rPr>
              <w:fldChar w:fldCharType="separate"/>
            </w:r>
            <w:r w:rsidR="00E117C1" w:rsidRPr="00C37EF1">
              <w:rPr>
                <w:webHidden/>
                <w:lang w:val="es-US"/>
              </w:rPr>
              <w:t>8</w:t>
            </w:r>
            <w:r w:rsidR="00E117C1" w:rsidRPr="00C37EF1">
              <w:rPr>
                <w:webHidden/>
                <w:lang w:val="es-US"/>
              </w:rPr>
              <w:fldChar w:fldCharType="end"/>
            </w:r>
          </w:hyperlink>
        </w:p>
        <w:p w14:paraId="0FCDF4E5" w14:textId="11021F67" w:rsidR="00E117C1" w:rsidRPr="00C37EF1" w:rsidRDefault="0053337B">
          <w:pPr>
            <w:pStyle w:val="TOC2"/>
            <w:rPr>
              <w:rFonts w:asciiTheme="minorHAnsi" w:eastAsiaTheme="minorEastAsia" w:hAnsiTheme="minorHAnsi" w:cstheme="minorBidi"/>
              <w:lang w:val="es-US" w:eastAsia="es-MX"/>
            </w:rPr>
          </w:pPr>
          <w:hyperlink w:anchor="_Toc25758186" w:history="1">
            <w:r w:rsidR="00E117C1" w:rsidRPr="00C37EF1">
              <w:rPr>
                <w:rStyle w:val="Hyperlink"/>
                <w:lang w:val="es-US"/>
              </w:rPr>
              <w:t>2.3.</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Opcional: Ejemplo de una </w:t>
            </w:r>
            <w:r w:rsidR="006921E2" w:rsidRPr="00C37EF1">
              <w:rPr>
                <w:rStyle w:val="Hyperlink"/>
                <w:lang w:val="es-US"/>
              </w:rPr>
              <w:t>h</w:t>
            </w:r>
            <w:r w:rsidR="00E117C1" w:rsidRPr="00C37EF1">
              <w:rPr>
                <w:rStyle w:val="Hyperlink"/>
                <w:lang w:val="es-US"/>
              </w:rPr>
              <w:t xml:space="preserve">istoria de </w:t>
            </w:r>
            <w:r w:rsidR="006921E2" w:rsidRPr="00C37EF1">
              <w:rPr>
                <w:rStyle w:val="Hyperlink"/>
                <w:lang w:val="es-US"/>
              </w:rPr>
              <w:t>é</w:t>
            </w:r>
            <w:r w:rsidR="00E117C1" w:rsidRPr="00C37EF1">
              <w:rPr>
                <w:rStyle w:val="Hyperlink"/>
                <w:lang w:val="es-US"/>
              </w:rPr>
              <w:t>xito</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_Toc25758186 \h </w:instrText>
            </w:r>
            <w:r w:rsidR="00E117C1" w:rsidRPr="00C37EF1">
              <w:rPr>
                <w:webHidden/>
                <w:lang w:val="es-US"/>
              </w:rPr>
            </w:r>
            <w:r w:rsidR="00E117C1" w:rsidRPr="00C37EF1">
              <w:rPr>
                <w:webHidden/>
                <w:lang w:val="es-US"/>
              </w:rPr>
              <w:fldChar w:fldCharType="separate"/>
            </w:r>
            <w:r w:rsidR="00E117C1" w:rsidRPr="00C37EF1">
              <w:rPr>
                <w:webHidden/>
                <w:lang w:val="es-US"/>
              </w:rPr>
              <w:t>8</w:t>
            </w:r>
            <w:r w:rsidR="00E117C1" w:rsidRPr="00C37EF1">
              <w:rPr>
                <w:webHidden/>
                <w:lang w:val="es-US"/>
              </w:rPr>
              <w:fldChar w:fldCharType="end"/>
            </w:r>
          </w:hyperlink>
        </w:p>
        <w:p w14:paraId="6B38ABD0" w14:textId="447AE220" w:rsidR="00E117C1" w:rsidRPr="00C37EF1" w:rsidRDefault="0053337B" w:rsidP="005803E6">
          <w:pPr>
            <w:pStyle w:val="TOC1"/>
            <w:rPr>
              <w:rFonts w:asciiTheme="minorHAnsi" w:eastAsiaTheme="minorEastAsia" w:hAnsiTheme="minorHAnsi" w:cstheme="minorBidi"/>
              <w:lang w:val="es-US" w:eastAsia="es-MX"/>
            </w:rPr>
          </w:pPr>
          <w:hyperlink w:anchor="_Toc25758187" w:history="1">
            <w:r w:rsidR="00E117C1" w:rsidRPr="00C37EF1">
              <w:rPr>
                <w:rStyle w:val="Hyperlink"/>
                <w:lang w:val="es-US"/>
              </w:rPr>
              <w:t>3.</w:t>
            </w:r>
            <w:r w:rsidR="005803E6" w:rsidRPr="00C37EF1">
              <w:rPr>
                <w:rStyle w:val="Hyperlink"/>
                <w:lang w:val="es-US"/>
              </w:rPr>
              <w:tab/>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Condiciones </w:t>
            </w:r>
            <w:r w:rsidR="006921E2" w:rsidRPr="00C37EF1">
              <w:rPr>
                <w:rStyle w:val="Hyperlink"/>
                <w:lang w:val="es-US"/>
              </w:rPr>
              <w:t>a</w:t>
            </w:r>
            <w:r w:rsidR="00E117C1" w:rsidRPr="00C37EF1">
              <w:rPr>
                <w:rStyle w:val="Hyperlink"/>
                <w:lang w:val="es-US"/>
              </w:rPr>
              <w:t xml:space="preserve">ctuales de </w:t>
            </w:r>
            <w:r w:rsidR="006921E2" w:rsidRPr="00C37EF1">
              <w:rPr>
                <w:rStyle w:val="Hyperlink"/>
                <w:lang w:val="es-US"/>
              </w:rPr>
              <w:t>c</w:t>
            </w:r>
            <w:r w:rsidR="00E117C1" w:rsidRPr="00C37EF1">
              <w:rPr>
                <w:rStyle w:val="Hyperlink"/>
                <w:lang w:val="es-US"/>
              </w:rPr>
              <w:t xml:space="preserve">alidad del </w:t>
            </w:r>
            <w:r w:rsidR="006921E2" w:rsidRPr="00C37EF1">
              <w:rPr>
                <w:rStyle w:val="Hyperlink"/>
                <w:lang w:val="es-US"/>
              </w:rPr>
              <w:t>a</w:t>
            </w:r>
            <w:r w:rsidR="00E117C1" w:rsidRPr="00C37EF1">
              <w:rPr>
                <w:rStyle w:val="Hyperlink"/>
                <w:lang w:val="es-US"/>
              </w:rPr>
              <w:t>ire</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_Toc25758187 \h </w:instrText>
            </w:r>
            <w:r w:rsidR="00E117C1" w:rsidRPr="00C37EF1">
              <w:rPr>
                <w:webHidden/>
                <w:lang w:val="es-US"/>
              </w:rPr>
            </w:r>
            <w:r w:rsidR="00E117C1" w:rsidRPr="00C37EF1">
              <w:rPr>
                <w:webHidden/>
                <w:lang w:val="es-US"/>
              </w:rPr>
              <w:fldChar w:fldCharType="separate"/>
            </w:r>
            <w:r w:rsidR="00E117C1" w:rsidRPr="00C37EF1">
              <w:rPr>
                <w:webHidden/>
                <w:lang w:val="es-US"/>
              </w:rPr>
              <w:t>9</w:t>
            </w:r>
            <w:r w:rsidR="00E117C1" w:rsidRPr="00C37EF1">
              <w:rPr>
                <w:webHidden/>
                <w:lang w:val="es-US"/>
              </w:rPr>
              <w:fldChar w:fldCharType="end"/>
            </w:r>
          </w:hyperlink>
        </w:p>
        <w:p w14:paraId="7824345C" w14:textId="63490BB5" w:rsidR="00E117C1" w:rsidRPr="00C37EF1" w:rsidRDefault="0053337B">
          <w:pPr>
            <w:pStyle w:val="TOC2"/>
            <w:rPr>
              <w:rFonts w:asciiTheme="minorHAnsi" w:eastAsiaTheme="minorEastAsia" w:hAnsiTheme="minorHAnsi" w:cstheme="minorBidi"/>
              <w:lang w:val="es-US" w:eastAsia="es-MX"/>
            </w:rPr>
          </w:pPr>
          <w:hyperlink w:anchor="_Toc25758188" w:history="1">
            <w:r w:rsidR="00E117C1" w:rsidRPr="00C37EF1">
              <w:rPr>
                <w:rStyle w:val="Hyperlink"/>
                <w:lang w:val="es-US"/>
              </w:rPr>
              <w:t>3.1.</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Red de </w:t>
            </w:r>
            <w:r w:rsidR="006921E2" w:rsidRPr="00C37EF1">
              <w:rPr>
                <w:rStyle w:val="Hyperlink"/>
                <w:lang w:val="es-US"/>
              </w:rPr>
              <w:t>c</w:t>
            </w:r>
            <w:r w:rsidR="00E117C1" w:rsidRPr="00C37EF1">
              <w:rPr>
                <w:rStyle w:val="Hyperlink"/>
                <w:lang w:val="es-US"/>
              </w:rPr>
              <w:t xml:space="preserve">alidad del </w:t>
            </w:r>
            <w:r w:rsidR="006921E2" w:rsidRPr="00C37EF1">
              <w:rPr>
                <w:rStyle w:val="Hyperlink"/>
                <w:lang w:val="es-US"/>
              </w:rPr>
              <w:t>a</w:t>
            </w:r>
            <w:r w:rsidR="00E117C1" w:rsidRPr="00C37EF1">
              <w:rPr>
                <w:rStyle w:val="Hyperlink"/>
                <w:lang w:val="es-US"/>
              </w:rPr>
              <w:t xml:space="preserve">ire y </w:t>
            </w:r>
            <w:r w:rsidR="006921E2" w:rsidRPr="00C37EF1">
              <w:rPr>
                <w:rStyle w:val="Hyperlink"/>
                <w:lang w:val="es-US"/>
              </w:rPr>
              <w:t>c</w:t>
            </w:r>
            <w:r w:rsidR="00E117C1" w:rsidRPr="00C37EF1">
              <w:rPr>
                <w:rStyle w:val="Hyperlink"/>
                <w:lang w:val="es-US"/>
              </w:rPr>
              <w:t xml:space="preserve">apacidades de </w:t>
            </w:r>
            <w:r w:rsidR="006921E2" w:rsidRPr="00C37EF1">
              <w:rPr>
                <w:rStyle w:val="Hyperlink"/>
                <w:lang w:val="es-US"/>
              </w:rPr>
              <w:t>m</w:t>
            </w:r>
            <w:r w:rsidR="00E117C1" w:rsidRPr="00C37EF1">
              <w:rPr>
                <w:rStyle w:val="Hyperlink"/>
                <w:lang w:val="es-US"/>
              </w:rPr>
              <w:t xml:space="preserve">onitoreo </w:t>
            </w:r>
            <w:r w:rsidR="006921E2" w:rsidRPr="00C37EF1">
              <w:rPr>
                <w:rStyle w:val="Hyperlink"/>
                <w:lang w:val="es-US"/>
              </w:rPr>
              <w:t>e</w:t>
            </w:r>
            <w:r w:rsidR="00E117C1" w:rsidRPr="00C37EF1">
              <w:rPr>
                <w:rStyle w:val="Hyperlink"/>
                <w:lang w:val="es-US"/>
              </w:rPr>
              <w:t>xistentes</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_Toc25758188 \h </w:instrText>
            </w:r>
            <w:r w:rsidR="00E117C1" w:rsidRPr="00C37EF1">
              <w:rPr>
                <w:webHidden/>
                <w:lang w:val="es-US"/>
              </w:rPr>
            </w:r>
            <w:r w:rsidR="00E117C1" w:rsidRPr="00C37EF1">
              <w:rPr>
                <w:webHidden/>
                <w:lang w:val="es-US"/>
              </w:rPr>
              <w:fldChar w:fldCharType="separate"/>
            </w:r>
            <w:r w:rsidR="00E117C1" w:rsidRPr="00C37EF1">
              <w:rPr>
                <w:webHidden/>
                <w:lang w:val="es-US"/>
              </w:rPr>
              <w:t>9</w:t>
            </w:r>
            <w:r w:rsidR="00E117C1" w:rsidRPr="00C37EF1">
              <w:rPr>
                <w:webHidden/>
                <w:lang w:val="es-US"/>
              </w:rPr>
              <w:fldChar w:fldCharType="end"/>
            </w:r>
          </w:hyperlink>
        </w:p>
        <w:p w14:paraId="1FF9998C" w14:textId="6342D08C" w:rsidR="00E117C1" w:rsidRPr="00C37EF1" w:rsidRDefault="0053337B">
          <w:pPr>
            <w:pStyle w:val="TOC2"/>
            <w:rPr>
              <w:rFonts w:asciiTheme="minorHAnsi" w:eastAsiaTheme="minorEastAsia" w:hAnsiTheme="minorHAnsi" w:cstheme="minorBidi"/>
              <w:lang w:val="es-US" w:eastAsia="es-MX"/>
            </w:rPr>
          </w:pPr>
          <w:hyperlink w:anchor="_Toc25758189" w:history="1">
            <w:r w:rsidR="00E117C1" w:rsidRPr="00C37EF1">
              <w:rPr>
                <w:rStyle w:val="Hyperlink"/>
                <w:lang w:val="es-US"/>
              </w:rPr>
              <w:t>3.2.</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Revisión de la </w:t>
            </w:r>
            <w:r w:rsidR="006921E2" w:rsidRPr="00C37EF1">
              <w:rPr>
                <w:rStyle w:val="Hyperlink"/>
                <w:lang w:val="es-US"/>
              </w:rPr>
              <w:t>l</w:t>
            </w:r>
            <w:r w:rsidR="00E117C1" w:rsidRPr="00C37EF1">
              <w:rPr>
                <w:rStyle w:val="Hyperlink"/>
                <w:lang w:val="es-US"/>
              </w:rPr>
              <w:t xml:space="preserve">iteratura de </w:t>
            </w:r>
            <w:r w:rsidR="006921E2" w:rsidRPr="00C37EF1">
              <w:rPr>
                <w:rStyle w:val="Hyperlink"/>
                <w:lang w:val="es-US"/>
              </w:rPr>
              <w:t>o</w:t>
            </w:r>
            <w:r w:rsidR="00E117C1" w:rsidRPr="00C37EF1">
              <w:rPr>
                <w:rStyle w:val="Hyperlink"/>
                <w:lang w:val="es-US"/>
              </w:rPr>
              <w:t xml:space="preserve">tros </w:t>
            </w:r>
            <w:r w:rsidR="006921E2" w:rsidRPr="00C37EF1">
              <w:rPr>
                <w:rStyle w:val="Hyperlink"/>
                <w:lang w:val="es-US"/>
              </w:rPr>
              <w:t>e</w:t>
            </w:r>
            <w:r w:rsidR="00E117C1" w:rsidRPr="00C37EF1">
              <w:rPr>
                <w:rStyle w:val="Hyperlink"/>
                <w:lang w:val="es-US"/>
              </w:rPr>
              <w:t xml:space="preserve">studios de </w:t>
            </w:r>
            <w:r w:rsidR="006921E2" w:rsidRPr="00C37EF1">
              <w:rPr>
                <w:rStyle w:val="Hyperlink"/>
                <w:lang w:val="es-US"/>
              </w:rPr>
              <w:t>c</w:t>
            </w:r>
            <w:r w:rsidR="00E117C1" w:rsidRPr="00C37EF1">
              <w:rPr>
                <w:rStyle w:val="Hyperlink"/>
                <w:lang w:val="es-US"/>
              </w:rPr>
              <w:t xml:space="preserve">alidad del </w:t>
            </w:r>
            <w:r w:rsidR="006921E2" w:rsidRPr="00C37EF1">
              <w:rPr>
                <w:rStyle w:val="Hyperlink"/>
                <w:lang w:val="es-US"/>
              </w:rPr>
              <w:t>a</w:t>
            </w:r>
            <w:r w:rsidR="00E117C1" w:rsidRPr="00C37EF1">
              <w:rPr>
                <w:rStyle w:val="Hyperlink"/>
                <w:lang w:val="es-US"/>
              </w:rPr>
              <w:t>ire</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_Toc25758189 \h </w:instrText>
            </w:r>
            <w:r w:rsidR="00E117C1" w:rsidRPr="00C37EF1">
              <w:rPr>
                <w:webHidden/>
                <w:lang w:val="es-US"/>
              </w:rPr>
            </w:r>
            <w:r w:rsidR="00E117C1" w:rsidRPr="00C37EF1">
              <w:rPr>
                <w:webHidden/>
                <w:lang w:val="es-US"/>
              </w:rPr>
              <w:fldChar w:fldCharType="separate"/>
            </w:r>
            <w:r w:rsidR="00E117C1" w:rsidRPr="00C37EF1">
              <w:rPr>
                <w:webHidden/>
                <w:lang w:val="es-US"/>
              </w:rPr>
              <w:t>12</w:t>
            </w:r>
            <w:r w:rsidR="00E117C1" w:rsidRPr="00C37EF1">
              <w:rPr>
                <w:webHidden/>
                <w:lang w:val="es-US"/>
              </w:rPr>
              <w:fldChar w:fldCharType="end"/>
            </w:r>
          </w:hyperlink>
        </w:p>
        <w:p w14:paraId="45844788" w14:textId="5656C170" w:rsidR="00E117C1" w:rsidRPr="00C37EF1" w:rsidRDefault="0053337B">
          <w:pPr>
            <w:pStyle w:val="TOC2"/>
            <w:rPr>
              <w:rFonts w:asciiTheme="minorHAnsi" w:eastAsiaTheme="minorEastAsia" w:hAnsiTheme="minorHAnsi" w:cstheme="minorBidi"/>
              <w:lang w:val="es-US" w:eastAsia="es-MX"/>
            </w:rPr>
          </w:pPr>
          <w:hyperlink w:anchor="_Toc25758190" w:history="1">
            <w:r w:rsidR="00E117C1" w:rsidRPr="00C37EF1">
              <w:rPr>
                <w:rStyle w:val="Hyperlink"/>
                <w:lang w:val="es-US"/>
              </w:rPr>
              <w:t>3.3.</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Evaluación </w:t>
            </w:r>
            <w:r w:rsidR="006921E2" w:rsidRPr="00C37EF1">
              <w:rPr>
                <w:rStyle w:val="Hyperlink"/>
                <w:lang w:val="es-US"/>
              </w:rPr>
              <w:t>p</w:t>
            </w:r>
            <w:r w:rsidR="00E117C1" w:rsidRPr="00C37EF1">
              <w:rPr>
                <w:rStyle w:val="Hyperlink"/>
                <w:lang w:val="es-US"/>
              </w:rPr>
              <w:t xml:space="preserve">reliminar de </w:t>
            </w:r>
            <w:r w:rsidR="006921E2" w:rsidRPr="00C37EF1">
              <w:rPr>
                <w:rStyle w:val="Hyperlink"/>
                <w:lang w:val="es-US"/>
              </w:rPr>
              <w:t>p</w:t>
            </w:r>
            <w:r w:rsidR="00E117C1" w:rsidRPr="00C37EF1">
              <w:rPr>
                <w:rStyle w:val="Hyperlink"/>
                <w:lang w:val="es-US"/>
              </w:rPr>
              <w:t xml:space="preserve">roblemas </w:t>
            </w:r>
            <w:r w:rsidR="006921E2" w:rsidRPr="00C37EF1">
              <w:rPr>
                <w:rStyle w:val="Hyperlink"/>
                <w:lang w:val="es-US"/>
              </w:rPr>
              <w:t>c</w:t>
            </w:r>
            <w:r w:rsidR="00E117C1" w:rsidRPr="00C37EF1">
              <w:rPr>
                <w:rStyle w:val="Hyperlink"/>
                <w:lang w:val="es-US"/>
              </w:rPr>
              <w:t xml:space="preserve">lave de </w:t>
            </w:r>
            <w:r w:rsidR="006921E2" w:rsidRPr="00C37EF1">
              <w:rPr>
                <w:rStyle w:val="Hyperlink"/>
                <w:lang w:val="es-US"/>
              </w:rPr>
              <w:t>c</w:t>
            </w:r>
            <w:r w:rsidR="00E117C1" w:rsidRPr="00C37EF1">
              <w:rPr>
                <w:rStyle w:val="Hyperlink"/>
                <w:lang w:val="es-US"/>
              </w:rPr>
              <w:t xml:space="preserve">alidad del </w:t>
            </w:r>
            <w:r w:rsidR="006921E2" w:rsidRPr="00C37EF1">
              <w:rPr>
                <w:rStyle w:val="Hyperlink"/>
                <w:lang w:val="es-US"/>
              </w:rPr>
              <w:t>a</w:t>
            </w:r>
            <w:r w:rsidR="00E117C1" w:rsidRPr="00C37EF1">
              <w:rPr>
                <w:rStyle w:val="Hyperlink"/>
                <w:lang w:val="es-US"/>
              </w:rPr>
              <w:t xml:space="preserve">ire y </w:t>
            </w:r>
            <w:r w:rsidR="006921E2" w:rsidRPr="00C37EF1">
              <w:rPr>
                <w:rStyle w:val="Hyperlink"/>
                <w:lang w:val="es-US"/>
              </w:rPr>
              <w:t>á</w:t>
            </w:r>
            <w:r w:rsidR="00E117C1" w:rsidRPr="00C37EF1">
              <w:rPr>
                <w:rStyle w:val="Hyperlink"/>
                <w:lang w:val="es-US"/>
              </w:rPr>
              <w:t xml:space="preserve">reas </w:t>
            </w:r>
            <w:r w:rsidR="006921E2" w:rsidRPr="00C37EF1">
              <w:rPr>
                <w:rStyle w:val="Hyperlink"/>
                <w:lang w:val="es-US"/>
              </w:rPr>
              <w:t>p</w:t>
            </w:r>
            <w:r w:rsidR="00E117C1" w:rsidRPr="00C37EF1">
              <w:rPr>
                <w:rStyle w:val="Hyperlink"/>
                <w:lang w:val="es-US"/>
              </w:rPr>
              <w:t>rioritarias</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_Toc25758190 \h </w:instrText>
            </w:r>
            <w:r w:rsidR="00E117C1" w:rsidRPr="00C37EF1">
              <w:rPr>
                <w:webHidden/>
                <w:lang w:val="es-US"/>
              </w:rPr>
            </w:r>
            <w:r w:rsidR="00E117C1" w:rsidRPr="00C37EF1">
              <w:rPr>
                <w:webHidden/>
                <w:lang w:val="es-US"/>
              </w:rPr>
              <w:fldChar w:fldCharType="separate"/>
            </w:r>
            <w:r w:rsidR="00E117C1" w:rsidRPr="00C37EF1">
              <w:rPr>
                <w:webHidden/>
                <w:lang w:val="es-US"/>
              </w:rPr>
              <w:t>12</w:t>
            </w:r>
            <w:r w:rsidR="00E117C1" w:rsidRPr="00C37EF1">
              <w:rPr>
                <w:webHidden/>
                <w:lang w:val="es-US"/>
              </w:rPr>
              <w:fldChar w:fldCharType="end"/>
            </w:r>
          </w:hyperlink>
        </w:p>
        <w:p w14:paraId="7EB904AB" w14:textId="4F600BAB" w:rsidR="00E117C1" w:rsidRPr="00C37EF1" w:rsidRDefault="0053337B" w:rsidP="005803E6">
          <w:pPr>
            <w:pStyle w:val="TOC1"/>
            <w:rPr>
              <w:rFonts w:asciiTheme="minorHAnsi" w:eastAsiaTheme="minorEastAsia" w:hAnsiTheme="minorHAnsi" w:cstheme="minorBidi"/>
              <w:lang w:val="es-US" w:eastAsia="es-MX"/>
            </w:rPr>
          </w:pPr>
          <w:hyperlink w:anchor="_Toc25758191" w:history="1">
            <w:r w:rsidR="00E117C1" w:rsidRPr="00C37EF1">
              <w:rPr>
                <w:rStyle w:val="Hyperlink"/>
                <w:lang w:val="es-US"/>
              </w:rPr>
              <w:t>4.</w:t>
            </w:r>
            <w:r w:rsidR="00E117C1" w:rsidRPr="00C37EF1">
              <w:rPr>
                <w:rFonts w:asciiTheme="minorHAnsi" w:eastAsiaTheme="minorEastAsia" w:hAnsiTheme="minorHAnsi" w:cstheme="minorBidi"/>
                <w:lang w:val="es-US" w:eastAsia="es-MX"/>
              </w:rPr>
              <w:tab/>
            </w:r>
            <w:r w:rsidR="005803E6" w:rsidRPr="00C37EF1">
              <w:rPr>
                <w:rFonts w:asciiTheme="minorHAnsi" w:eastAsiaTheme="minorEastAsia" w:hAnsiTheme="minorHAnsi" w:cstheme="minorBidi"/>
                <w:lang w:val="es-US" w:eastAsia="es-MX"/>
              </w:rPr>
              <w:tab/>
            </w:r>
            <w:r w:rsidR="00E117C1" w:rsidRPr="00C37EF1">
              <w:rPr>
                <w:rStyle w:val="Hyperlink"/>
                <w:lang w:val="es-US"/>
              </w:rPr>
              <w:t xml:space="preserve">Estado del </w:t>
            </w:r>
            <w:r w:rsidR="006921E2" w:rsidRPr="00C37EF1">
              <w:rPr>
                <w:rStyle w:val="Hyperlink"/>
                <w:lang w:val="es-US"/>
              </w:rPr>
              <w:t>i</w:t>
            </w:r>
            <w:r w:rsidR="00E117C1" w:rsidRPr="00C37EF1">
              <w:rPr>
                <w:rStyle w:val="Hyperlink"/>
                <w:lang w:val="es-US"/>
              </w:rPr>
              <w:t xml:space="preserve">nventario de </w:t>
            </w:r>
            <w:r w:rsidR="006921E2" w:rsidRPr="00C37EF1">
              <w:rPr>
                <w:rStyle w:val="Hyperlink"/>
                <w:lang w:val="es-US"/>
              </w:rPr>
              <w:t>e</w:t>
            </w:r>
            <w:r w:rsidR="00E117C1" w:rsidRPr="00C37EF1">
              <w:rPr>
                <w:rStyle w:val="Hyperlink"/>
                <w:lang w:val="es-US"/>
              </w:rPr>
              <w:t xml:space="preserve">misiones y </w:t>
            </w:r>
            <w:r w:rsidR="006921E2" w:rsidRPr="00C37EF1">
              <w:rPr>
                <w:rStyle w:val="Hyperlink"/>
                <w:lang w:val="es-US"/>
              </w:rPr>
              <w:t>t</w:t>
            </w:r>
            <w:r w:rsidR="00E117C1" w:rsidRPr="00C37EF1">
              <w:rPr>
                <w:rStyle w:val="Hyperlink"/>
                <w:lang w:val="es-US"/>
              </w:rPr>
              <w:t xml:space="preserve">endencias de </w:t>
            </w:r>
            <w:r w:rsidR="006921E2" w:rsidRPr="00C37EF1">
              <w:rPr>
                <w:rStyle w:val="Hyperlink"/>
                <w:lang w:val="es-US"/>
              </w:rPr>
              <w:t>e</w:t>
            </w:r>
            <w:r w:rsidR="00E117C1" w:rsidRPr="00C37EF1">
              <w:rPr>
                <w:rStyle w:val="Hyperlink"/>
                <w:lang w:val="es-US"/>
              </w:rPr>
              <w:t>misión</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_Toc25758191 \h </w:instrText>
            </w:r>
            <w:r w:rsidR="00E117C1" w:rsidRPr="00C37EF1">
              <w:rPr>
                <w:webHidden/>
                <w:lang w:val="es-US"/>
              </w:rPr>
            </w:r>
            <w:r w:rsidR="00E117C1" w:rsidRPr="00C37EF1">
              <w:rPr>
                <w:webHidden/>
                <w:lang w:val="es-US"/>
              </w:rPr>
              <w:fldChar w:fldCharType="separate"/>
            </w:r>
            <w:r w:rsidR="00E117C1" w:rsidRPr="00C37EF1">
              <w:rPr>
                <w:webHidden/>
                <w:lang w:val="es-US"/>
              </w:rPr>
              <w:t>13</w:t>
            </w:r>
            <w:r w:rsidR="00E117C1" w:rsidRPr="00C37EF1">
              <w:rPr>
                <w:webHidden/>
                <w:lang w:val="es-US"/>
              </w:rPr>
              <w:fldChar w:fldCharType="end"/>
            </w:r>
          </w:hyperlink>
        </w:p>
        <w:p w14:paraId="1AF51347" w14:textId="453A8486" w:rsidR="00E117C1" w:rsidRPr="00C37EF1" w:rsidRDefault="0053337B">
          <w:pPr>
            <w:pStyle w:val="TOC2"/>
            <w:rPr>
              <w:rFonts w:asciiTheme="minorHAnsi" w:eastAsiaTheme="minorEastAsia" w:hAnsiTheme="minorHAnsi" w:cstheme="minorBidi"/>
              <w:lang w:val="es-US" w:eastAsia="es-MX"/>
            </w:rPr>
          </w:pPr>
          <w:hyperlink w:anchor="_Toc25758192" w:history="1">
            <w:r w:rsidR="00E117C1" w:rsidRPr="00C37EF1">
              <w:rPr>
                <w:rStyle w:val="Hyperlink"/>
                <w:lang w:val="es-US"/>
              </w:rPr>
              <w:t>4.1.</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Inventario de </w:t>
            </w:r>
            <w:r w:rsidR="006921E2" w:rsidRPr="00C37EF1">
              <w:rPr>
                <w:rStyle w:val="Hyperlink"/>
                <w:lang w:val="es-US"/>
              </w:rPr>
              <w:t>e</w:t>
            </w:r>
            <w:r w:rsidR="00E117C1" w:rsidRPr="00C37EF1">
              <w:rPr>
                <w:rStyle w:val="Hyperlink"/>
                <w:lang w:val="es-US"/>
              </w:rPr>
              <w:t xml:space="preserve">misiones y </w:t>
            </w:r>
            <w:r w:rsidR="006921E2" w:rsidRPr="00C37EF1">
              <w:rPr>
                <w:rStyle w:val="Hyperlink"/>
                <w:lang w:val="es-US"/>
              </w:rPr>
              <w:t>f</w:t>
            </w:r>
            <w:r w:rsidR="00E117C1" w:rsidRPr="00C37EF1">
              <w:rPr>
                <w:rStyle w:val="Hyperlink"/>
                <w:lang w:val="es-US"/>
              </w:rPr>
              <w:t xml:space="preserve">uentes </w:t>
            </w:r>
            <w:r w:rsidR="006921E2" w:rsidRPr="00C37EF1">
              <w:rPr>
                <w:rStyle w:val="Hyperlink"/>
                <w:lang w:val="es-US"/>
              </w:rPr>
              <w:t>p</w:t>
            </w:r>
            <w:r w:rsidR="00E117C1" w:rsidRPr="00C37EF1">
              <w:rPr>
                <w:rStyle w:val="Hyperlink"/>
                <w:lang w:val="es-US"/>
              </w:rPr>
              <w:t>rincipales</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_Toc25758192 \h </w:instrText>
            </w:r>
            <w:r w:rsidR="00E117C1" w:rsidRPr="00C37EF1">
              <w:rPr>
                <w:webHidden/>
                <w:lang w:val="es-US"/>
              </w:rPr>
            </w:r>
            <w:r w:rsidR="00E117C1" w:rsidRPr="00C37EF1">
              <w:rPr>
                <w:webHidden/>
                <w:lang w:val="es-US"/>
              </w:rPr>
              <w:fldChar w:fldCharType="separate"/>
            </w:r>
            <w:r w:rsidR="00E117C1" w:rsidRPr="00C37EF1">
              <w:rPr>
                <w:webHidden/>
                <w:lang w:val="es-US"/>
              </w:rPr>
              <w:t>13</w:t>
            </w:r>
            <w:r w:rsidR="00E117C1" w:rsidRPr="00C37EF1">
              <w:rPr>
                <w:webHidden/>
                <w:lang w:val="es-US"/>
              </w:rPr>
              <w:fldChar w:fldCharType="end"/>
            </w:r>
          </w:hyperlink>
        </w:p>
        <w:p w14:paraId="46F147B6" w14:textId="654F28C9" w:rsidR="00E117C1" w:rsidRPr="00C37EF1" w:rsidRDefault="0053337B">
          <w:pPr>
            <w:pStyle w:val="TOC2"/>
            <w:rPr>
              <w:rFonts w:asciiTheme="minorHAnsi" w:eastAsiaTheme="minorEastAsia" w:hAnsiTheme="minorHAnsi" w:cstheme="minorBidi"/>
              <w:lang w:val="es-US" w:eastAsia="es-MX"/>
            </w:rPr>
          </w:pPr>
          <w:hyperlink w:anchor="_Toc25758193" w:history="1">
            <w:r w:rsidR="00E117C1" w:rsidRPr="00C37EF1">
              <w:rPr>
                <w:rStyle w:val="Hyperlink"/>
                <w:lang w:val="es-US"/>
              </w:rPr>
              <w:t>4.2.</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Tendencias de </w:t>
            </w:r>
            <w:r w:rsidR="006921E2" w:rsidRPr="00C37EF1">
              <w:rPr>
                <w:rStyle w:val="Hyperlink"/>
                <w:lang w:val="es-US"/>
              </w:rPr>
              <w:t>e</w:t>
            </w:r>
            <w:r w:rsidR="00E117C1" w:rsidRPr="00C37EF1">
              <w:rPr>
                <w:rStyle w:val="Hyperlink"/>
                <w:lang w:val="es-US"/>
              </w:rPr>
              <w:t xml:space="preserve">misión </w:t>
            </w:r>
            <w:r w:rsidR="006921E2" w:rsidRPr="00C37EF1">
              <w:rPr>
                <w:rStyle w:val="Hyperlink"/>
                <w:lang w:val="es-US"/>
              </w:rPr>
              <w:t>e</w:t>
            </w:r>
            <w:r w:rsidR="00E117C1" w:rsidRPr="00C37EF1">
              <w:rPr>
                <w:rStyle w:val="Hyperlink"/>
                <w:lang w:val="es-US"/>
              </w:rPr>
              <w:t>speradas</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_Toc25758193 \h </w:instrText>
            </w:r>
            <w:r w:rsidR="00E117C1" w:rsidRPr="00C37EF1">
              <w:rPr>
                <w:webHidden/>
                <w:lang w:val="es-US"/>
              </w:rPr>
            </w:r>
            <w:r w:rsidR="00E117C1" w:rsidRPr="00C37EF1">
              <w:rPr>
                <w:webHidden/>
                <w:lang w:val="es-US"/>
              </w:rPr>
              <w:fldChar w:fldCharType="separate"/>
            </w:r>
            <w:r w:rsidR="00E117C1" w:rsidRPr="00C37EF1">
              <w:rPr>
                <w:webHidden/>
                <w:lang w:val="es-US"/>
              </w:rPr>
              <w:t>13</w:t>
            </w:r>
            <w:r w:rsidR="00E117C1" w:rsidRPr="00C37EF1">
              <w:rPr>
                <w:webHidden/>
                <w:lang w:val="es-US"/>
              </w:rPr>
              <w:fldChar w:fldCharType="end"/>
            </w:r>
          </w:hyperlink>
        </w:p>
        <w:p w14:paraId="3158DE72" w14:textId="3DB74216" w:rsidR="00E117C1" w:rsidRPr="00C37EF1" w:rsidRDefault="0053337B" w:rsidP="005803E6">
          <w:pPr>
            <w:pStyle w:val="TOC1"/>
            <w:rPr>
              <w:rFonts w:asciiTheme="minorHAnsi" w:eastAsiaTheme="minorEastAsia" w:hAnsiTheme="minorHAnsi" w:cstheme="minorBidi"/>
              <w:lang w:val="es-US" w:eastAsia="es-MX"/>
            </w:rPr>
          </w:pPr>
          <w:hyperlink w:anchor="_Toc25758194" w:history="1">
            <w:r w:rsidR="00E117C1" w:rsidRPr="00C37EF1">
              <w:rPr>
                <w:rStyle w:val="Hyperlink"/>
                <w:lang w:val="es-US"/>
              </w:rPr>
              <w:t>5.</w:t>
            </w:r>
            <w:r w:rsidR="00E117C1" w:rsidRPr="00C37EF1">
              <w:rPr>
                <w:rFonts w:asciiTheme="minorHAnsi" w:eastAsiaTheme="minorEastAsia" w:hAnsiTheme="minorHAnsi" w:cstheme="minorBidi"/>
                <w:lang w:val="es-US" w:eastAsia="es-MX"/>
              </w:rPr>
              <w:tab/>
            </w:r>
            <w:r w:rsidR="005803E6" w:rsidRPr="00C37EF1">
              <w:rPr>
                <w:rFonts w:asciiTheme="minorHAnsi" w:eastAsiaTheme="minorEastAsia" w:hAnsiTheme="minorHAnsi" w:cstheme="minorBidi"/>
                <w:lang w:val="es-US" w:eastAsia="es-MX"/>
              </w:rPr>
              <w:tab/>
            </w:r>
            <w:r w:rsidR="00E117C1" w:rsidRPr="00C37EF1">
              <w:rPr>
                <w:rStyle w:val="Hyperlink"/>
                <w:lang w:val="es-US"/>
              </w:rPr>
              <w:t xml:space="preserve">Contaminación del </w:t>
            </w:r>
            <w:r w:rsidR="006921E2" w:rsidRPr="00C37EF1">
              <w:rPr>
                <w:rStyle w:val="Hyperlink"/>
                <w:lang w:val="es-US"/>
              </w:rPr>
              <w:t>a</w:t>
            </w:r>
            <w:r w:rsidR="00E117C1" w:rsidRPr="00C37EF1">
              <w:rPr>
                <w:rStyle w:val="Hyperlink"/>
                <w:lang w:val="es-US"/>
              </w:rPr>
              <w:t xml:space="preserve">ire e </w:t>
            </w:r>
            <w:r w:rsidR="006921E2" w:rsidRPr="00C37EF1">
              <w:rPr>
                <w:rStyle w:val="Hyperlink"/>
                <w:lang w:val="es-US"/>
              </w:rPr>
              <w:t>i</w:t>
            </w:r>
            <w:r w:rsidR="00E117C1" w:rsidRPr="00C37EF1">
              <w:rPr>
                <w:rStyle w:val="Hyperlink"/>
                <w:lang w:val="es-US"/>
              </w:rPr>
              <w:t xml:space="preserve">mpactos </w:t>
            </w:r>
            <w:r w:rsidR="006921E2" w:rsidRPr="00C37EF1">
              <w:rPr>
                <w:rStyle w:val="Hyperlink"/>
                <w:lang w:val="es-US"/>
              </w:rPr>
              <w:t>a</w:t>
            </w:r>
            <w:r w:rsidR="00E117C1" w:rsidRPr="00C37EF1">
              <w:rPr>
                <w:rStyle w:val="Hyperlink"/>
                <w:lang w:val="es-US"/>
              </w:rPr>
              <w:t>sociados</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_Toc25758194 \h </w:instrText>
            </w:r>
            <w:r w:rsidR="00E117C1" w:rsidRPr="00C37EF1">
              <w:rPr>
                <w:webHidden/>
                <w:lang w:val="es-US"/>
              </w:rPr>
            </w:r>
            <w:r w:rsidR="00E117C1" w:rsidRPr="00C37EF1">
              <w:rPr>
                <w:webHidden/>
                <w:lang w:val="es-US"/>
              </w:rPr>
              <w:fldChar w:fldCharType="separate"/>
            </w:r>
            <w:r w:rsidR="00E117C1" w:rsidRPr="00C37EF1">
              <w:rPr>
                <w:webHidden/>
                <w:lang w:val="es-US"/>
              </w:rPr>
              <w:t>15</w:t>
            </w:r>
            <w:r w:rsidR="00E117C1" w:rsidRPr="00C37EF1">
              <w:rPr>
                <w:webHidden/>
                <w:lang w:val="es-US"/>
              </w:rPr>
              <w:fldChar w:fldCharType="end"/>
            </w:r>
          </w:hyperlink>
        </w:p>
        <w:p w14:paraId="395A8046" w14:textId="0FCC68E5" w:rsidR="00E117C1" w:rsidRPr="00C37EF1" w:rsidRDefault="0053337B">
          <w:pPr>
            <w:pStyle w:val="TOC2"/>
            <w:rPr>
              <w:rFonts w:asciiTheme="minorHAnsi" w:eastAsiaTheme="minorEastAsia" w:hAnsiTheme="minorHAnsi" w:cstheme="minorBidi"/>
              <w:lang w:val="es-US" w:eastAsia="es-MX"/>
            </w:rPr>
          </w:pPr>
          <w:hyperlink w:anchor="_Toc25758195" w:history="1">
            <w:r w:rsidR="00E117C1" w:rsidRPr="00C37EF1">
              <w:rPr>
                <w:rStyle w:val="Hyperlink"/>
                <w:lang w:val="es-US"/>
              </w:rPr>
              <w:t>5.1.</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Impactos en la </w:t>
            </w:r>
            <w:r w:rsidR="006921E2" w:rsidRPr="00C37EF1">
              <w:rPr>
                <w:rStyle w:val="Hyperlink"/>
                <w:lang w:val="es-US"/>
              </w:rPr>
              <w:t>s</w:t>
            </w:r>
            <w:r w:rsidR="00E117C1" w:rsidRPr="00C37EF1">
              <w:rPr>
                <w:rStyle w:val="Hyperlink"/>
                <w:lang w:val="es-US"/>
              </w:rPr>
              <w:t>alud</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_Toc25758195 \h </w:instrText>
            </w:r>
            <w:r w:rsidR="00E117C1" w:rsidRPr="00C37EF1">
              <w:rPr>
                <w:webHidden/>
                <w:lang w:val="es-US"/>
              </w:rPr>
            </w:r>
            <w:r w:rsidR="00E117C1" w:rsidRPr="00C37EF1">
              <w:rPr>
                <w:webHidden/>
                <w:lang w:val="es-US"/>
              </w:rPr>
              <w:fldChar w:fldCharType="separate"/>
            </w:r>
            <w:r w:rsidR="00E117C1" w:rsidRPr="00C37EF1">
              <w:rPr>
                <w:webHidden/>
                <w:lang w:val="es-US"/>
              </w:rPr>
              <w:t>15</w:t>
            </w:r>
            <w:r w:rsidR="00E117C1" w:rsidRPr="00C37EF1">
              <w:rPr>
                <w:webHidden/>
                <w:lang w:val="es-US"/>
              </w:rPr>
              <w:fldChar w:fldCharType="end"/>
            </w:r>
          </w:hyperlink>
        </w:p>
        <w:p w14:paraId="5FF7D47F" w14:textId="6176E6FE" w:rsidR="00E117C1" w:rsidRPr="00C37EF1" w:rsidRDefault="0053337B">
          <w:pPr>
            <w:pStyle w:val="TOC2"/>
            <w:rPr>
              <w:rFonts w:asciiTheme="minorHAnsi" w:eastAsiaTheme="minorEastAsia" w:hAnsiTheme="minorHAnsi" w:cstheme="minorBidi"/>
              <w:lang w:val="es-US" w:eastAsia="es-MX"/>
            </w:rPr>
          </w:pPr>
          <w:hyperlink w:anchor="_Toc25758196" w:history="1">
            <w:r w:rsidR="00E117C1" w:rsidRPr="00C37EF1">
              <w:rPr>
                <w:rStyle w:val="Hyperlink"/>
                <w:lang w:val="es-US"/>
              </w:rPr>
              <w:t>5.2.</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Impactos en el </w:t>
            </w:r>
            <w:r w:rsidR="006921E2" w:rsidRPr="00C37EF1">
              <w:rPr>
                <w:rStyle w:val="Hyperlink"/>
                <w:lang w:val="es-US"/>
              </w:rPr>
              <w:t>b</w:t>
            </w:r>
            <w:r w:rsidR="00E117C1" w:rsidRPr="00C37EF1">
              <w:rPr>
                <w:rStyle w:val="Hyperlink"/>
                <w:lang w:val="es-US"/>
              </w:rPr>
              <w:t xml:space="preserve">ienestar </w:t>
            </w:r>
            <w:r w:rsidR="006921E2" w:rsidRPr="00C37EF1">
              <w:rPr>
                <w:rStyle w:val="Hyperlink"/>
                <w:lang w:val="es-US"/>
              </w:rPr>
              <w:t>e</w:t>
            </w:r>
            <w:r w:rsidR="00E117C1" w:rsidRPr="00C37EF1">
              <w:rPr>
                <w:rStyle w:val="Hyperlink"/>
                <w:lang w:val="es-US"/>
              </w:rPr>
              <w:t>conómico</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_Toc25758196 \h </w:instrText>
            </w:r>
            <w:r w:rsidR="00E117C1" w:rsidRPr="00C37EF1">
              <w:rPr>
                <w:webHidden/>
                <w:lang w:val="es-US"/>
              </w:rPr>
            </w:r>
            <w:r w:rsidR="00E117C1" w:rsidRPr="00C37EF1">
              <w:rPr>
                <w:webHidden/>
                <w:lang w:val="es-US"/>
              </w:rPr>
              <w:fldChar w:fldCharType="separate"/>
            </w:r>
            <w:r w:rsidR="00E117C1" w:rsidRPr="00C37EF1">
              <w:rPr>
                <w:webHidden/>
                <w:lang w:val="es-US"/>
              </w:rPr>
              <w:t>16</w:t>
            </w:r>
            <w:r w:rsidR="00E117C1" w:rsidRPr="00C37EF1">
              <w:rPr>
                <w:webHidden/>
                <w:lang w:val="es-US"/>
              </w:rPr>
              <w:fldChar w:fldCharType="end"/>
            </w:r>
          </w:hyperlink>
        </w:p>
        <w:p w14:paraId="419FE886" w14:textId="3E73C4C6" w:rsidR="00E117C1" w:rsidRPr="00C37EF1" w:rsidRDefault="0053337B" w:rsidP="005803E6">
          <w:pPr>
            <w:pStyle w:val="TOC1"/>
            <w:rPr>
              <w:rFonts w:asciiTheme="minorHAnsi" w:eastAsiaTheme="minorEastAsia" w:hAnsiTheme="minorHAnsi" w:cstheme="minorBidi"/>
              <w:lang w:val="es-US" w:eastAsia="es-MX"/>
            </w:rPr>
          </w:pPr>
          <w:hyperlink w:anchor="_Toc25758197" w:history="1">
            <w:r w:rsidR="00E117C1" w:rsidRPr="00C37EF1">
              <w:rPr>
                <w:rStyle w:val="Hyperlink"/>
                <w:lang w:val="es-US"/>
              </w:rPr>
              <w:t>6.</w:t>
            </w:r>
            <w:r w:rsidR="00E117C1" w:rsidRPr="00C37EF1">
              <w:rPr>
                <w:rFonts w:asciiTheme="minorHAnsi" w:eastAsiaTheme="minorEastAsia" w:hAnsiTheme="minorHAnsi" w:cstheme="minorBidi"/>
                <w:lang w:val="es-US" w:eastAsia="es-MX"/>
              </w:rPr>
              <w:tab/>
            </w:r>
            <w:r w:rsidR="005803E6" w:rsidRPr="00C37EF1">
              <w:rPr>
                <w:rFonts w:asciiTheme="minorHAnsi" w:eastAsiaTheme="minorEastAsia" w:hAnsiTheme="minorHAnsi" w:cstheme="minorBidi"/>
                <w:lang w:val="es-US" w:eastAsia="es-MX"/>
              </w:rPr>
              <w:tab/>
            </w:r>
            <w:r w:rsidR="00E117C1" w:rsidRPr="00C37EF1">
              <w:rPr>
                <w:rStyle w:val="Hyperlink"/>
                <w:lang w:val="es-US"/>
              </w:rPr>
              <w:t xml:space="preserve">Recomendaciones y </w:t>
            </w:r>
            <w:r w:rsidR="006921E2" w:rsidRPr="00C37EF1">
              <w:rPr>
                <w:rStyle w:val="Hyperlink"/>
                <w:lang w:val="es-US"/>
              </w:rPr>
              <w:t>p</w:t>
            </w:r>
            <w:r w:rsidR="00E117C1" w:rsidRPr="00C37EF1">
              <w:rPr>
                <w:rStyle w:val="Hyperlink"/>
                <w:lang w:val="es-US"/>
              </w:rPr>
              <w:t xml:space="preserve">róximos </w:t>
            </w:r>
            <w:r w:rsidR="006921E2" w:rsidRPr="00C37EF1">
              <w:rPr>
                <w:rStyle w:val="Hyperlink"/>
                <w:lang w:val="es-US"/>
              </w:rPr>
              <w:t>p</w:t>
            </w:r>
            <w:r w:rsidR="00E117C1" w:rsidRPr="00C37EF1">
              <w:rPr>
                <w:rStyle w:val="Hyperlink"/>
                <w:lang w:val="es-US"/>
              </w:rPr>
              <w:t>asos</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_Toc25758197 \h </w:instrText>
            </w:r>
            <w:r w:rsidR="00E117C1" w:rsidRPr="00C37EF1">
              <w:rPr>
                <w:webHidden/>
                <w:lang w:val="es-US"/>
              </w:rPr>
            </w:r>
            <w:r w:rsidR="00E117C1" w:rsidRPr="00C37EF1">
              <w:rPr>
                <w:webHidden/>
                <w:lang w:val="es-US"/>
              </w:rPr>
              <w:fldChar w:fldCharType="separate"/>
            </w:r>
            <w:r w:rsidR="00E117C1" w:rsidRPr="00C37EF1">
              <w:rPr>
                <w:webHidden/>
                <w:lang w:val="es-US"/>
              </w:rPr>
              <w:t>17</w:t>
            </w:r>
            <w:r w:rsidR="00E117C1" w:rsidRPr="00C37EF1">
              <w:rPr>
                <w:webHidden/>
                <w:lang w:val="es-US"/>
              </w:rPr>
              <w:fldChar w:fldCharType="end"/>
            </w:r>
          </w:hyperlink>
        </w:p>
        <w:p w14:paraId="2EA83519" w14:textId="5D381EB9" w:rsidR="00E117C1" w:rsidRPr="00C37EF1" w:rsidRDefault="0053337B">
          <w:pPr>
            <w:pStyle w:val="TOC2"/>
            <w:rPr>
              <w:rFonts w:asciiTheme="minorHAnsi" w:eastAsiaTheme="minorEastAsia" w:hAnsiTheme="minorHAnsi" w:cstheme="minorBidi"/>
              <w:lang w:val="es-US" w:eastAsia="es-MX"/>
            </w:rPr>
          </w:pPr>
          <w:hyperlink w:anchor="_Toc25758198" w:history="1">
            <w:r w:rsidR="00E117C1" w:rsidRPr="00C37EF1">
              <w:rPr>
                <w:rStyle w:val="Hyperlink"/>
                <w:lang w:val="es-US"/>
              </w:rPr>
              <w:t>6.1.</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Resumen de la </w:t>
            </w:r>
            <w:r w:rsidR="00C81143" w:rsidRPr="00C37EF1">
              <w:rPr>
                <w:rStyle w:val="Hyperlink"/>
                <w:lang w:val="es-US"/>
              </w:rPr>
              <w:t>c</w:t>
            </w:r>
            <w:r w:rsidR="00E117C1" w:rsidRPr="00C37EF1">
              <w:rPr>
                <w:rStyle w:val="Hyperlink"/>
                <w:lang w:val="es-US"/>
              </w:rPr>
              <w:t>apacidad de</w:t>
            </w:r>
            <w:r w:rsidR="001A77F8" w:rsidRPr="00C37EF1">
              <w:rPr>
                <w:rStyle w:val="Hyperlink"/>
                <w:lang w:val="es-US"/>
              </w:rPr>
              <w:t xml:space="preserve"> la</w:t>
            </w:r>
            <w:r w:rsidR="00E117C1" w:rsidRPr="00C37EF1">
              <w:rPr>
                <w:rStyle w:val="Hyperlink"/>
                <w:lang w:val="es-US"/>
              </w:rPr>
              <w:t xml:space="preserve"> </w:t>
            </w:r>
            <w:r w:rsidR="00C81143" w:rsidRPr="00C37EF1">
              <w:rPr>
                <w:rStyle w:val="Hyperlink"/>
                <w:lang w:val="es-US"/>
              </w:rPr>
              <w:t>g</w:t>
            </w:r>
            <w:r w:rsidR="00E117C1" w:rsidRPr="00C37EF1">
              <w:rPr>
                <w:rStyle w:val="Hyperlink"/>
                <w:lang w:val="es-US"/>
              </w:rPr>
              <w:t xml:space="preserve">estión de </w:t>
            </w:r>
            <w:r w:rsidR="00C81143" w:rsidRPr="00C37EF1">
              <w:rPr>
                <w:rStyle w:val="Hyperlink"/>
                <w:lang w:val="es-US"/>
              </w:rPr>
              <w:t>c</w:t>
            </w:r>
            <w:r w:rsidR="00E117C1" w:rsidRPr="00C37EF1">
              <w:rPr>
                <w:rStyle w:val="Hyperlink"/>
                <w:lang w:val="es-US"/>
              </w:rPr>
              <w:t xml:space="preserve">alidad del </w:t>
            </w:r>
            <w:r w:rsidR="00C81143" w:rsidRPr="00C37EF1">
              <w:rPr>
                <w:rStyle w:val="Hyperlink"/>
                <w:lang w:val="es-US"/>
              </w:rPr>
              <w:t>a</w:t>
            </w:r>
            <w:r w:rsidR="00E117C1" w:rsidRPr="00C37EF1">
              <w:rPr>
                <w:rStyle w:val="Hyperlink"/>
                <w:lang w:val="es-US"/>
              </w:rPr>
              <w:t xml:space="preserve">ire y </w:t>
            </w:r>
            <w:r w:rsidR="00C81143" w:rsidRPr="00C37EF1">
              <w:rPr>
                <w:rStyle w:val="Hyperlink"/>
                <w:lang w:val="es-US"/>
              </w:rPr>
              <w:t>e</w:t>
            </w:r>
            <w:r w:rsidR="00E117C1" w:rsidRPr="00C37EF1">
              <w:rPr>
                <w:rStyle w:val="Hyperlink"/>
                <w:lang w:val="es-US"/>
              </w:rPr>
              <w:t xml:space="preserve">stado de la </w:t>
            </w:r>
            <w:r w:rsidR="00BF10EE" w:rsidRPr="00C37EF1">
              <w:rPr>
                <w:rStyle w:val="Hyperlink"/>
                <w:lang w:val="es-US"/>
              </w:rPr>
              <w:t>colaboración</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_Toc25758198 \h </w:instrText>
            </w:r>
            <w:r w:rsidR="00E117C1" w:rsidRPr="00C37EF1">
              <w:rPr>
                <w:webHidden/>
                <w:lang w:val="es-US"/>
              </w:rPr>
            </w:r>
            <w:r w:rsidR="00E117C1" w:rsidRPr="00C37EF1">
              <w:rPr>
                <w:webHidden/>
                <w:lang w:val="es-US"/>
              </w:rPr>
              <w:fldChar w:fldCharType="separate"/>
            </w:r>
            <w:r w:rsidR="00E117C1" w:rsidRPr="00C37EF1">
              <w:rPr>
                <w:webHidden/>
                <w:lang w:val="es-US"/>
              </w:rPr>
              <w:t>17</w:t>
            </w:r>
            <w:r w:rsidR="00E117C1" w:rsidRPr="00C37EF1">
              <w:rPr>
                <w:webHidden/>
                <w:lang w:val="es-US"/>
              </w:rPr>
              <w:fldChar w:fldCharType="end"/>
            </w:r>
          </w:hyperlink>
        </w:p>
        <w:p w14:paraId="0609C073" w14:textId="7F271ACA" w:rsidR="00E117C1" w:rsidRPr="00C37EF1" w:rsidRDefault="0053337B">
          <w:pPr>
            <w:pStyle w:val="TOC2"/>
            <w:rPr>
              <w:rFonts w:asciiTheme="minorHAnsi" w:eastAsiaTheme="minorEastAsia" w:hAnsiTheme="minorHAnsi" w:cstheme="minorBidi"/>
              <w:lang w:val="es-US" w:eastAsia="es-MX"/>
            </w:rPr>
          </w:pPr>
          <w:hyperlink w:anchor="_Toc25758199" w:history="1">
            <w:r w:rsidR="00E117C1" w:rsidRPr="00C37EF1">
              <w:rPr>
                <w:rStyle w:val="Hyperlink"/>
                <w:lang w:val="es-US"/>
              </w:rPr>
              <w:t>6.2.</w:t>
            </w:r>
            <w:r w:rsidR="00E117C1" w:rsidRPr="00C37EF1">
              <w:rPr>
                <w:rFonts w:asciiTheme="minorHAnsi" w:eastAsiaTheme="minorEastAsia" w:hAnsiTheme="minorHAnsi" w:cstheme="minorBidi"/>
                <w:lang w:val="es-US" w:eastAsia="es-MX"/>
              </w:rPr>
              <w:tab/>
            </w:r>
            <w:r w:rsidR="00E117C1" w:rsidRPr="00C37EF1">
              <w:rPr>
                <w:rStyle w:val="Hyperlink"/>
                <w:lang w:val="es-US"/>
              </w:rPr>
              <w:t xml:space="preserve">Próximos </w:t>
            </w:r>
            <w:r w:rsidR="00C81143" w:rsidRPr="00C37EF1">
              <w:rPr>
                <w:rStyle w:val="Hyperlink"/>
                <w:lang w:val="es-US"/>
              </w:rPr>
              <w:t>p</w:t>
            </w:r>
            <w:r w:rsidR="00E117C1" w:rsidRPr="00C37EF1">
              <w:rPr>
                <w:rStyle w:val="Hyperlink"/>
                <w:lang w:val="es-US"/>
              </w:rPr>
              <w:t xml:space="preserve">asos en el </w:t>
            </w:r>
            <w:r w:rsidR="00C81143" w:rsidRPr="00C37EF1">
              <w:rPr>
                <w:rStyle w:val="Hyperlink"/>
                <w:lang w:val="es-US"/>
              </w:rPr>
              <w:t>p</w:t>
            </w:r>
            <w:r w:rsidR="00E117C1" w:rsidRPr="00C37EF1">
              <w:rPr>
                <w:rStyle w:val="Hyperlink"/>
                <w:lang w:val="es-US"/>
              </w:rPr>
              <w:t>roceso</w:t>
            </w:r>
            <w:r w:rsidR="00E117C1" w:rsidRPr="00C37EF1">
              <w:rPr>
                <w:webHidden/>
                <w:lang w:val="es-US"/>
              </w:rPr>
              <w:tab/>
            </w:r>
            <w:r w:rsidR="00E117C1" w:rsidRPr="00C37EF1">
              <w:rPr>
                <w:webHidden/>
                <w:lang w:val="es-US"/>
              </w:rPr>
              <w:fldChar w:fldCharType="begin"/>
            </w:r>
            <w:r w:rsidR="00E117C1" w:rsidRPr="00C37EF1">
              <w:rPr>
                <w:webHidden/>
                <w:lang w:val="es-US"/>
              </w:rPr>
              <w:instrText xml:space="preserve"> PAGEREF _Toc25758199 \h </w:instrText>
            </w:r>
            <w:r w:rsidR="00E117C1" w:rsidRPr="00C37EF1">
              <w:rPr>
                <w:webHidden/>
                <w:lang w:val="es-US"/>
              </w:rPr>
            </w:r>
            <w:r w:rsidR="00E117C1" w:rsidRPr="00C37EF1">
              <w:rPr>
                <w:webHidden/>
                <w:lang w:val="es-US"/>
              </w:rPr>
              <w:fldChar w:fldCharType="separate"/>
            </w:r>
            <w:r w:rsidR="00E117C1" w:rsidRPr="00C37EF1">
              <w:rPr>
                <w:webHidden/>
                <w:lang w:val="es-US"/>
              </w:rPr>
              <w:t>18</w:t>
            </w:r>
            <w:r w:rsidR="00E117C1" w:rsidRPr="00C37EF1">
              <w:rPr>
                <w:webHidden/>
                <w:lang w:val="es-US"/>
              </w:rPr>
              <w:fldChar w:fldCharType="end"/>
            </w:r>
          </w:hyperlink>
        </w:p>
        <w:p w14:paraId="3F28B061" w14:textId="2830EE26" w:rsidR="00E117C1" w:rsidRPr="00C37EF1" w:rsidRDefault="0053337B" w:rsidP="005803E6">
          <w:pPr>
            <w:pStyle w:val="TOC1"/>
            <w:tabs>
              <w:tab w:val="clear" w:pos="442"/>
            </w:tabs>
            <w:rPr>
              <w:rFonts w:asciiTheme="minorHAnsi" w:eastAsiaTheme="minorEastAsia" w:hAnsiTheme="minorHAnsi" w:cstheme="minorBidi"/>
              <w:lang w:val="es-US" w:eastAsia="es-MX"/>
            </w:rPr>
          </w:pPr>
          <w:hyperlink w:anchor="_Toc25758200" w:history="1">
            <w:r w:rsidR="00E117C1" w:rsidRPr="00C37EF1">
              <w:rPr>
                <w:rStyle w:val="Hyperlink"/>
                <w:lang w:val="es-US"/>
              </w:rPr>
              <w:t>Referencias</w:t>
            </w:r>
            <w:r w:rsidR="005803E6" w:rsidRPr="00C37EF1">
              <w:rPr>
                <w:webHidden/>
                <w:lang w:val="es-US"/>
              </w:rPr>
              <w:tab/>
            </w:r>
            <w:r w:rsidR="005803E6" w:rsidRPr="00C37EF1">
              <w:rPr>
                <w:webHidden/>
                <w:lang w:val="es-US"/>
              </w:rPr>
              <w:tab/>
            </w:r>
            <w:r w:rsidR="00E117C1" w:rsidRPr="00C37EF1">
              <w:rPr>
                <w:webHidden/>
                <w:lang w:val="es-US"/>
              </w:rPr>
              <w:fldChar w:fldCharType="begin"/>
            </w:r>
            <w:r w:rsidR="00E117C1" w:rsidRPr="00C37EF1">
              <w:rPr>
                <w:webHidden/>
                <w:lang w:val="es-US"/>
              </w:rPr>
              <w:instrText xml:space="preserve"> PAGEREF _Toc25758200 \h </w:instrText>
            </w:r>
            <w:r w:rsidR="00E117C1" w:rsidRPr="00C37EF1">
              <w:rPr>
                <w:webHidden/>
                <w:lang w:val="es-US"/>
              </w:rPr>
            </w:r>
            <w:r w:rsidR="00E117C1" w:rsidRPr="00C37EF1">
              <w:rPr>
                <w:webHidden/>
                <w:lang w:val="es-US"/>
              </w:rPr>
              <w:fldChar w:fldCharType="separate"/>
            </w:r>
            <w:r w:rsidR="00E117C1" w:rsidRPr="00C37EF1">
              <w:rPr>
                <w:webHidden/>
                <w:lang w:val="es-US"/>
              </w:rPr>
              <w:t>19</w:t>
            </w:r>
            <w:r w:rsidR="00E117C1" w:rsidRPr="00C37EF1">
              <w:rPr>
                <w:webHidden/>
                <w:lang w:val="es-US"/>
              </w:rPr>
              <w:fldChar w:fldCharType="end"/>
            </w:r>
          </w:hyperlink>
        </w:p>
        <w:p w14:paraId="1AEC1904" w14:textId="065DA833" w:rsidR="001F4064" w:rsidRPr="00C37EF1" w:rsidRDefault="0050571B" w:rsidP="00B8337C">
          <w:pPr>
            <w:pStyle w:val="BodyText12ptnumberedlist"/>
            <w:numPr>
              <w:ilvl w:val="0"/>
              <w:numId w:val="0"/>
            </w:numPr>
            <w:rPr>
              <w:lang w:val="es-US"/>
            </w:rPr>
            <w:sectPr w:rsidR="001F4064" w:rsidRPr="00C37EF1" w:rsidSect="005803E6">
              <w:headerReference w:type="default" r:id="rId12"/>
              <w:footerReference w:type="default" r:id="rId13"/>
              <w:pgSz w:w="12240" w:h="15840" w:code="1"/>
              <w:pgMar w:top="2075" w:right="1440" w:bottom="1440" w:left="1440" w:header="720" w:footer="720" w:gutter="0"/>
              <w:pgNumType w:fmt="lowerRoman" w:start="1"/>
              <w:cols w:space="720"/>
              <w:docGrid w:linePitch="360"/>
            </w:sectPr>
          </w:pPr>
          <w:r w:rsidRPr="00C37EF1">
            <w:rPr>
              <w:lang w:val="es-US"/>
            </w:rPr>
            <w:fldChar w:fldCharType="end"/>
          </w:r>
        </w:p>
      </w:sdtContent>
    </w:sdt>
    <w:p w14:paraId="3D3F9BF7" w14:textId="5A99DA2D" w:rsidR="00A22E01" w:rsidRPr="00C37EF1" w:rsidRDefault="00A22E01" w:rsidP="003A07E8">
      <w:pPr>
        <w:pStyle w:val="Heading1"/>
        <w:rPr>
          <w:lang w:val="es-US"/>
        </w:rPr>
      </w:pPr>
      <w:bookmarkStart w:id="3" w:name="_Toc25758179"/>
      <w:r w:rsidRPr="00C37EF1">
        <w:rPr>
          <w:lang w:val="es-US"/>
        </w:rPr>
        <w:lastRenderedPageBreak/>
        <w:t>Introduc</w:t>
      </w:r>
      <w:r w:rsidR="005617D9" w:rsidRPr="00C37EF1">
        <w:rPr>
          <w:lang w:val="es-US"/>
        </w:rPr>
        <w:t>ción</w:t>
      </w:r>
      <w:bookmarkEnd w:id="3"/>
    </w:p>
    <w:p w14:paraId="4C4F1DE2" w14:textId="2DE5EE13" w:rsidR="00A22E01" w:rsidRPr="00C37EF1" w:rsidRDefault="00A22E01" w:rsidP="003A07E8">
      <w:pPr>
        <w:pStyle w:val="Heading2"/>
        <w:rPr>
          <w:lang w:val="es-US"/>
        </w:rPr>
      </w:pPr>
      <w:bookmarkStart w:id="4" w:name="_Toc25758180"/>
      <w:r w:rsidRPr="00C37EF1">
        <w:rPr>
          <w:lang w:val="es-US"/>
        </w:rPr>
        <w:t>Obj</w:t>
      </w:r>
      <w:r w:rsidR="005617D9" w:rsidRPr="00C37EF1">
        <w:rPr>
          <w:lang w:val="es-US"/>
        </w:rPr>
        <w:t xml:space="preserve">etivo y </w:t>
      </w:r>
      <w:r w:rsidR="00837D33" w:rsidRPr="00C37EF1">
        <w:rPr>
          <w:lang w:val="es-US"/>
        </w:rPr>
        <w:t>p</w:t>
      </w:r>
      <w:r w:rsidR="005617D9" w:rsidRPr="00C37EF1">
        <w:rPr>
          <w:lang w:val="es-US"/>
        </w:rPr>
        <w:t xml:space="preserve">roceso </w:t>
      </w:r>
      <w:r w:rsidR="00837D33" w:rsidRPr="00C37EF1">
        <w:rPr>
          <w:lang w:val="es-US"/>
        </w:rPr>
        <w:t>p</w:t>
      </w:r>
      <w:r w:rsidR="005617D9" w:rsidRPr="00C37EF1">
        <w:rPr>
          <w:lang w:val="es-US"/>
        </w:rPr>
        <w:t xml:space="preserve">ropuesto para el </w:t>
      </w:r>
      <w:r w:rsidR="00837D33" w:rsidRPr="00C37EF1">
        <w:rPr>
          <w:lang w:val="es-US"/>
        </w:rPr>
        <w:t>p</w:t>
      </w:r>
      <w:r w:rsidR="005617D9" w:rsidRPr="00C37EF1">
        <w:rPr>
          <w:lang w:val="es-US"/>
        </w:rPr>
        <w:t>royecto</w:t>
      </w:r>
      <w:bookmarkEnd w:id="4"/>
      <w:r w:rsidR="005803E6" w:rsidRPr="00C37EF1">
        <w:rPr>
          <w:lang w:val="es-US"/>
        </w:rPr>
        <w:t xml:space="preserve"> Megaciudades</w:t>
      </w:r>
    </w:p>
    <w:p w14:paraId="123A4810" w14:textId="61FE6D98" w:rsidR="00A22E01" w:rsidRPr="00C37EF1" w:rsidRDefault="006A2BC9" w:rsidP="00A22E01">
      <w:pPr>
        <w:pStyle w:val="Italpar"/>
        <w:rPr>
          <w:lang w:val="es-US"/>
        </w:rPr>
      </w:pPr>
      <w:r w:rsidRPr="00C37EF1">
        <w:rPr>
          <w:lang w:val="es-US"/>
        </w:rPr>
        <w:t xml:space="preserve">La presente sección del informe traza los objetivos, </w:t>
      </w:r>
      <w:r w:rsidR="0066342D" w:rsidRPr="00C37EF1">
        <w:rPr>
          <w:lang w:val="es-US"/>
        </w:rPr>
        <w:t xml:space="preserve">las </w:t>
      </w:r>
      <w:r w:rsidRPr="00C37EF1">
        <w:rPr>
          <w:lang w:val="es-US"/>
        </w:rPr>
        <w:t>metas y</w:t>
      </w:r>
      <w:r w:rsidR="0066342D" w:rsidRPr="00C37EF1">
        <w:rPr>
          <w:lang w:val="es-US"/>
        </w:rPr>
        <w:t xml:space="preserve"> el</w:t>
      </w:r>
      <w:r w:rsidRPr="00C37EF1">
        <w:rPr>
          <w:lang w:val="es-US"/>
        </w:rPr>
        <w:t xml:space="preserve"> enfoque de la </w:t>
      </w:r>
      <w:r w:rsidR="00A67546" w:rsidRPr="00C37EF1">
        <w:rPr>
          <w:lang w:val="es-US"/>
        </w:rPr>
        <w:t>Colaboración con Megaciudades</w:t>
      </w:r>
      <w:r w:rsidRPr="00C37EF1">
        <w:rPr>
          <w:lang w:val="es-US"/>
        </w:rPr>
        <w:t xml:space="preserve"> en general</w:t>
      </w:r>
      <w:r w:rsidR="00A22E01" w:rsidRPr="00C37EF1">
        <w:rPr>
          <w:lang w:val="es-US"/>
        </w:rPr>
        <w:t xml:space="preserve">. </w:t>
      </w:r>
      <w:r w:rsidRPr="00C37EF1">
        <w:rPr>
          <w:lang w:val="es-US"/>
        </w:rPr>
        <w:t xml:space="preserve">Esta sección articula cómo la </w:t>
      </w:r>
      <w:r w:rsidR="0066342D" w:rsidRPr="00C37EF1">
        <w:rPr>
          <w:lang w:val="es-US"/>
        </w:rPr>
        <w:t xml:space="preserve">Colaboración con </w:t>
      </w:r>
      <w:r w:rsidRPr="00C37EF1">
        <w:rPr>
          <w:lang w:val="es-US"/>
        </w:rPr>
        <w:t>Megaci</w:t>
      </w:r>
      <w:r w:rsidR="0066342D" w:rsidRPr="00C37EF1">
        <w:rPr>
          <w:lang w:val="es-US"/>
        </w:rPr>
        <w:t>udad</w:t>
      </w:r>
      <w:r w:rsidRPr="00C37EF1">
        <w:rPr>
          <w:lang w:val="es-US"/>
        </w:rPr>
        <w:t xml:space="preserve">es calza dentro de la </w:t>
      </w:r>
      <w:r w:rsidR="00792640" w:rsidRPr="00C37EF1">
        <w:rPr>
          <w:lang w:val="es-US"/>
        </w:rPr>
        <w:t>gestión de la calidad del aire</w:t>
      </w:r>
      <w:r w:rsidRPr="00C37EF1">
        <w:rPr>
          <w:lang w:val="es-US"/>
        </w:rPr>
        <w:t xml:space="preserve"> local y difiere de otros esfuerzos de donantes para la gestión de la calidad atmosférica dentro de la ciudad</w:t>
      </w:r>
      <w:r w:rsidR="00A22E01" w:rsidRPr="00C37EF1">
        <w:rPr>
          <w:lang w:val="es-US"/>
        </w:rPr>
        <w:t xml:space="preserve">. </w:t>
      </w:r>
      <w:r w:rsidRPr="00C37EF1">
        <w:rPr>
          <w:lang w:val="es-US"/>
        </w:rPr>
        <w:t xml:space="preserve">La </w:t>
      </w:r>
      <w:r w:rsidR="00490301" w:rsidRPr="00C37EF1">
        <w:rPr>
          <w:lang w:val="es-US"/>
        </w:rPr>
        <w:t xml:space="preserve">Colaboración con </w:t>
      </w:r>
      <w:r w:rsidR="00A22E01" w:rsidRPr="00C37EF1">
        <w:rPr>
          <w:lang w:val="es-US"/>
        </w:rPr>
        <w:t>Megaci</w:t>
      </w:r>
      <w:r w:rsidR="00490301" w:rsidRPr="00C37EF1">
        <w:rPr>
          <w:lang w:val="es-US"/>
        </w:rPr>
        <w:t>udad</w:t>
      </w:r>
      <w:r w:rsidR="00A22E01" w:rsidRPr="00C37EF1">
        <w:rPr>
          <w:lang w:val="es-US"/>
        </w:rPr>
        <w:t>es</w:t>
      </w:r>
      <w:r w:rsidR="00490301" w:rsidRPr="00C37EF1">
        <w:rPr>
          <w:lang w:val="es-US"/>
        </w:rPr>
        <w:t xml:space="preserve"> es</w:t>
      </w:r>
      <w:r w:rsidRPr="00C37EF1">
        <w:rPr>
          <w:lang w:val="es-US"/>
        </w:rPr>
        <w:t>, idealmente</w:t>
      </w:r>
      <w:r w:rsidR="002B2A37" w:rsidRPr="00C37EF1">
        <w:rPr>
          <w:lang w:val="es-US"/>
        </w:rPr>
        <w:t>,</w:t>
      </w:r>
      <w:r w:rsidR="00A22E01" w:rsidRPr="00C37EF1">
        <w:rPr>
          <w:lang w:val="es-US"/>
        </w:rPr>
        <w:t xml:space="preserve"> </w:t>
      </w:r>
      <w:r w:rsidR="002B2A37" w:rsidRPr="00C37EF1">
        <w:rPr>
          <w:lang w:val="es-US"/>
        </w:rPr>
        <w:t xml:space="preserve">una colaboración con gobiernos locales para alcanzar metas de </w:t>
      </w:r>
      <w:r w:rsidR="00792640" w:rsidRPr="00C37EF1">
        <w:rPr>
          <w:lang w:val="es-US"/>
        </w:rPr>
        <w:t>gestión de la calidad del aire</w:t>
      </w:r>
      <w:r w:rsidR="002B2A37" w:rsidRPr="00C37EF1">
        <w:rPr>
          <w:lang w:val="es-US"/>
        </w:rPr>
        <w:t xml:space="preserve"> relevantes, impulsadas localmente y basadas en evidencia, incluyendo un Plan de </w:t>
      </w:r>
      <w:r w:rsidR="00E92A3F" w:rsidRPr="00C37EF1">
        <w:rPr>
          <w:lang w:val="es-US"/>
        </w:rPr>
        <w:t>g</w:t>
      </w:r>
      <w:r w:rsidR="00792640" w:rsidRPr="00C37EF1">
        <w:rPr>
          <w:lang w:val="es-US"/>
        </w:rPr>
        <w:t>estión de la calidad del aire</w:t>
      </w:r>
      <w:r w:rsidR="008D6C99" w:rsidRPr="00C37EF1">
        <w:rPr>
          <w:lang w:val="es-US"/>
        </w:rPr>
        <w:t xml:space="preserve"> (AQMP)</w:t>
      </w:r>
      <w:r w:rsidR="00A22E01" w:rsidRPr="00C37EF1">
        <w:rPr>
          <w:lang w:val="es-US"/>
        </w:rPr>
        <w:t xml:space="preserve">, </w:t>
      </w:r>
      <w:r w:rsidR="002B2A37" w:rsidRPr="00C37EF1">
        <w:rPr>
          <w:lang w:val="es-US"/>
        </w:rPr>
        <w:t xml:space="preserve">desarrollo de políticas y situaciones futuras de calidad atmosférica y/o análisis de línea de base de </w:t>
      </w:r>
      <w:r w:rsidR="004016DE" w:rsidRPr="00C37EF1">
        <w:rPr>
          <w:lang w:val="es-US"/>
        </w:rPr>
        <w:t xml:space="preserve">la </w:t>
      </w:r>
      <w:r w:rsidR="002B2A37" w:rsidRPr="00C37EF1">
        <w:rPr>
          <w:lang w:val="es-US"/>
        </w:rPr>
        <w:t>carga para la salud y otr</w:t>
      </w:r>
      <w:r w:rsidR="007C0C03" w:rsidRPr="00C37EF1">
        <w:rPr>
          <w:lang w:val="es-US"/>
        </w:rPr>
        <w:t>a</w:t>
      </w:r>
      <w:r w:rsidR="002B2A37" w:rsidRPr="00C37EF1">
        <w:rPr>
          <w:lang w:val="es-US"/>
        </w:rPr>
        <w:t>s</w:t>
      </w:r>
      <w:r w:rsidR="007C0C03" w:rsidRPr="00C37EF1">
        <w:rPr>
          <w:lang w:val="es-US"/>
        </w:rPr>
        <w:t xml:space="preserve"> cargas</w:t>
      </w:r>
      <w:r w:rsidR="00A22E01" w:rsidRPr="00C37EF1">
        <w:rPr>
          <w:lang w:val="es-US"/>
        </w:rPr>
        <w:t xml:space="preserve">. </w:t>
      </w:r>
      <w:r w:rsidR="002B2A37" w:rsidRPr="00C37EF1">
        <w:rPr>
          <w:lang w:val="es-US"/>
        </w:rPr>
        <w:t xml:space="preserve">La </w:t>
      </w:r>
      <w:r w:rsidR="00A67546" w:rsidRPr="00C37EF1">
        <w:rPr>
          <w:lang w:val="es-US"/>
        </w:rPr>
        <w:t>Colaboración con Megaciudades</w:t>
      </w:r>
      <w:r w:rsidR="00A22E01" w:rsidRPr="00C37EF1">
        <w:rPr>
          <w:lang w:val="es-US"/>
        </w:rPr>
        <w:t xml:space="preserve"> </w:t>
      </w:r>
      <w:r w:rsidR="002B2A37" w:rsidRPr="00C37EF1">
        <w:rPr>
          <w:lang w:val="es-US"/>
        </w:rPr>
        <w:t xml:space="preserve">no proporciona financiamiento para equipamiento o </w:t>
      </w:r>
      <w:r w:rsidR="005803E6" w:rsidRPr="00C37EF1">
        <w:rPr>
          <w:lang w:val="es-US"/>
        </w:rPr>
        <w:t>capital,</w:t>
      </w:r>
      <w:r w:rsidR="002B2A37" w:rsidRPr="00C37EF1">
        <w:rPr>
          <w:lang w:val="es-US"/>
        </w:rPr>
        <w:t xml:space="preserve"> sino que más bien se enfoca en formar capacidades y </w:t>
      </w:r>
      <w:r w:rsidR="005E4D64" w:rsidRPr="00C37EF1">
        <w:rPr>
          <w:lang w:val="es-US"/>
        </w:rPr>
        <w:t xml:space="preserve">en la </w:t>
      </w:r>
      <w:r w:rsidR="002B2A37" w:rsidRPr="00C37EF1">
        <w:rPr>
          <w:lang w:val="es-US"/>
        </w:rPr>
        <w:t>coordinación entre agencias locales para mejorar la gestión de</w:t>
      </w:r>
      <w:r w:rsidR="001C6F69" w:rsidRPr="00C37EF1">
        <w:rPr>
          <w:lang w:val="es-US"/>
        </w:rPr>
        <w:t xml:space="preserve"> la</w:t>
      </w:r>
      <w:r w:rsidR="002B2A37" w:rsidRPr="00C37EF1">
        <w:rPr>
          <w:lang w:val="es-US"/>
        </w:rPr>
        <w:t xml:space="preserve"> calidad del aire</w:t>
      </w:r>
      <w:r w:rsidR="00A22E01" w:rsidRPr="00C37EF1">
        <w:rPr>
          <w:lang w:val="es-US"/>
        </w:rPr>
        <w:t xml:space="preserve">. </w:t>
      </w:r>
      <w:r w:rsidR="002B2A37" w:rsidRPr="00C37EF1">
        <w:rPr>
          <w:lang w:val="es-US"/>
        </w:rPr>
        <w:t>En términos generales</w:t>
      </w:r>
      <w:r w:rsidR="004016DE" w:rsidRPr="00C37EF1">
        <w:rPr>
          <w:lang w:val="es-US"/>
        </w:rPr>
        <w:t xml:space="preserve">, la </w:t>
      </w:r>
      <w:r w:rsidR="00DF4850" w:rsidRPr="00C37EF1">
        <w:rPr>
          <w:lang w:val="es-US"/>
        </w:rPr>
        <w:t xml:space="preserve">colaboración </w:t>
      </w:r>
      <w:r w:rsidR="004016DE" w:rsidRPr="00C37EF1">
        <w:rPr>
          <w:lang w:val="es-US"/>
        </w:rPr>
        <w:t xml:space="preserve">proveerá a los legisladores locales y nacionales un marco </w:t>
      </w:r>
      <w:r w:rsidR="00DF4850" w:rsidRPr="00C37EF1">
        <w:rPr>
          <w:lang w:val="es-US"/>
        </w:rPr>
        <w:t xml:space="preserve">mediante </w:t>
      </w:r>
      <w:r w:rsidR="004016DE" w:rsidRPr="00C37EF1">
        <w:rPr>
          <w:lang w:val="es-US"/>
        </w:rPr>
        <w:t>el cual podrán desarrollar e implementar un plan de acción integral para tratar la calidad del aire y mejorar la salud pública en centros urbanos</w:t>
      </w:r>
      <w:r w:rsidR="00A22E01" w:rsidRPr="00C37EF1">
        <w:rPr>
          <w:lang w:val="es-US"/>
        </w:rPr>
        <w:t xml:space="preserve">. </w:t>
      </w:r>
    </w:p>
    <w:p w14:paraId="60EB42EF" w14:textId="664F9452" w:rsidR="00A22E01" w:rsidRPr="00C37EF1" w:rsidRDefault="004016DE" w:rsidP="00214969">
      <w:pPr>
        <w:pStyle w:val="Italpar"/>
        <w:rPr>
          <w:lang w:val="es-US"/>
        </w:rPr>
      </w:pPr>
      <w:r w:rsidRPr="00C37EF1">
        <w:rPr>
          <w:lang w:val="es-US"/>
        </w:rPr>
        <w:t xml:space="preserve">Típicamente usamos el Modelo </w:t>
      </w:r>
      <w:r w:rsidR="00274A84" w:rsidRPr="00C37EF1">
        <w:rPr>
          <w:lang w:val="es-US"/>
        </w:rPr>
        <w:t>i</w:t>
      </w:r>
      <w:r w:rsidRPr="00C37EF1">
        <w:rPr>
          <w:lang w:val="es-US"/>
        </w:rPr>
        <w:t xml:space="preserve">ntegrado de </w:t>
      </w:r>
      <w:r w:rsidR="00274A84" w:rsidRPr="00C37EF1">
        <w:rPr>
          <w:lang w:val="es-US"/>
        </w:rPr>
        <w:t>g</w:t>
      </w:r>
      <w:r w:rsidRPr="00C37EF1">
        <w:rPr>
          <w:lang w:val="es-US"/>
        </w:rPr>
        <w:t xml:space="preserve">estión de </w:t>
      </w:r>
      <w:r w:rsidR="00274A84" w:rsidRPr="00C37EF1">
        <w:rPr>
          <w:lang w:val="es-US"/>
        </w:rPr>
        <w:t>la c</w:t>
      </w:r>
      <w:r w:rsidRPr="00C37EF1">
        <w:rPr>
          <w:lang w:val="es-US"/>
        </w:rPr>
        <w:t xml:space="preserve">alidad del </w:t>
      </w:r>
      <w:r w:rsidR="00274A84" w:rsidRPr="00C37EF1">
        <w:rPr>
          <w:lang w:val="es-US"/>
        </w:rPr>
        <w:t>a</w:t>
      </w:r>
      <w:r w:rsidRPr="00C37EF1">
        <w:rPr>
          <w:lang w:val="es-US"/>
        </w:rPr>
        <w:t>ire (</w:t>
      </w:r>
      <w:r w:rsidR="00A22E01" w:rsidRPr="00C37EF1">
        <w:rPr>
          <w:lang w:val="es-US"/>
        </w:rPr>
        <w:t>Integrated Air Quality Management Model</w:t>
      </w:r>
      <w:r w:rsidRPr="00C37EF1">
        <w:rPr>
          <w:lang w:val="es-US"/>
        </w:rPr>
        <w:t>)</w:t>
      </w:r>
      <w:r w:rsidR="00A22E01" w:rsidRPr="00C37EF1">
        <w:rPr>
          <w:lang w:val="es-US"/>
        </w:rPr>
        <w:t xml:space="preserve"> </w:t>
      </w:r>
      <w:r w:rsidR="00274A84" w:rsidRPr="00C37EF1">
        <w:rPr>
          <w:lang w:val="es-US"/>
        </w:rPr>
        <w:t>que se muestra</w:t>
      </w:r>
      <w:r w:rsidRPr="00C37EF1">
        <w:rPr>
          <w:lang w:val="es-US"/>
        </w:rPr>
        <w:t xml:space="preserve"> en </w:t>
      </w:r>
      <w:r w:rsidR="00DA1064">
        <w:rPr>
          <w:lang w:val="es-US"/>
        </w:rPr>
        <w:t>la Figura</w:t>
      </w:r>
      <w:r w:rsidR="000C73FF" w:rsidRPr="00C37EF1">
        <w:rPr>
          <w:lang w:val="es-US"/>
        </w:rPr>
        <w:t> </w:t>
      </w:r>
      <w:r w:rsidR="00A22E01" w:rsidRPr="00C37EF1">
        <w:rPr>
          <w:lang w:val="es-US"/>
        </w:rPr>
        <w:t xml:space="preserve">1, </w:t>
      </w:r>
      <w:r w:rsidR="00DA1064">
        <w:rPr>
          <w:lang w:val="es-US"/>
        </w:rPr>
        <w:t>adaptada</w:t>
      </w:r>
      <w:r w:rsidRPr="00C37EF1">
        <w:rPr>
          <w:lang w:val="es-US"/>
        </w:rPr>
        <w:t xml:space="preserve"> de Bachmann (2007) y</w:t>
      </w:r>
      <w:r w:rsidR="00A22E01" w:rsidRPr="00C37EF1">
        <w:rPr>
          <w:lang w:val="es-US"/>
        </w:rPr>
        <w:t xml:space="preserve"> Johnson et al. (2011), </w:t>
      </w:r>
      <w:r w:rsidRPr="00C37EF1">
        <w:rPr>
          <w:lang w:val="es-US"/>
        </w:rPr>
        <w:t xml:space="preserve">para ilustrar el marco de la </w:t>
      </w:r>
      <w:r w:rsidR="00A67546" w:rsidRPr="00C37EF1">
        <w:rPr>
          <w:lang w:val="es-US"/>
        </w:rPr>
        <w:t>Colaboración con Megaciudades</w:t>
      </w:r>
      <w:r w:rsidRPr="00C37EF1">
        <w:rPr>
          <w:lang w:val="es-US"/>
        </w:rPr>
        <w:t xml:space="preserve"> para la gesti</w:t>
      </w:r>
      <w:r w:rsidR="003F5378" w:rsidRPr="00C37EF1">
        <w:rPr>
          <w:lang w:val="es-US"/>
        </w:rPr>
        <w:t>ón de</w:t>
      </w:r>
      <w:r w:rsidR="00274A84" w:rsidRPr="00C37EF1">
        <w:rPr>
          <w:lang w:val="es-US"/>
        </w:rPr>
        <w:t xml:space="preserve"> la</w:t>
      </w:r>
      <w:r w:rsidR="003F5378" w:rsidRPr="00C37EF1">
        <w:rPr>
          <w:lang w:val="es-US"/>
        </w:rPr>
        <w:t xml:space="preserve"> </w:t>
      </w:r>
      <w:r w:rsidRPr="00C37EF1">
        <w:rPr>
          <w:lang w:val="es-US"/>
        </w:rPr>
        <w:t>calidad del aire</w:t>
      </w:r>
      <w:r w:rsidR="00A22E01" w:rsidRPr="00C37EF1">
        <w:rPr>
          <w:lang w:val="es-US"/>
        </w:rPr>
        <w:t xml:space="preserve">. </w:t>
      </w:r>
      <w:r w:rsidRPr="00C37EF1">
        <w:rPr>
          <w:lang w:val="es-US"/>
        </w:rPr>
        <w:t xml:space="preserve">El diagrama circular muestra la evolución de la </w:t>
      </w:r>
      <w:r w:rsidR="00792640" w:rsidRPr="00C37EF1">
        <w:rPr>
          <w:lang w:val="es-US"/>
        </w:rPr>
        <w:t>gestión de la calidad del aire</w:t>
      </w:r>
      <w:r w:rsidRPr="00C37EF1">
        <w:rPr>
          <w:lang w:val="es-US"/>
        </w:rPr>
        <w:t xml:space="preserve"> y el ciclo de monitoreo, </w:t>
      </w:r>
      <w:r w:rsidR="00116DDC" w:rsidRPr="00C37EF1">
        <w:rPr>
          <w:lang w:val="es-US"/>
        </w:rPr>
        <w:t xml:space="preserve">la </w:t>
      </w:r>
      <w:r w:rsidRPr="00C37EF1">
        <w:rPr>
          <w:lang w:val="es-US"/>
        </w:rPr>
        <w:t>evaluación y la evaluación de necesidades de las políticas relacionadas</w:t>
      </w:r>
      <w:r w:rsidR="00116DDC" w:rsidRPr="00C37EF1">
        <w:rPr>
          <w:lang w:val="es-US"/>
        </w:rPr>
        <w:t xml:space="preserve"> con</w:t>
      </w:r>
      <w:r w:rsidRPr="00C37EF1">
        <w:rPr>
          <w:lang w:val="es-US"/>
        </w:rPr>
        <w:t xml:space="preserve"> la calidad atmosférica</w:t>
      </w:r>
      <w:r w:rsidR="00A22E01" w:rsidRPr="00C37EF1">
        <w:rPr>
          <w:lang w:val="es-US"/>
        </w:rPr>
        <w:t xml:space="preserve">. </w:t>
      </w:r>
      <w:r w:rsidRPr="00C37EF1">
        <w:rPr>
          <w:lang w:val="es-US"/>
        </w:rPr>
        <w:t xml:space="preserve">Históricamente, las </w:t>
      </w:r>
      <w:r w:rsidR="00BF10EE" w:rsidRPr="00C37EF1">
        <w:rPr>
          <w:lang w:val="es-US"/>
        </w:rPr>
        <w:t xml:space="preserve">Colaboraciones con </w:t>
      </w:r>
      <w:r w:rsidRPr="00C37EF1">
        <w:rPr>
          <w:lang w:val="es-US"/>
        </w:rPr>
        <w:t>Megaci</w:t>
      </w:r>
      <w:r w:rsidR="00BF10EE" w:rsidRPr="00C37EF1">
        <w:rPr>
          <w:lang w:val="es-US"/>
        </w:rPr>
        <w:t>udad</w:t>
      </w:r>
      <w:r w:rsidRPr="00C37EF1">
        <w:rPr>
          <w:lang w:val="es-US"/>
        </w:rPr>
        <w:t>es de</w:t>
      </w:r>
      <w:r w:rsidR="00A22E01" w:rsidRPr="00C37EF1">
        <w:rPr>
          <w:lang w:val="es-US"/>
        </w:rPr>
        <w:t xml:space="preserve"> </w:t>
      </w:r>
      <w:r w:rsidRPr="00C37EF1">
        <w:rPr>
          <w:lang w:val="es-US"/>
        </w:rPr>
        <w:t>Accra y</w:t>
      </w:r>
      <w:r w:rsidR="008D6C99" w:rsidRPr="00C37EF1">
        <w:rPr>
          <w:lang w:val="es-US"/>
        </w:rPr>
        <w:t xml:space="preserve"> Addis Ababa</w:t>
      </w:r>
      <w:r w:rsidR="00A22E01" w:rsidRPr="00C37EF1">
        <w:rPr>
          <w:lang w:val="es-US"/>
        </w:rPr>
        <w:t xml:space="preserve"> </w:t>
      </w:r>
      <w:r w:rsidRPr="00C37EF1">
        <w:rPr>
          <w:lang w:val="es-US"/>
        </w:rPr>
        <w:t>s</w:t>
      </w:r>
      <w:r w:rsidR="003F5378" w:rsidRPr="00C37EF1">
        <w:rPr>
          <w:lang w:val="es-US"/>
        </w:rPr>
        <w:t>e han enfocado en los pasos</w:t>
      </w:r>
      <w:r w:rsidR="00A35E2C" w:rsidRPr="00C37EF1">
        <w:rPr>
          <w:lang w:val="es-US"/>
        </w:rPr>
        <w:t> </w:t>
      </w:r>
      <w:r w:rsidR="003F5378" w:rsidRPr="00C37EF1">
        <w:rPr>
          <w:lang w:val="es-US"/>
        </w:rPr>
        <w:t>1 a</w:t>
      </w:r>
      <w:r w:rsidR="00A35E2C" w:rsidRPr="00C37EF1">
        <w:rPr>
          <w:lang w:val="es-US"/>
        </w:rPr>
        <w:t> </w:t>
      </w:r>
      <w:r w:rsidR="003F5378" w:rsidRPr="00C37EF1">
        <w:rPr>
          <w:lang w:val="es-US"/>
        </w:rPr>
        <w:t>3, expresados en las casillas verdes</w:t>
      </w:r>
      <w:r w:rsidR="00A22E01" w:rsidRPr="00C37EF1">
        <w:rPr>
          <w:lang w:val="es-US"/>
        </w:rPr>
        <w:t xml:space="preserve">. </w:t>
      </w:r>
      <w:r w:rsidR="003F5378" w:rsidRPr="00C37EF1">
        <w:rPr>
          <w:lang w:val="es-US"/>
        </w:rPr>
        <w:t xml:space="preserve">La </w:t>
      </w:r>
      <w:r w:rsidR="00A67546" w:rsidRPr="00C37EF1">
        <w:rPr>
          <w:lang w:val="es-US"/>
        </w:rPr>
        <w:t>Colaboración con Megaciudades</w:t>
      </w:r>
      <w:r w:rsidR="003F5378" w:rsidRPr="00C37EF1">
        <w:rPr>
          <w:lang w:val="es-US"/>
        </w:rPr>
        <w:t xml:space="preserve"> de Santiago</w:t>
      </w:r>
      <w:r w:rsidR="00A22E01" w:rsidRPr="00C37EF1">
        <w:rPr>
          <w:lang w:val="es-US"/>
        </w:rPr>
        <w:t xml:space="preserve"> </w:t>
      </w:r>
      <w:r w:rsidR="003F5378" w:rsidRPr="00C37EF1">
        <w:rPr>
          <w:lang w:val="es-US"/>
        </w:rPr>
        <w:t xml:space="preserve">aprovechó la planificación anterior existente de </w:t>
      </w:r>
      <w:r w:rsidR="00792640" w:rsidRPr="00C37EF1">
        <w:rPr>
          <w:lang w:val="es-US"/>
        </w:rPr>
        <w:t>gestión de la calidad del aire</w:t>
      </w:r>
      <w:r w:rsidR="003F5378" w:rsidRPr="00C37EF1">
        <w:rPr>
          <w:lang w:val="es-US"/>
        </w:rPr>
        <w:t xml:space="preserve"> a nivel ciudad para enfocarse en el Paso</w:t>
      </w:r>
      <w:r w:rsidR="00A35E2C" w:rsidRPr="00C37EF1">
        <w:rPr>
          <w:lang w:val="es-US"/>
        </w:rPr>
        <w:t> </w:t>
      </w:r>
      <w:r w:rsidR="003F5378" w:rsidRPr="00C37EF1">
        <w:rPr>
          <w:lang w:val="es-US"/>
        </w:rPr>
        <w:t>5, mejorando su capacidad de reco</w:t>
      </w:r>
      <w:r w:rsidR="000870B2" w:rsidRPr="00C37EF1">
        <w:rPr>
          <w:lang w:val="es-US"/>
        </w:rPr>
        <w:t>pila</w:t>
      </w:r>
      <w:r w:rsidR="003F5378" w:rsidRPr="00C37EF1">
        <w:rPr>
          <w:lang w:val="es-US"/>
        </w:rPr>
        <w:t>ción de datos para evaluar el avance de las acciones de mitigación de emisiones</w:t>
      </w:r>
      <w:r w:rsidR="005803E6" w:rsidRPr="00C37EF1">
        <w:rPr>
          <w:lang w:val="es-US"/>
        </w:rPr>
        <w:t>.</w:t>
      </w:r>
    </w:p>
    <w:p w14:paraId="5B0ED590" w14:textId="02CA9500" w:rsidR="00086F4A" w:rsidRPr="00C37EF1" w:rsidRDefault="003F5378" w:rsidP="00086F4A">
      <w:pPr>
        <w:pStyle w:val="Italpar"/>
        <w:rPr>
          <w:lang w:val="es-US"/>
        </w:rPr>
      </w:pPr>
      <w:r w:rsidRPr="00C37EF1">
        <w:rPr>
          <w:lang w:val="es-US"/>
        </w:rPr>
        <w:t xml:space="preserve">El Informe de </w:t>
      </w:r>
      <w:r w:rsidR="00A35E2C" w:rsidRPr="00C37EF1">
        <w:rPr>
          <w:lang w:val="es-US"/>
        </w:rPr>
        <w:t>reco</w:t>
      </w:r>
      <w:r w:rsidR="000870B2" w:rsidRPr="00C37EF1">
        <w:rPr>
          <w:lang w:val="es-US"/>
        </w:rPr>
        <w:t>pila</w:t>
      </w:r>
      <w:r w:rsidR="00A35E2C" w:rsidRPr="00C37EF1">
        <w:rPr>
          <w:lang w:val="es-US"/>
        </w:rPr>
        <w:t xml:space="preserve">ción </w:t>
      </w:r>
      <w:r w:rsidRPr="00C37EF1">
        <w:rPr>
          <w:lang w:val="es-US"/>
        </w:rPr>
        <w:t xml:space="preserve">de </w:t>
      </w:r>
      <w:r w:rsidR="00A35E2C" w:rsidRPr="00C37EF1">
        <w:rPr>
          <w:lang w:val="es-US"/>
        </w:rPr>
        <w:t>i</w:t>
      </w:r>
      <w:r w:rsidRPr="00C37EF1">
        <w:rPr>
          <w:lang w:val="es-US"/>
        </w:rPr>
        <w:t>nformación</w:t>
      </w:r>
      <w:r w:rsidR="00086F4A" w:rsidRPr="00C37EF1">
        <w:rPr>
          <w:lang w:val="es-US"/>
        </w:rPr>
        <w:t xml:space="preserve"> (ICR) </w:t>
      </w:r>
      <w:r w:rsidRPr="00C37EF1">
        <w:rPr>
          <w:lang w:val="es-US"/>
        </w:rPr>
        <w:t>está diseñado para desarrollar, pero no completar, los</w:t>
      </w:r>
      <w:r w:rsidR="006C4A9F" w:rsidRPr="00C37EF1">
        <w:rPr>
          <w:lang w:val="es-US"/>
        </w:rPr>
        <w:t> dos </w:t>
      </w:r>
      <w:r w:rsidRPr="00C37EF1">
        <w:rPr>
          <w:lang w:val="es-US"/>
        </w:rPr>
        <w:t>primeros</w:t>
      </w:r>
      <w:r w:rsidR="006C4A9F" w:rsidRPr="00C37EF1">
        <w:rPr>
          <w:lang w:val="es-US"/>
        </w:rPr>
        <w:t> </w:t>
      </w:r>
      <w:r w:rsidRPr="00C37EF1">
        <w:rPr>
          <w:lang w:val="es-US"/>
        </w:rPr>
        <w:t>pasos</w:t>
      </w:r>
      <w:r w:rsidR="006C4A9F" w:rsidRPr="00C37EF1">
        <w:rPr>
          <w:lang w:val="es-US"/>
        </w:rPr>
        <w:t xml:space="preserve"> que se muestran</w:t>
      </w:r>
      <w:r w:rsidRPr="00C37EF1">
        <w:rPr>
          <w:lang w:val="es-US"/>
        </w:rPr>
        <w:t xml:space="preserve"> en la Figura</w:t>
      </w:r>
      <w:r w:rsidR="006C4A9F" w:rsidRPr="00C37EF1">
        <w:rPr>
          <w:lang w:val="es-US"/>
        </w:rPr>
        <w:t> </w:t>
      </w:r>
      <w:r w:rsidR="00086F4A" w:rsidRPr="00C37EF1">
        <w:rPr>
          <w:lang w:val="es-US"/>
        </w:rPr>
        <w:t>1 (</w:t>
      </w:r>
      <w:r w:rsidR="00212BAB" w:rsidRPr="00C37EF1">
        <w:rPr>
          <w:lang w:val="es-US"/>
        </w:rPr>
        <w:t>es decir,</w:t>
      </w:r>
      <w:r w:rsidR="00086F4A" w:rsidRPr="00C37EF1">
        <w:rPr>
          <w:lang w:val="es-US"/>
        </w:rPr>
        <w:t xml:space="preserve"> </w:t>
      </w:r>
      <w:r w:rsidR="006C4A9F" w:rsidRPr="00C37EF1">
        <w:rPr>
          <w:lang w:val="es-US"/>
        </w:rPr>
        <w:t>r</w:t>
      </w:r>
      <w:r w:rsidR="00212BAB" w:rsidRPr="00C37EF1">
        <w:rPr>
          <w:lang w:val="es-US"/>
        </w:rPr>
        <w:t xml:space="preserve">ecolectar los </w:t>
      </w:r>
      <w:r w:rsidR="006C4A9F" w:rsidRPr="00C37EF1">
        <w:rPr>
          <w:lang w:val="es-US"/>
        </w:rPr>
        <w:t>d</w:t>
      </w:r>
      <w:r w:rsidR="00212BAB" w:rsidRPr="00C37EF1">
        <w:rPr>
          <w:lang w:val="es-US"/>
        </w:rPr>
        <w:t xml:space="preserve">atos </w:t>
      </w:r>
      <w:r w:rsidR="006C4A9F" w:rsidRPr="00C37EF1">
        <w:rPr>
          <w:lang w:val="es-US"/>
        </w:rPr>
        <w:t>y la i</w:t>
      </w:r>
      <w:r w:rsidR="00212BAB" w:rsidRPr="00C37EF1">
        <w:rPr>
          <w:lang w:val="es-US"/>
        </w:rPr>
        <w:t xml:space="preserve">nformación </w:t>
      </w:r>
      <w:r w:rsidR="006C4A9F" w:rsidRPr="00C37EF1">
        <w:rPr>
          <w:lang w:val="es-US"/>
        </w:rPr>
        <w:t>d</w:t>
      </w:r>
      <w:r w:rsidR="00212BAB" w:rsidRPr="00C37EF1">
        <w:rPr>
          <w:lang w:val="es-US"/>
        </w:rPr>
        <w:t xml:space="preserve">isponibles sobre </w:t>
      </w:r>
      <w:r w:rsidR="006C4A9F" w:rsidRPr="00C37EF1">
        <w:rPr>
          <w:lang w:val="es-US"/>
        </w:rPr>
        <w:t>la c</w:t>
      </w:r>
      <w:r w:rsidR="00212BAB" w:rsidRPr="00C37EF1">
        <w:rPr>
          <w:lang w:val="es-US"/>
        </w:rPr>
        <w:t xml:space="preserve">alidad del </w:t>
      </w:r>
      <w:r w:rsidR="006C4A9F" w:rsidRPr="00C37EF1">
        <w:rPr>
          <w:lang w:val="es-US"/>
        </w:rPr>
        <w:t>a</w:t>
      </w:r>
      <w:r w:rsidR="00212BAB" w:rsidRPr="00C37EF1">
        <w:rPr>
          <w:lang w:val="es-US"/>
        </w:rPr>
        <w:t xml:space="preserve">ire, </w:t>
      </w:r>
      <w:r w:rsidR="006C4A9F" w:rsidRPr="00C37EF1">
        <w:rPr>
          <w:lang w:val="es-US"/>
        </w:rPr>
        <w:t>e</w:t>
      </w:r>
      <w:r w:rsidR="00212BAB" w:rsidRPr="00C37EF1">
        <w:rPr>
          <w:lang w:val="es-US"/>
        </w:rPr>
        <w:t xml:space="preserve">valuar la </w:t>
      </w:r>
      <w:r w:rsidR="006C4A9F" w:rsidRPr="00C37EF1">
        <w:rPr>
          <w:lang w:val="es-US"/>
        </w:rPr>
        <w:t>s</w:t>
      </w:r>
      <w:r w:rsidR="00212BAB" w:rsidRPr="00C37EF1">
        <w:rPr>
          <w:lang w:val="es-US"/>
        </w:rPr>
        <w:t xml:space="preserve">ituación </w:t>
      </w:r>
      <w:r w:rsidR="006C4A9F" w:rsidRPr="00C37EF1">
        <w:rPr>
          <w:lang w:val="es-US"/>
        </w:rPr>
        <w:t>a</w:t>
      </w:r>
      <w:r w:rsidR="00212BAB" w:rsidRPr="00C37EF1">
        <w:rPr>
          <w:lang w:val="es-US"/>
        </w:rPr>
        <w:t xml:space="preserve">ctual: </w:t>
      </w:r>
      <w:r w:rsidR="006C4A9F" w:rsidRPr="00C37EF1">
        <w:rPr>
          <w:lang w:val="es-US"/>
        </w:rPr>
        <w:t>i</w:t>
      </w:r>
      <w:r w:rsidR="00212BAB" w:rsidRPr="00C37EF1">
        <w:rPr>
          <w:lang w:val="es-US"/>
        </w:rPr>
        <w:t xml:space="preserve">dentificar las </w:t>
      </w:r>
      <w:r w:rsidR="006C4A9F" w:rsidRPr="00C37EF1">
        <w:rPr>
          <w:lang w:val="es-US"/>
        </w:rPr>
        <w:t>f</w:t>
      </w:r>
      <w:r w:rsidR="00212BAB" w:rsidRPr="00C37EF1">
        <w:rPr>
          <w:lang w:val="es-US"/>
        </w:rPr>
        <w:t xml:space="preserve">uentes </w:t>
      </w:r>
      <w:r w:rsidR="006C4A9F" w:rsidRPr="00C37EF1">
        <w:rPr>
          <w:lang w:val="es-US"/>
        </w:rPr>
        <w:t>c</w:t>
      </w:r>
      <w:r w:rsidR="00212BAB" w:rsidRPr="00C37EF1">
        <w:rPr>
          <w:lang w:val="es-US"/>
        </w:rPr>
        <w:t>lave y los “</w:t>
      </w:r>
      <w:proofErr w:type="spellStart"/>
      <w:r w:rsidR="006C4A9F" w:rsidRPr="00C37EF1">
        <w:rPr>
          <w:lang w:val="es-US"/>
        </w:rPr>
        <w:t>h</w:t>
      </w:r>
      <w:r w:rsidR="00212BAB" w:rsidRPr="00C37EF1">
        <w:rPr>
          <w:lang w:val="es-US"/>
        </w:rPr>
        <w:t>otspots</w:t>
      </w:r>
      <w:proofErr w:type="spellEnd"/>
      <w:r w:rsidR="00212BAB" w:rsidRPr="00C37EF1">
        <w:rPr>
          <w:lang w:val="es-US"/>
        </w:rPr>
        <w:t xml:space="preserve">” de </w:t>
      </w:r>
      <w:r w:rsidR="006C4A9F" w:rsidRPr="00C37EF1">
        <w:rPr>
          <w:lang w:val="es-US"/>
        </w:rPr>
        <w:t>e</w:t>
      </w:r>
      <w:r w:rsidR="00212BAB" w:rsidRPr="00C37EF1">
        <w:rPr>
          <w:lang w:val="es-US"/>
        </w:rPr>
        <w:t>xposición)</w:t>
      </w:r>
      <w:r w:rsidR="00086F4A" w:rsidRPr="00C37EF1">
        <w:rPr>
          <w:lang w:val="es-US"/>
        </w:rPr>
        <w:t xml:space="preserve"> </w:t>
      </w:r>
      <w:r w:rsidR="00212BAB" w:rsidRPr="00C37EF1">
        <w:rPr>
          <w:lang w:val="es-US"/>
        </w:rPr>
        <w:t xml:space="preserve">usando información preliminar disponible antes de efectuar una misión inicial de puesta en marcha </w:t>
      </w:r>
      <w:r w:rsidR="007B625B" w:rsidRPr="00C37EF1">
        <w:rPr>
          <w:lang w:val="es-US"/>
        </w:rPr>
        <w:t xml:space="preserve">en </w:t>
      </w:r>
      <w:r w:rsidR="00212BAB" w:rsidRPr="00C37EF1">
        <w:rPr>
          <w:lang w:val="es-US"/>
        </w:rPr>
        <w:t xml:space="preserve">el país. El Informe de </w:t>
      </w:r>
      <w:r w:rsidR="007B625B" w:rsidRPr="00C37EF1">
        <w:rPr>
          <w:lang w:val="es-US"/>
        </w:rPr>
        <w:t xml:space="preserve">recopilación </w:t>
      </w:r>
      <w:r w:rsidR="00212BAB" w:rsidRPr="00C37EF1">
        <w:rPr>
          <w:lang w:val="es-US"/>
        </w:rPr>
        <w:t xml:space="preserve">de </w:t>
      </w:r>
      <w:r w:rsidR="007B625B" w:rsidRPr="00C37EF1">
        <w:rPr>
          <w:lang w:val="es-US"/>
        </w:rPr>
        <w:t>i</w:t>
      </w:r>
      <w:r w:rsidR="00212BAB" w:rsidRPr="00C37EF1">
        <w:rPr>
          <w:lang w:val="es-US"/>
        </w:rPr>
        <w:t xml:space="preserve">nformación depende de la literatura disponible, </w:t>
      </w:r>
      <w:r w:rsidR="007B625B" w:rsidRPr="00C37EF1">
        <w:rPr>
          <w:lang w:val="es-US"/>
        </w:rPr>
        <w:t xml:space="preserve">los </w:t>
      </w:r>
      <w:r w:rsidR="00212BAB" w:rsidRPr="00C37EF1">
        <w:rPr>
          <w:lang w:val="es-US"/>
        </w:rPr>
        <w:t xml:space="preserve">datos disponibles públicamente y la política </w:t>
      </w:r>
      <w:r w:rsidR="00212BAB" w:rsidRPr="00C37EF1">
        <w:rPr>
          <w:lang w:val="es-US"/>
        </w:rPr>
        <w:lastRenderedPageBreak/>
        <w:t>actual de calidad del aire</w:t>
      </w:r>
      <w:r w:rsidR="007B625B" w:rsidRPr="00C37EF1">
        <w:rPr>
          <w:lang w:val="es-US"/>
        </w:rPr>
        <w:t>,</w:t>
      </w:r>
      <w:r w:rsidR="00212BAB" w:rsidRPr="00C37EF1">
        <w:rPr>
          <w:lang w:val="es-US"/>
        </w:rPr>
        <w:t xml:space="preserve"> para proporcionar una línea de base del contexto, </w:t>
      </w:r>
      <w:r w:rsidR="007B625B" w:rsidRPr="00C37EF1">
        <w:rPr>
          <w:lang w:val="es-US"/>
        </w:rPr>
        <w:t>los participantes</w:t>
      </w:r>
      <w:r w:rsidR="00212BAB" w:rsidRPr="00C37EF1">
        <w:rPr>
          <w:lang w:val="es-US"/>
        </w:rPr>
        <w:t xml:space="preserve">, </w:t>
      </w:r>
      <w:r w:rsidR="007B625B" w:rsidRPr="00C37EF1">
        <w:rPr>
          <w:lang w:val="es-US"/>
        </w:rPr>
        <w:t xml:space="preserve">las </w:t>
      </w:r>
      <w:r w:rsidR="00212BAB" w:rsidRPr="00C37EF1">
        <w:rPr>
          <w:lang w:val="es-US"/>
        </w:rPr>
        <w:t>fuentes y</w:t>
      </w:r>
      <w:r w:rsidR="007B625B" w:rsidRPr="00C37EF1">
        <w:rPr>
          <w:lang w:val="es-US"/>
        </w:rPr>
        <w:t xml:space="preserve"> los</w:t>
      </w:r>
      <w:r w:rsidR="00212BAB" w:rsidRPr="00C37EF1">
        <w:rPr>
          <w:lang w:val="es-US"/>
        </w:rPr>
        <w:t xml:space="preserve"> esfuerzos relacionados </w:t>
      </w:r>
      <w:r w:rsidR="00116DDC" w:rsidRPr="00C37EF1">
        <w:rPr>
          <w:lang w:val="es-US"/>
        </w:rPr>
        <w:t>con</w:t>
      </w:r>
      <w:r w:rsidR="00212BAB" w:rsidRPr="00C37EF1">
        <w:rPr>
          <w:lang w:val="es-US"/>
        </w:rPr>
        <w:t xml:space="preserve"> la contaminación atmosférica en la ciudad</w:t>
      </w:r>
      <w:r w:rsidR="00086F4A" w:rsidRPr="00C37EF1">
        <w:rPr>
          <w:lang w:val="es-US"/>
        </w:rPr>
        <w:t>.</w:t>
      </w:r>
    </w:p>
    <w:p w14:paraId="3C73C2B6" w14:textId="77777777" w:rsidR="00A22E01" w:rsidRPr="00C37EF1" w:rsidRDefault="00A22E01" w:rsidP="00A22E01">
      <w:pPr>
        <w:spacing w:after="120" w:line="290" w:lineRule="exact"/>
        <w:rPr>
          <w:rFonts w:ascii="Times New Roman" w:eastAsia="Times" w:hAnsi="Times New Roman" w:cs="Times New Roman"/>
          <w:i/>
          <w:iCs/>
          <w:szCs w:val="20"/>
          <w:lang w:val="es-US"/>
        </w:rPr>
      </w:pPr>
    </w:p>
    <w:p w14:paraId="2EAA7154" w14:textId="586D9138" w:rsidR="006976CB" w:rsidRPr="00C37EF1" w:rsidRDefault="00C37EF1" w:rsidP="006976CB">
      <w:pPr>
        <w:pStyle w:val="ExhibitTitle"/>
        <w:jc w:val="center"/>
        <w:rPr>
          <w:noProof w:val="0"/>
          <w:lang w:val="es-US"/>
        </w:rPr>
      </w:pPr>
      <w:r>
        <w:rPr>
          <w:noProof w:val="0"/>
          <w:lang w:val="es-US"/>
        </w:rPr>
        <w:t>FIGURA</w:t>
      </w:r>
      <w:r w:rsidR="000C73FF" w:rsidRPr="00C37EF1">
        <w:rPr>
          <w:noProof w:val="0"/>
          <w:lang w:val="es-US"/>
        </w:rPr>
        <w:t> </w:t>
      </w:r>
      <w:r w:rsidR="00A22E01" w:rsidRPr="00C37EF1">
        <w:rPr>
          <w:noProof w:val="0"/>
          <w:lang w:val="es-US"/>
        </w:rPr>
        <w:t>1.</w:t>
      </w:r>
      <w:r w:rsidR="00EC2D6C" w:rsidRPr="00C37EF1">
        <w:rPr>
          <w:noProof w:val="0"/>
          <w:lang w:val="es-US"/>
        </w:rPr>
        <w:t xml:space="preserve"> </w:t>
      </w:r>
      <w:r w:rsidR="007D51C8" w:rsidRPr="00C37EF1">
        <w:rPr>
          <w:noProof w:val="0"/>
          <w:lang w:val="es-US"/>
        </w:rPr>
        <w:t xml:space="preserve">MODELO INTEGRADO DE </w:t>
      </w:r>
      <w:r w:rsidR="00792640" w:rsidRPr="00C37EF1">
        <w:rPr>
          <w:noProof w:val="0"/>
          <w:lang w:val="es-US"/>
        </w:rPr>
        <w:t>GESTIÓN DE LA CALIDAD DEL AIRE</w:t>
      </w:r>
      <w:r w:rsidR="007D51C8" w:rsidRPr="00C37EF1">
        <w:rPr>
          <w:noProof w:val="0"/>
          <w:lang w:val="es-US"/>
        </w:rPr>
        <w:t xml:space="preserve"> PARA CIUDADES AFRICANAS</w:t>
      </w:r>
    </w:p>
    <w:p w14:paraId="40018B92" w14:textId="12B46C46" w:rsidR="00A22E01" w:rsidRPr="00C37EF1" w:rsidRDefault="006976CB" w:rsidP="006976CB">
      <w:pPr>
        <w:pStyle w:val="ExhibitTitle"/>
        <w:jc w:val="center"/>
        <w:rPr>
          <w:noProof w:val="0"/>
          <w:lang w:val="es-US"/>
        </w:rPr>
      </w:pPr>
      <w:r w:rsidRPr="00C37EF1">
        <w:rPr>
          <w:lang w:val="es-US" w:eastAsia="es-AR"/>
        </w:rPr>
        <w:drawing>
          <wp:inline distT="0" distB="0" distL="0" distR="0" wp14:anchorId="74E98E9F" wp14:editId="223464C1">
            <wp:extent cx="5061097" cy="3740810"/>
            <wp:effectExtent l="0" t="0" r="6350" b="0"/>
            <wp:docPr id="18" name="Picture 18" descr="Grafica del modelo integrado de gestión de calidad del aire para ciudades africanas mostrando los pasos a seguir. 1. Recolectar datos e información disponible de calidad del aire. 2. Evaluar la situación actual: identificar las fuentes clave y los hotspots de exposición. 3. Conducir análisis de nuevas medidas de control de emisiones para priorizar acciones. 4. Tomar acción: a) Legal b) Política c) Tecnológica. 5. Mejorar la capacidad de levantamiento de datos para evaluar el avance de las acciones de mitigación de emisiones. 6. Implementar la capacidad mejorada de levantamiento de dato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71837" cy="3748748"/>
                    </a:xfrm>
                    <a:prstGeom prst="rect">
                      <a:avLst/>
                    </a:prstGeom>
                    <a:noFill/>
                  </pic:spPr>
                </pic:pic>
              </a:graphicData>
            </a:graphic>
          </wp:inline>
        </w:drawing>
      </w:r>
    </w:p>
    <w:p w14:paraId="16543682" w14:textId="57E49699" w:rsidR="00A22E01" w:rsidRPr="00C37EF1" w:rsidRDefault="007D51C8" w:rsidP="00086F4A">
      <w:pPr>
        <w:pStyle w:val="source"/>
        <w:ind w:firstLine="1152"/>
        <w:rPr>
          <w:lang w:val="es-US"/>
        </w:rPr>
      </w:pPr>
      <w:r w:rsidRPr="00C37EF1">
        <w:rPr>
          <w:lang w:val="es-US"/>
        </w:rPr>
        <w:t>Fuentes</w:t>
      </w:r>
      <w:r w:rsidR="00A22E01" w:rsidRPr="00C37EF1">
        <w:rPr>
          <w:lang w:val="es-US"/>
        </w:rPr>
        <w:t>: Johnson et al. (2011), Bachman et al. (2007)</w:t>
      </w:r>
      <w:r w:rsidR="000C73FF" w:rsidRPr="00C37EF1">
        <w:rPr>
          <w:lang w:val="es-US"/>
        </w:rPr>
        <w:t>.</w:t>
      </w:r>
    </w:p>
    <w:p w14:paraId="1251560A" w14:textId="2AADAFE7" w:rsidR="00AA1474" w:rsidRPr="00C37EF1" w:rsidRDefault="00AA1474" w:rsidP="00EC2D6C">
      <w:pPr>
        <w:pStyle w:val="Italpar"/>
        <w:rPr>
          <w:i w:val="0"/>
          <w:lang w:val="es-US"/>
        </w:rPr>
      </w:pPr>
      <w:r w:rsidRPr="00C37EF1">
        <w:rPr>
          <w:i w:val="0"/>
          <w:lang w:val="es-US"/>
        </w:rPr>
        <w:t>Traducción de</w:t>
      </w:r>
      <w:r w:rsidR="001845FA" w:rsidRPr="00C37EF1">
        <w:rPr>
          <w:i w:val="0"/>
          <w:lang w:val="es-US"/>
        </w:rPr>
        <w:t>l</w:t>
      </w:r>
      <w:r w:rsidRPr="00C37EF1">
        <w:rPr>
          <w:i w:val="0"/>
          <w:lang w:val="es-US"/>
        </w:rPr>
        <w:t xml:space="preserve"> texto </w:t>
      </w:r>
      <w:r w:rsidR="001845FA" w:rsidRPr="00C37EF1">
        <w:rPr>
          <w:i w:val="0"/>
          <w:lang w:val="es-US"/>
        </w:rPr>
        <w:t>de</w:t>
      </w:r>
      <w:r w:rsidRPr="00C37EF1">
        <w:rPr>
          <w:i w:val="0"/>
          <w:lang w:val="es-US"/>
        </w:rPr>
        <w:t xml:space="preserve"> </w:t>
      </w:r>
      <w:r w:rsidR="00FC5E60" w:rsidRPr="00C37EF1">
        <w:rPr>
          <w:i w:val="0"/>
          <w:lang w:val="es-US"/>
        </w:rPr>
        <w:t xml:space="preserve">la </w:t>
      </w:r>
      <w:r w:rsidRPr="00C37EF1">
        <w:rPr>
          <w:i w:val="0"/>
          <w:lang w:val="es-US"/>
        </w:rPr>
        <w:t xml:space="preserve">imagen </w:t>
      </w:r>
      <w:r w:rsidR="00FC5E60" w:rsidRPr="00C37EF1">
        <w:rPr>
          <w:i w:val="0"/>
          <w:lang w:val="es-US"/>
        </w:rPr>
        <w:t xml:space="preserve">de </w:t>
      </w:r>
      <w:r w:rsidRPr="00C37EF1">
        <w:rPr>
          <w:i w:val="0"/>
          <w:lang w:val="es-US"/>
        </w:rPr>
        <w:t>arriba:</w:t>
      </w:r>
    </w:p>
    <w:tbl>
      <w:tblPr>
        <w:tblStyle w:val="TableGrid"/>
        <w:tblW w:w="0" w:type="auto"/>
        <w:tblLook w:val="04A0" w:firstRow="1" w:lastRow="0" w:firstColumn="1" w:lastColumn="0" w:noHBand="0" w:noVBand="1"/>
      </w:tblPr>
      <w:tblGrid>
        <w:gridCol w:w="4685"/>
        <w:gridCol w:w="4665"/>
      </w:tblGrid>
      <w:tr w:rsidR="00AA1474" w:rsidRPr="0053337B" w14:paraId="11236B87" w14:textId="77777777" w:rsidTr="00AA1474">
        <w:tc>
          <w:tcPr>
            <w:tcW w:w="4750" w:type="dxa"/>
          </w:tcPr>
          <w:p w14:paraId="45F27A4F" w14:textId="1D346B49" w:rsidR="00AA1474" w:rsidRPr="00E21FB7" w:rsidRDefault="00AA1474" w:rsidP="00AA1474">
            <w:pPr>
              <w:pStyle w:val="Italpar"/>
              <w:numPr>
                <w:ilvl w:val="0"/>
                <w:numId w:val="35"/>
              </w:numPr>
              <w:rPr>
                <w:i w:val="0"/>
              </w:rPr>
            </w:pPr>
            <w:r w:rsidRPr="00E21FB7">
              <w:rPr>
                <w:i w:val="0"/>
              </w:rPr>
              <w:t>Gather available air quality data and information</w:t>
            </w:r>
          </w:p>
        </w:tc>
        <w:tc>
          <w:tcPr>
            <w:tcW w:w="4750" w:type="dxa"/>
          </w:tcPr>
          <w:p w14:paraId="024AF847" w14:textId="6442049C" w:rsidR="00AA1474" w:rsidRPr="00C37EF1" w:rsidRDefault="00D807FC" w:rsidP="00510F97">
            <w:pPr>
              <w:pStyle w:val="Italpar"/>
              <w:rPr>
                <w:i w:val="0"/>
                <w:lang w:val="es-US"/>
              </w:rPr>
            </w:pPr>
            <w:r w:rsidRPr="00C37EF1">
              <w:rPr>
                <w:i w:val="0"/>
                <w:lang w:val="es-US"/>
              </w:rPr>
              <w:t>1.</w:t>
            </w:r>
            <w:r w:rsidR="000D7614" w:rsidRPr="00C37EF1">
              <w:rPr>
                <w:i w:val="0"/>
                <w:lang w:val="es-US"/>
              </w:rPr>
              <w:t xml:space="preserve"> </w:t>
            </w:r>
            <w:r w:rsidRPr="00C37EF1">
              <w:rPr>
                <w:i w:val="0"/>
                <w:lang w:val="es-US"/>
              </w:rPr>
              <w:t>Reco</w:t>
            </w:r>
            <w:r w:rsidR="00510F97" w:rsidRPr="00C37EF1">
              <w:rPr>
                <w:i w:val="0"/>
                <w:lang w:val="es-US"/>
              </w:rPr>
              <w:t>pi</w:t>
            </w:r>
            <w:r w:rsidRPr="00C37EF1">
              <w:rPr>
                <w:i w:val="0"/>
                <w:lang w:val="es-US"/>
              </w:rPr>
              <w:t>lar datos e información disponible</w:t>
            </w:r>
            <w:r w:rsidR="000D7614" w:rsidRPr="00C37EF1">
              <w:rPr>
                <w:i w:val="0"/>
                <w:lang w:val="es-US"/>
              </w:rPr>
              <w:t>s</w:t>
            </w:r>
            <w:r w:rsidRPr="00C37EF1">
              <w:rPr>
                <w:i w:val="0"/>
                <w:lang w:val="es-US"/>
              </w:rPr>
              <w:t xml:space="preserve"> de calidad del aire</w:t>
            </w:r>
          </w:p>
        </w:tc>
      </w:tr>
      <w:tr w:rsidR="00AA1474" w:rsidRPr="0053337B" w14:paraId="05CFEF40" w14:textId="77777777" w:rsidTr="00AA1474">
        <w:tc>
          <w:tcPr>
            <w:tcW w:w="4750" w:type="dxa"/>
          </w:tcPr>
          <w:p w14:paraId="498A84FD" w14:textId="24A00981" w:rsidR="00AA1474" w:rsidRPr="00E21FB7" w:rsidRDefault="00AA1474" w:rsidP="00AA1474">
            <w:pPr>
              <w:pStyle w:val="Italpar"/>
              <w:numPr>
                <w:ilvl w:val="0"/>
                <w:numId w:val="35"/>
              </w:numPr>
              <w:rPr>
                <w:i w:val="0"/>
              </w:rPr>
            </w:pPr>
            <w:r w:rsidRPr="00E21FB7">
              <w:rPr>
                <w:i w:val="0"/>
              </w:rPr>
              <w:t>Assess current situation: identify key sources and hotspots of exposure</w:t>
            </w:r>
          </w:p>
        </w:tc>
        <w:tc>
          <w:tcPr>
            <w:tcW w:w="4750" w:type="dxa"/>
          </w:tcPr>
          <w:p w14:paraId="621CCC21" w14:textId="521F82E0" w:rsidR="00AA1474" w:rsidRPr="00C37EF1" w:rsidRDefault="00D807FC" w:rsidP="00EC2D6C">
            <w:pPr>
              <w:pStyle w:val="Italpar"/>
              <w:rPr>
                <w:i w:val="0"/>
                <w:lang w:val="es-US"/>
              </w:rPr>
            </w:pPr>
            <w:r w:rsidRPr="00C37EF1">
              <w:rPr>
                <w:i w:val="0"/>
                <w:lang w:val="es-US"/>
              </w:rPr>
              <w:t>2.</w:t>
            </w:r>
            <w:r w:rsidR="000D7614" w:rsidRPr="00C37EF1">
              <w:rPr>
                <w:i w:val="0"/>
                <w:lang w:val="es-US"/>
              </w:rPr>
              <w:t xml:space="preserve"> </w:t>
            </w:r>
            <w:r w:rsidRPr="00C37EF1">
              <w:rPr>
                <w:i w:val="0"/>
                <w:lang w:val="es-US"/>
              </w:rPr>
              <w:t xml:space="preserve">Evaluar la situación actual: identificar las fuentes clave y los </w:t>
            </w:r>
            <w:proofErr w:type="spellStart"/>
            <w:r w:rsidRPr="00C37EF1">
              <w:rPr>
                <w:lang w:val="es-US"/>
              </w:rPr>
              <w:t>hotspots</w:t>
            </w:r>
            <w:proofErr w:type="spellEnd"/>
            <w:r w:rsidRPr="00C37EF1">
              <w:rPr>
                <w:i w:val="0"/>
                <w:lang w:val="es-US"/>
              </w:rPr>
              <w:t xml:space="preserve"> de exposición</w:t>
            </w:r>
          </w:p>
        </w:tc>
      </w:tr>
      <w:tr w:rsidR="00AA1474" w:rsidRPr="0053337B" w14:paraId="61987D2F" w14:textId="77777777" w:rsidTr="00AA1474">
        <w:tc>
          <w:tcPr>
            <w:tcW w:w="4750" w:type="dxa"/>
          </w:tcPr>
          <w:p w14:paraId="52B92402" w14:textId="32074EBD" w:rsidR="00AA1474" w:rsidRPr="00E21FB7" w:rsidRDefault="00AA1474" w:rsidP="00AA1474">
            <w:pPr>
              <w:pStyle w:val="Italpar"/>
              <w:numPr>
                <w:ilvl w:val="0"/>
                <w:numId w:val="35"/>
              </w:numPr>
              <w:rPr>
                <w:i w:val="0"/>
              </w:rPr>
            </w:pPr>
            <w:r w:rsidRPr="00E21FB7">
              <w:rPr>
                <w:i w:val="0"/>
              </w:rPr>
              <w:t>Conduct analysis of new emissions control measures to prioritize actions</w:t>
            </w:r>
          </w:p>
        </w:tc>
        <w:tc>
          <w:tcPr>
            <w:tcW w:w="4750" w:type="dxa"/>
          </w:tcPr>
          <w:p w14:paraId="23A73B3E" w14:textId="4DD04E29" w:rsidR="00AA1474" w:rsidRPr="00C37EF1" w:rsidRDefault="00D807FC" w:rsidP="00462E84">
            <w:pPr>
              <w:pStyle w:val="Italpar"/>
              <w:rPr>
                <w:i w:val="0"/>
                <w:lang w:val="es-US"/>
              </w:rPr>
            </w:pPr>
            <w:r w:rsidRPr="00C37EF1">
              <w:rPr>
                <w:i w:val="0"/>
                <w:lang w:val="es-US"/>
              </w:rPr>
              <w:t>3.</w:t>
            </w:r>
            <w:r w:rsidR="000D7614" w:rsidRPr="00C37EF1">
              <w:rPr>
                <w:i w:val="0"/>
                <w:lang w:val="es-US"/>
              </w:rPr>
              <w:t xml:space="preserve"> </w:t>
            </w:r>
            <w:r w:rsidR="00462E84" w:rsidRPr="00C37EF1">
              <w:rPr>
                <w:i w:val="0"/>
                <w:lang w:val="es-US"/>
              </w:rPr>
              <w:t>Analizar</w:t>
            </w:r>
            <w:r w:rsidRPr="00C37EF1">
              <w:rPr>
                <w:i w:val="0"/>
                <w:lang w:val="es-US"/>
              </w:rPr>
              <w:t xml:space="preserve"> nuevas medidas de control de emisiones para priorizar acciones</w:t>
            </w:r>
          </w:p>
        </w:tc>
      </w:tr>
      <w:tr w:rsidR="00AA1474" w:rsidRPr="0053337B" w14:paraId="06CAAE7C" w14:textId="77777777" w:rsidTr="00AA1474">
        <w:tc>
          <w:tcPr>
            <w:tcW w:w="4750" w:type="dxa"/>
          </w:tcPr>
          <w:p w14:paraId="59560366" w14:textId="28946FB0" w:rsidR="00AA1474" w:rsidRPr="00E21FB7" w:rsidRDefault="00AA1474" w:rsidP="00AA1474">
            <w:pPr>
              <w:pStyle w:val="Italpar"/>
              <w:numPr>
                <w:ilvl w:val="0"/>
                <w:numId w:val="35"/>
              </w:numPr>
              <w:rPr>
                <w:i w:val="0"/>
              </w:rPr>
            </w:pPr>
            <w:proofErr w:type="gramStart"/>
            <w:r w:rsidRPr="00E21FB7">
              <w:rPr>
                <w:i w:val="0"/>
              </w:rPr>
              <w:t>Take action</w:t>
            </w:r>
            <w:proofErr w:type="gramEnd"/>
            <w:r w:rsidRPr="00E21FB7">
              <w:rPr>
                <w:i w:val="0"/>
              </w:rPr>
              <w:t>: a) Legal b) Policy c) Technologies</w:t>
            </w:r>
          </w:p>
        </w:tc>
        <w:tc>
          <w:tcPr>
            <w:tcW w:w="4750" w:type="dxa"/>
          </w:tcPr>
          <w:p w14:paraId="53CD51DF" w14:textId="0F80F448" w:rsidR="00AA1474" w:rsidRPr="00C37EF1" w:rsidRDefault="00D807FC" w:rsidP="000D7614">
            <w:pPr>
              <w:pStyle w:val="Italpar"/>
              <w:rPr>
                <w:i w:val="0"/>
                <w:lang w:val="es-US"/>
              </w:rPr>
            </w:pPr>
            <w:r w:rsidRPr="00C37EF1">
              <w:rPr>
                <w:i w:val="0"/>
                <w:lang w:val="es-US"/>
              </w:rPr>
              <w:t>4.</w:t>
            </w:r>
            <w:r w:rsidR="000D7614" w:rsidRPr="00C37EF1">
              <w:rPr>
                <w:i w:val="0"/>
                <w:lang w:val="es-US"/>
              </w:rPr>
              <w:t xml:space="preserve"> </w:t>
            </w:r>
            <w:r w:rsidRPr="00C37EF1">
              <w:rPr>
                <w:i w:val="0"/>
                <w:lang w:val="es-US"/>
              </w:rPr>
              <w:t xml:space="preserve">Tomar acción: a) </w:t>
            </w:r>
            <w:r w:rsidR="000D7614" w:rsidRPr="00C37EF1">
              <w:rPr>
                <w:i w:val="0"/>
                <w:lang w:val="es-US"/>
              </w:rPr>
              <w:t>l</w:t>
            </w:r>
            <w:r w:rsidRPr="00C37EF1">
              <w:rPr>
                <w:i w:val="0"/>
                <w:lang w:val="es-US"/>
              </w:rPr>
              <w:t xml:space="preserve">egal b) </w:t>
            </w:r>
            <w:r w:rsidR="000D7614" w:rsidRPr="00C37EF1">
              <w:rPr>
                <w:i w:val="0"/>
                <w:lang w:val="es-US"/>
              </w:rPr>
              <w:t>p</w:t>
            </w:r>
            <w:r w:rsidRPr="00C37EF1">
              <w:rPr>
                <w:i w:val="0"/>
                <w:lang w:val="es-US"/>
              </w:rPr>
              <w:t xml:space="preserve">olítica c) </w:t>
            </w:r>
            <w:r w:rsidR="000D7614" w:rsidRPr="00C37EF1">
              <w:rPr>
                <w:i w:val="0"/>
                <w:lang w:val="es-US"/>
              </w:rPr>
              <w:t>t</w:t>
            </w:r>
            <w:r w:rsidRPr="00C37EF1">
              <w:rPr>
                <w:i w:val="0"/>
                <w:lang w:val="es-US"/>
              </w:rPr>
              <w:t>ecnológica</w:t>
            </w:r>
          </w:p>
        </w:tc>
      </w:tr>
      <w:tr w:rsidR="00AA1474" w:rsidRPr="0053337B" w14:paraId="01BBBF97" w14:textId="77777777" w:rsidTr="00AA1474">
        <w:tc>
          <w:tcPr>
            <w:tcW w:w="4750" w:type="dxa"/>
          </w:tcPr>
          <w:p w14:paraId="27585C12" w14:textId="5E141F85" w:rsidR="00AA1474" w:rsidRPr="00E21FB7" w:rsidRDefault="00AA1474" w:rsidP="00AA1474">
            <w:pPr>
              <w:pStyle w:val="Italpar"/>
              <w:numPr>
                <w:ilvl w:val="0"/>
                <w:numId w:val="35"/>
              </w:numPr>
              <w:rPr>
                <w:i w:val="0"/>
              </w:rPr>
            </w:pPr>
            <w:r w:rsidRPr="00E21FB7">
              <w:rPr>
                <w:i w:val="0"/>
              </w:rPr>
              <w:t>Enhance data collection capacity to evaluate progress on emission mitigation actions</w:t>
            </w:r>
          </w:p>
        </w:tc>
        <w:tc>
          <w:tcPr>
            <w:tcW w:w="4750" w:type="dxa"/>
          </w:tcPr>
          <w:p w14:paraId="03D0F10A" w14:textId="5CA789A0" w:rsidR="00AA1474" w:rsidRPr="00C37EF1" w:rsidRDefault="00D807FC" w:rsidP="000870B2">
            <w:pPr>
              <w:pStyle w:val="Italpar"/>
              <w:rPr>
                <w:i w:val="0"/>
                <w:lang w:val="es-US"/>
              </w:rPr>
            </w:pPr>
            <w:r w:rsidRPr="00C37EF1">
              <w:rPr>
                <w:i w:val="0"/>
                <w:lang w:val="es-US"/>
              </w:rPr>
              <w:t>5.</w:t>
            </w:r>
            <w:r w:rsidR="000D7614" w:rsidRPr="00C37EF1">
              <w:rPr>
                <w:i w:val="0"/>
                <w:lang w:val="es-US"/>
              </w:rPr>
              <w:t xml:space="preserve"> </w:t>
            </w:r>
            <w:r w:rsidRPr="00C37EF1">
              <w:rPr>
                <w:i w:val="0"/>
                <w:lang w:val="es-US"/>
              </w:rPr>
              <w:t xml:space="preserve">Mejorar la capacidad de </w:t>
            </w:r>
            <w:r w:rsidR="000D7614" w:rsidRPr="00C37EF1">
              <w:rPr>
                <w:i w:val="0"/>
                <w:lang w:val="es-US"/>
              </w:rPr>
              <w:t>reco</w:t>
            </w:r>
            <w:r w:rsidR="000870B2" w:rsidRPr="00C37EF1">
              <w:rPr>
                <w:i w:val="0"/>
                <w:lang w:val="es-US"/>
              </w:rPr>
              <w:t>pila</w:t>
            </w:r>
            <w:r w:rsidR="000D7614" w:rsidRPr="00C37EF1">
              <w:rPr>
                <w:i w:val="0"/>
                <w:lang w:val="es-US"/>
              </w:rPr>
              <w:t xml:space="preserve">ción </w:t>
            </w:r>
            <w:r w:rsidRPr="00C37EF1">
              <w:rPr>
                <w:i w:val="0"/>
                <w:lang w:val="es-US"/>
              </w:rPr>
              <w:t xml:space="preserve">de datos para evaluar el </w:t>
            </w:r>
            <w:r w:rsidR="000D7614" w:rsidRPr="00C37EF1">
              <w:rPr>
                <w:i w:val="0"/>
                <w:lang w:val="es-US"/>
              </w:rPr>
              <w:t xml:space="preserve">progreso </w:t>
            </w:r>
            <w:r w:rsidRPr="00C37EF1">
              <w:rPr>
                <w:i w:val="0"/>
                <w:lang w:val="es-US"/>
              </w:rPr>
              <w:t>de las acciones de mitigación de emisiones</w:t>
            </w:r>
          </w:p>
        </w:tc>
      </w:tr>
      <w:tr w:rsidR="00AA1474" w:rsidRPr="0053337B" w14:paraId="515BC0E7" w14:textId="77777777" w:rsidTr="00AA1474">
        <w:tc>
          <w:tcPr>
            <w:tcW w:w="4750" w:type="dxa"/>
          </w:tcPr>
          <w:p w14:paraId="50049AAC" w14:textId="48044ADD" w:rsidR="00AA1474" w:rsidRPr="00E21FB7" w:rsidRDefault="00AA1474" w:rsidP="00AA1474">
            <w:pPr>
              <w:pStyle w:val="Italpar"/>
              <w:numPr>
                <w:ilvl w:val="0"/>
                <w:numId w:val="35"/>
              </w:numPr>
              <w:rPr>
                <w:i w:val="0"/>
              </w:rPr>
            </w:pPr>
            <w:r w:rsidRPr="00E21FB7">
              <w:rPr>
                <w:i w:val="0"/>
              </w:rPr>
              <w:lastRenderedPageBreak/>
              <w:t>Implement enhanced data collection capacity</w:t>
            </w:r>
          </w:p>
        </w:tc>
        <w:tc>
          <w:tcPr>
            <w:tcW w:w="4750" w:type="dxa"/>
          </w:tcPr>
          <w:p w14:paraId="5BAE861C" w14:textId="22579D03" w:rsidR="00AA1474" w:rsidRPr="00C37EF1" w:rsidRDefault="00D807FC" w:rsidP="00120BDF">
            <w:pPr>
              <w:pStyle w:val="Italpar"/>
              <w:rPr>
                <w:i w:val="0"/>
                <w:lang w:val="es-US"/>
              </w:rPr>
            </w:pPr>
            <w:r w:rsidRPr="00C37EF1">
              <w:rPr>
                <w:i w:val="0"/>
                <w:lang w:val="es-US"/>
              </w:rPr>
              <w:t>6.</w:t>
            </w:r>
            <w:r w:rsidR="000D7614" w:rsidRPr="00C37EF1">
              <w:rPr>
                <w:i w:val="0"/>
                <w:lang w:val="es-US"/>
              </w:rPr>
              <w:t xml:space="preserve"> </w:t>
            </w:r>
            <w:r w:rsidRPr="00C37EF1">
              <w:rPr>
                <w:i w:val="0"/>
                <w:lang w:val="es-US"/>
              </w:rPr>
              <w:t xml:space="preserve">Implementar la capacidad mejorada de </w:t>
            </w:r>
            <w:r w:rsidR="000D7614" w:rsidRPr="00C37EF1">
              <w:rPr>
                <w:i w:val="0"/>
                <w:lang w:val="es-US"/>
              </w:rPr>
              <w:t>reco</w:t>
            </w:r>
            <w:r w:rsidR="00120BDF" w:rsidRPr="00C37EF1">
              <w:rPr>
                <w:i w:val="0"/>
                <w:lang w:val="es-US"/>
              </w:rPr>
              <w:t>pila</w:t>
            </w:r>
            <w:r w:rsidR="000D7614" w:rsidRPr="00C37EF1">
              <w:rPr>
                <w:i w:val="0"/>
                <w:lang w:val="es-US"/>
              </w:rPr>
              <w:t xml:space="preserve">ción </w:t>
            </w:r>
            <w:r w:rsidRPr="00C37EF1">
              <w:rPr>
                <w:i w:val="0"/>
                <w:lang w:val="es-US"/>
              </w:rPr>
              <w:t>de datos</w:t>
            </w:r>
          </w:p>
        </w:tc>
      </w:tr>
      <w:tr w:rsidR="00AA1474" w:rsidRPr="0053337B" w14:paraId="67EEB0BF" w14:textId="77777777" w:rsidTr="00AA1474">
        <w:tc>
          <w:tcPr>
            <w:tcW w:w="4750" w:type="dxa"/>
          </w:tcPr>
          <w:p w14:paraId="4AFF8194" w14:textId="05A0B79C" w:rsidR="00AA1474" w:rsidRPr="00C37EF1" w:rsidRDefault="00AA1474" w:rsidP="00AA1474">
            <w:pPr>
              <w:pStyle w:val="Italpar"/>
              <w:rPr>
                <w:i w:val="0"/>
                <w:lang w:val="es-US"/>
              </w:rPr>
            </w:pPr>
            <w:r w:rsidRPr="00C37EF1">
              <w:rPr>
                <w:i w:val="0"/>
                <w:lang w:val="es-US"/>
              </w:rPr>
              <w:t>Hierarchy of actions</w:t>
            </w:r>
          </w:p>
          <w:p w14:paraId="7BAC0918" w14:textId="77777777" w:rsidR="00AA1474" w:rsidRPr="00E21FB7" w:rsidRDefault="00AA1474" w:rsidP="00AA1474">
            <w:pPr>
              <w:pStyle w:val="Italpar"/>
              <w:numPr>
                <w:ilvl w:val="0"/>
                <w:numId w:val="36"/>
              </w:numPr>
              <w:rPr>
                <w:i w:val="0"/>
              </w:rPr>
            </w:pPr>
            <w:r w:rsidRPr="00E21FB7">
              <w:rPr>
                <w:i w:val="0"/>
              </w:rPr>
              <w:t>Legal – What are the gaps?</w:t>
            </w:r>
          </w:p>
          <w:p w14:paraId="6B0A4FB5" w14:textId="77777777" w:rsidR="00AA1474" w:rsidRPr="00E21FB7" w:rsidRDefault="00AA1474" w:rsidP="00AA1474">
            <w:pPr>
              <w:pStyle w:val="Italpar"/>
              <w:numPr>
                <w:ilvl w:val="0"/>
                <w:numId w:val="36"/>
              </w:numPr>
              <w:rPr>
                <w:i w:val="0"/>
              </w:rPr>
            </w:pPr>
            <w:r w:rsidRPr="00E21FB7">
              <w:rPr>
                <w:i w:val="0"/>
              </w:rPr>
              <w:t>Policy – What actions can be taken?</w:t>
            </w:r>
          </w:p>
          <w:p w14:paraId="5FBBC618" w14:textId="51E6C171" w:rsidR="00AA1474" w:rsidRPr="00E21FB7" w:rsidRDefault="00AA1474" w:rsidP="00AA1474">
            <w:pPr>
              <w:pStyle w:val="Italpar"/>
              <w:numPr>
                <w:ilvl w:val="0"/>
                <w:numId w:val="36"/>
              </w:numPr>
              <w:rPr>
                <w:i w:val="0"/>
              </w:rPr>
            </w:pPr>
            <w:r w:rsidRPr="00E21FB7">
              <w:rPr>
                <w:i w:val="0"/>
              </w:rPr>
              <w:t>Technologies – What control and monitoring technologies are needed?</w:t>
            </w:r>
          </w:p>
        </w:tc>
        <w:tc>
          <w:tcPr>
            <w:tcW w:w="4750" w:type="dxa"/>
          </w:tcPr>
          <w:p w14:paraId="025DBB84" w14:textId="162F466C" w:rsidR="00AA1474" w:rsidRPr="00C37EF1" w:rsidRDefault="00D807FC" w:rsidP="00EC2D6C">
            <w:pPr>
              <w:pStyle w:val="Italpar"/>
              <w:rPr>
                <w:i w:val="0"/>
                <w:lang w:val="es-US"/>
              </w:rPr>
            </w:pPr>
            <w:r w:rsidRPr="00C37EF1">
              <w:rPr>
                <w:i w:val="0"/>
                <w:lang w:val="es-US"/>
              </w:rPr>
              <w:t>Jerarquía de acciones</w:t>
            </w:r>
            <w:r w:rsidR="000D7614" w:rsidRPr="00C37EF1">
              <w:rPr>
                <w:i w:val="0"/>
                <w:lang w:val="es-US"/>
              </w:rPr>
              <w:t>:</w:t>
            </w:r>
          </w:p>
          <w:p w14:paraId="025DBCF4" w14:textId="10B0FF47" w:rsidR="00D807FC" w:rsidRPr="00C37EF1" w:rsidRDefault="00D807FC" w:rsidP="00EC2D6C">
            <w:pPr>
              <w:pStyle w:val="Italpar"/>
              <w:rPr>
                <w:i w:val="0"/>
                <w:lang w:val="es-US"/>
              </w:rPr>
            </w:pPr>
            <w:r w:rsidRPr="00C37EF1">
              <w:rPr>
                <w:i w:val="0"/>
                <w:lang w:val="es-US"/>
              </w:rPr>
              <w:t>a)</w:t>
            </w:r>
            <w:r w:rsidR="0086707B" w:rsidRPr="00C37EF1">
              <w:rPr>
                <w:i w:val="0"/>
                <w:lang w:val="es-US"/>
              </w:rPr>
              <w:t xml:space="preserve"> </w:t>
            </w:r>
            <w:r w:rsidRPr="00C37EF1">
              <w:rPr>
                <w:i w:val="0"/>
                <w:lang w:val="es-US"/>
              </w:rPr>
              <w:t>Legal</w:t>
            </w:r>
            <w:r w:rsidR="000D7614" w:rsidRPr="00C37EF1">
              <w:rPr>
                <w:i w:val="0"/>
                <w:lang w:val="es-US"/>
              </w:rPr>
              <w:t>:</w:t>
            </w:r>
            <w:r w:rsidRPr="00C37EF1">
              <w:rPr>
                <w:i w:val="0"/>
                <w:lang w:val="es-US"/>
              </w:rPr>
              <w:t xml:space="preserve"> ¿</w:t>
            </w:r>
            <w:r w:rsidR="000D7614" w:rsidRPr="00C37EF1">
              <w:rPr>
                <w:i w:val="0"/>
                <w:lang w:val="es-US"/>
              </w:rPr>
              <w:t>c</w:t>
            </w:r>
            <w:r w:rsidRPr="00C37EF1">
              <w:rPr>
                <w:i w:val="0"/>
                <w:lang w:val="es-US"/>
              </w:rPr>
              <w:t>uáles son las brechas?</w:t>
            </w:r>
          </w:p>
          <w:p w14:paraId="37A57F02" w14:textId="755D30B4" w:rsidR="00D807FC" w:rsidRPr="00C37EF1" w:rsidRDefault="00D807FC" w:rsidP="00EC2D6C">
            <w:pPr>
              <w:pStyle w:val="Italpar"/>
              <w:rPr>
                <w:i w:val="0"/>
                <w:lang w:val="es-US"/>
              </w:rPr>
            </w:pPr>
            <w:r w:rsidRPr="00C37EF1">
              <w:rPr>
                <w:i w:val="0"/>
                <w:lang w:val="es-US"/>
              </w:rPr>
              <w:t>b)</w:t>
            </w:r>
            <w:r w:rsidR="0086707B" w:rsidRPr="00C37EF1">
              <w:rPr>
                <w:i w:val="0"/>
                <w:lang w:val="es-US"/>
              </w:rPr>
              <w:t xml:space="preserve"> </w:t>
            </w:r>
            <w:r w:rsidRPr="00C37EF1">
              <w:rPr>
                <w:i w:val="0"/>
                <w:lang w:val="es-US"/>
              </w:rPr>
              <w:t>Política</w:t>
            </w:r>
            <w:r w:rsidR="000D7614" w:rsidRPr="00C37EF1">
              <w:rPr>
                <w:i w:val="0"/>
                <w:lang w:val="es-US"/>
              </w:rPr>
              <w:t>:</w:t>
            </w:r>
            <w:r w:rsidRPr="00C37EF1">
              <w:rPr>
                <w:i w:val="0"/>
                <w:lang w:val="es-US"/>
              </w:rPr>
              <w:t xml:space="preserve"> ¿</w:t>
            </w:r>
            <w:r w:rsidR="000D7614" w:rsidRPr="00C37EF1">
              <w:rPr>
                <w:i w:val="0"/>
                <w:lang w:val="es-US"/>
              </w:rPr>
              <w:t>q</w:t>
            </w:r>
            <w:r w:rsidRPr="00C37EF1">
              <w:rPr>
                <w:i w:val="0"/>
                <w:lang w:val="es-US"/>
              </w:rPr>
              <w:t>ué acciones se pueden tomar?</w:t>
            </w:r>
          </w:p>
          <w:p w14:paraId="41AB692D" w14:textId="2AACB8CB" w:rsidR="00D807FC" w:rsidRPr="00C37EF1" w:rsidRDefault="00D807FC" w:rsidP="000D7614">
            <w:pPr>
              <w:pStyle w:val="Italpar"/>
              <w:rPr>
                <w:i w:val="0"/>
                <w:lang w:val="es-US"/>
              </w:rPr>
            </w:pPr>
            <w:r w:rsidRPr="00C37EF1">
              <w:rPr>
                <w:i w:val="0"/>
                <w:lang w:val="es-US"/>
              </w:rPr>
              <w:t>c)</w:t>
            </w:r>
            <w:r w:rsidR="0086707B" w:rsidRPr="00C37EF1">
              <w:rPr>
                <w:i w:val="0"/>
                <w:lang w:val="es-US"/>
              </w:rPr>
              <w:t xml:space="preserve"> </w:t>
            </w:r>
            <w:r w:rsidRPr="00C37EF1">
              <w:rPr>
                <w:i w:val="0"/>
                <w:lang w:val="es-US"/>
              </w:rPr>
              <w:t>Tecnología</w:t>
            </w:r>
            <w:r w:rsidR="000D7614" w:rsidRPr="00C37EF1">
              <w:rPr>
                <w:i w:val="0"/>
                <w:lang w:val="es-US"/>
              </w:rPr>
              <w:t>s:</w:t>
            </w:r>
            <w:r w:rsidRPr="00C37EF1">
              <w:rPr>
                <w:i w:val="0"/>
                <w:lang w:val="es-US"/>
              </w:rPr>
              <w:t xml:space="preserve"> ¿</w:t>
            </w:r>
            <w:r w:rsidR="000D7614" w:rsidRPr="00C37EF1">
              <w:rPr>
                <w:i w:val="0"/>
                <w:lang w:val="es-US"/>
              </w:rPr>
              <w:t>q</w:t>
            </w:r>
            <w:r w:rsidRPr="00C37EF1">
              <w:rPr>
                <w:i w:val="0"/>
                <w:lang w:val="es-US"/>
              </w:rPr>
              <w:t>ué tecnologías de control y monitoreo se necesitan?</w:t>
            </w:r>
          </w:p>
        </w:tc>
      </w:tr>
      <w:tr w:rsidR="00AA1474" w:rsidRPr="0053337B" w14:paraId="23274CA8" w14:textId="77777777" w:rsidTr="00AA1474">
        <w:tc>
          <w:tcPr>
            <w:tcW w:w="4750" w:type="dxa"/>
          </w:tcPr>
          <w:p w14:paraId="7A286982" w14:textId="60EF7810" w:rsidR="00AA1474" w:rsidRPr="00C37EF1" w:rsidRDefault="00AA1474" w:rsidP="00AA1474">
            <w:pPr>
              <w:pStyle w:val="Italpar"/>
              <w:rPr>
                <w:i w:val="0"/>
                <w:lang w:val="es-US"/>
              </w:rPr>
            </w:pPr>
            <w:r w:rsidRPr="00C37EF1">
              <w:rPr>
                <w:i w:val="0"/>
                <w:lang w:val="es-US"/>
              </w:rPr>
              <w:t>Sources categories for best practices</w:t>
            </w:r>
          </w:p>
          <w:p w14:paraId="6FC4E0B5" w14:textId="77777777" w:rsidR="00AA1474" w:rsidRPr="00C37EF1" w:rsidRDefault="00AA1474" w:rsidP="00AA1474">
            <w:pPr>
              <w:pStyle w:val="Italpar"/>
              <w:numPr>
                <w:ilvl w:val="0"/>
                <w:numId w:val="37"/>
              </w:numPr>
              <w:rPr>
                <w:i w:val="0"/>
                <w:lang w:val="es-US"/>
              </w:rPr>
            </w:pPr>
            <w:r w:rsidRPr="00C37EF1">
              <w:rPr>
                <w:i w:val="0"/>
                <w:lang w:val="es-US"/>
              </w:rPr>
              <w:t>Point sources (including energy)</w:t>
            </w:r>
          </w:p>
          <w:p w14:paraId="274A37A7" w14:textId="77777777" w:rsidR="00AA1474" w:rsidRPr="00C37EF1" w:rsidRDefault="00AA1474" w:rsidP="00AA1474">
            <w:pPr>
              <w:pStyle w:val="Italpar"/>
              <w:numPr>
                <w:ilvl w:val="0"/>
                <w:numId w:val="37"/>
              </w:numPr>
              <w:rPr>
                <w:i w:val="0"/>
                <w:lang w:val="es-US"/>
              </w:rPr>
            </w:pPr>
            <w:r w:rsidRPr="00C37EF1">
              <w:rPr>
                <w:i w:val="0"/>
                <w:lang w:val="es-US"/>
              </w:rPr>
              <w:t>Mobile sources</w:t>
            </w:r>
          </w:p>
          <w:p w14:paraId="0E0F3822" w14:textId="42D6A33D" w:rsidR="00AA1474" w:rsidRPr="00C37EF1" w:rsidRDefault="00AA1474" w:rsidP="00AA1474">
            <w:pPr>
              <w:pStyle w:val="Italpar"/>
              <w:numPr>
                <w:ilvl w:val="0"/>
                <w:numId w:val="37"/>
              </w:numPr>
              <w:rPr>
                <w:i w:val="0"/>
                <w:lang w:val="es-US"/>
              </w:rPr>
            </w:pPr>
            <w:r w:rsidRPr="00C37EF1">
              <w:rPr>
                <w:i w:val="0"/>
                <w:lang w:val="es-US"/>
              </w:rPr>
              <w:t>Area sources</w:t>
            </w:r>
          </w:p>
        </w:tc>
        <w:tc>
          <w:tcPr>
            <w:tcW w:w="4750" w:type="dxa"/>
          </w:tcPr>
          <w:p w14:paraId="4A184DF6" w14:textId="06A96EEB" w:rsidR="00AA1474" w:rsidRPr="00C37EF1" w:rsidRDefault="00D807FC" w:rsidP="00EC2D6C">
            <w:pPr>
              <w:pStyle w:val="Italpar"/>
              <w:rPr>
                <w:i w:val="0"/>
                <w:lang w:val="es-US"/>
              </w:rPr>
            </w:pPr>
            <w:r w:rsidRPr="00C37EF1">
              <w:rPr>
                <w:i w:val="0"/>
                <w:lang w:val="es-US"/>
              </w:rPr>
              <w:t>Categorías de fuentes para mejores prácticas</w:t>
            </w:r>
            <w:r w:rsidR="000D7614" w:rsidRPr="00C37EF1">
              <w:rPr>
                <w:i w:val="0"/>
                <w:lang w:val="es-US"/>
              </w:rPr>
              <w:t>:</w:t>
            </w:r>
          </w:p>
          <w:p w14:paraId="792E01A1" w14:textId="652CB307" w:rsidR="00D807FC" w:rsidRPr="00C37EF1" w:rsidRDefault="00D807FC" w:rsidP="00EC2D6C">
            <w:pPr>
              <w:pStyle w:val="Italpar"/>
              <w:rPr>
                <w:i w:val="0"/>
                <w:lang w:val="es-US"/>
              </w:rPr>
            </w:pPr>
            <w:r w:rsidRPr="00C37EF1">
              <w:rPr>
                <w:i w:val="0"/>
                <w:lang w:val="es-US"/>
              </w:rPr>
              <w:t>i)</w:t>
            </w:r>
            <w:r w:rsidR="000D7614" w:rsidRPr="00C37EF1">
              <w:rPr>
                <w:i w:val="0"/>
                <w:lang w:val="es-US"/>
              </w:rPr>
              <w:t xml:space="preserve"> </w:t>
            </w:r>
            <w:r w:rsidRPr="00C37EF1">
              <w:rPr>
                <w:i w:val="0"/>
                <w:lang w:val="es-US"/>
              </w:rPr>
              <w:t>Fuentes puntuales (incluyendo</w:t>
            </w:r>
            <w:r w:rsidR="000D7614" w:rsidRPr="00C37EF1">
              <w:rPr>
                <w:i w:val="0"/>
                <w:lang w:val="es-US"/>
              </w:rPr>
              <w:t xml:space="preserve"> la</w:t>
            </w:r>
            <w:r w:rsidRPr="00C37EF1">
              <w:rPr>
                <w:i w:val="0"/>
                <w:lang w:val="es-US"/>
              </w:rPr>
              <w:t xml:space="preserve"> energía)</w:t>
            </w:r>
          </w:p>
          <w:p w14:paraId="62760DFC" w14:textId="5C180DB3" w:rsidR="00D807FC" w:rsidRPr="00C37EF1" w:rsidRDefault="00D807FC" w:rsidP="00EC2D6C">
            <w:pPr>
              <w:pStyle w:val="Italpar"/>
              <w:rPr>
                <w:i w:val="0"/>
                <w:lang w:val="es-US"/>
              </w:rPr>
            </w:pPr>
            <w:proofErr w:type="spellStart"/>
            <w:r w:rsidRPr="00C37EF1">
              <w:rPr>
                <w:i w:val="0"/>
                <w:lang w:val="es-US"/>
              </w:rPr>
              <w:t>ii</w:t>
            </w:r>
            <w:proofErr w:type="spellEnd"/>
            <w:r w:rsidRPr="00C37EF1">
              <w:rPr>
                <w:i w:val="0"/>
                <w:lang w:val="es-US"/>
              </w:rPr>
              <w:t>)</w:t>
            </w:r>
            <w:r w:rsidR="000D7614" w:rsidRPr="00C37EF1">
              <w:rPr>
                <w:i w:val="0"/>
                <w:lang w:val="es-US"/>
              </w:rPr>
              <w:t xml:space="preserve"> </w:t>
            </w:r>
            <w:r w:rsidRPr="00C37EF1">
              <w:rPr>
                <w:i w:val="0"/>
                <w:lang w:val="es-US"/>
              </w:rPr>
              <w:t>Fuentes móviles</w:t>
            </w:r>
          </w:p>
          <w:p w14:paraId="78E9246C" w14:textId="3BA15DF6" w:rsidR="00D807FC" w:rsidRPr="00C37EF1" w:rsidRDefault="00D807FC" w:rsidP="00EC2D6C">
            <w:pPr>
              <w:pStyle w:val="Italpar"/>
              <w:rPr>
                <w:i w:val="0"/>
                <w:lang w:val="es-US"/>
              </w:rPr>
            </w:pPr>
            <w:proofErr w:type="spellStart"/>
            <w:r w:rsidRPr="00C37EF1">
              <w:rPr>
                <w:i w:val="0"/>
                <w:lang w:val="es-US"/>
              </w:rPr>
              <w:t>iii</w:t>
            </w:r>
            <w:proofErr w:type="spellEnd"/>
            <w:r w:rsidRPr="00C37EF1">
              <w:rPr>
                <w:i w:val="0"/>
                <w:lang w:val="es-US"/>
              </w:rPr>
              <w:t>)</w:t>
            </w:r>
            <w:r w:rsidR="000D7614" w:rsidRPr="00C37EF1">
              <w:rPr>
                <w:i w:val="0"/>
                <w:lang w:val="es-US"/>
              </w:rPr>
              <w:t xml:space="preserve"> </w:t>
            </w:r>
            <w:r w:rsidRPr="00C37EF1">
              <w:rPr>
                <w:i w:val="0"/>
                <w:lang w:val="es-US"/>
              </w:rPr>
              <w:t>Fuentes de área</w:t>
            </w:r>
          </w:p>
        </w:tc>
      </w:tr>
    </w:tbl>
    <w:p w14:paraId="555E7DB2" w14:textId="7501822F" w:rsidR="00AA1474" w:rsidRPr="00C37EF1" w:rsidRDefault="00AA1474" w:rsidP="00EC2D6C">
      <w:pPr>
        <w:pStyle w:val="Italpar"/>
        <w:rPr>
          <w:i w:val="0"/>
          <w:lang w:val="es-US"/>
        </w:rPr>
      </w:pPr>
    </w:p>
    <w:p w14:paraId="3F130BDF" w14:textId="590B60C0" w:rsidR="00A22E01" w:rsidRPr="00C37EF1" w:rsidRDefault="007F2A59" w:rsidP="00EC2D6C">
      <w:pPr>
        <w:pStyle w:val="Italpar"/>
        <w:rPr>
          <w:lang w:val="es-US"/>
        </w:rPr>
      </w:pPr>
      <w:r w:rsidRPr="00C37EF1">
        <w:rPr>
          <w:lang w:val="es-US"/>
        </w:rPr>
        <w:t xml:space="preserve">El Informe de </w:t>
      </w:r>
      <w:r w:rsidR="000C73FF" w:rsidRPr="00C37EF1">
        <w:rPr>
          <w:lang w:val="es-US"/>
        </w:rPr>
        <w:t xml:space="preserve">recopilación </w:t>
      </w:r>
      <w:r w:rsidRPr="00C37EF1">
        <w:rPr>
          <w:lang w:val="es-US"/>
        </w:rPr>
        <w:t xml:space="preserve">de </w:t>
      </w:r>
      <w:r w:rsidR="000C73FF" w:rsidRPr="00C37EF1">
        <w:rPr>
          <w:lang w:val="es-US"/>
        </w:rPr>
        <w:t>i</w:t>
      </w:r>
      <w:r w:rsidRPr="00C37EF1">
        <w:rPr>
          <w:lang w:val="es-US"/>
        </w:rPr>
        <w:t xml:space="preserve">nformación normalmente incluye lenguaje estándar sobre el </w:t>
      </w:r>
      <w:r w:rsidR="00C37EF1" w:rsidRPr="007F42EF">
        <w:rPr>
          <w:b/>
          <w:lang w:val="es-US"/>
        </w:rPr>
        <w:t>Figura</w:t>
      </w:r>
      <w:r w:rsidR="000C73FF" w:rsidRPr="007F42EF">
        <w:rPr>
          <w:b/>
          <w:lang w:val="es-US"/>
        </w:rPr>
        <w:t> </w:t>
      </w:r>
      <w:r w:rsidR="00A22E01" w:rsidRPr="007F42EF">
        <w:rPr>
          <w:b/>
          <w:lang w:val="es-US"/>
        </w:rPr>
        <w:t>1</w:t>
      </w:r>
      <w:r w:rsidR="00A22E01" w:rsidRPr="00C37EF1">
        <w:rPr>
          <w:lang w:val="es-US"/>
        </w:rPr>
        <w:t xml:space="preserve"> </w:t>
      </w:r>
      <w:r w:rsidRPr="00C37EF1">
        <w:rPr>
          <w:lang w:val="es-US"/>
        </w:rPr>
        <w:t xml:space="preserve">y sobre los sistemas de </w:t>
      </w:r>
      <w:r w:rsidR="00792640" w:rsidRPr="00C37EF1">
        <w:rPr>
          <w:lang w:val="es-US"/>
        </w:rPr>
        <w:t>gestión de la calidad del aire</w:t>
      </w:r>
      <w:r w:rsidR="00A22E01" w:rsidRPr="00C37EF1">
        <w:rPr>
          <w:lang w:val="es-US"/>
        </w:rPr>
        <w:t xml:space="preserve">. </w:t>
      </w:r>
      <w:r w:rsidRPr="00C37EF1">
        <w:rPr>
          <w:lang w:val="es-US"/>
        </w:rPr>
        <w:t xml:space="preserve">La </w:t>
      </w:r>
      <w:r w:rsidR="00DD065B" w:rsidRPr="00C37EF1">
        <w:rPr>
          <w:lang w:val="es-US"/>
        </w:rPr>
        <w:t>o</w:t>
      </w:r>
      <w:r w:rsidRPr="00C37EF1">
        <w:rPr>
          <w:lang w:val="es-US"/>
        </w:rPr>
        <w:t>rganización Miembro de</w:t>
      </w:r>
      <w:r w:rsidR="003A71D9" w:rsidRPr="00C37EF1">
        <w:rPr>
          <w:lang w:val="es-US"/>
        </w:rPr>
        <w:t xml:space="preserve"> </w:t>
      </w:r>
      <w:r w:rsidRPr="00C37EF1">
        <w:rPr>
          <w:lang w:val="es-US"/>
        </w:rPr>
        <w:t>Megaci</w:t>
      </w:r>
      <w:r w:rsidR="00803FB5" w:rsidRPr="00C37EF1">
        <w:rPr>
          <w:lang w:val="es-US"/>
        </w:rPr>
        <w:t>udad</w:t>
      </w:r>
      <w:r w:rsidRPr="00C37EF1">
        <w:rPr>
          <w:lang w:val="es-US"/>
        </w:rPr>
        <w:t>es puede incluir el siguiente lenguaje en sus informes</w:t>
      </w:r>
      <w:r w:rsidR="00A22E01" w:rsidRPr="00C37EF1">
        <w:rPr>
          <w:lang w:val="es-US"/>
        </w:rPr>
        <w:t xml:space="preserve">: </w:t>
      </w:r>
    </w:p>
    <w:p w14:paraId="58BB3AC9" w14:textId="53360D7B" w:rsidR="00A22E01" w:rsidRPr="00C37EF1" w:rsidRDefault="007F2A59" w:rsidP="00214969">
      <w:pPr>
        <w:pStyle w:val="indent"/>
        <w:rPr>
          <w:lang w:val="es-US"/>
        </w:rPr>
      </w:pPr>
      <w:r w:rsidRPr="00C37EF1">
        <w:rPr>
          <w:lang w:val="es-US"/>
        </w:rPr>
        <w:t xml:space="preserve">Para completar los pasos de la </w:t>
      </w:r>
      <w:r w:rsidRPr="007F42EF">
        <w:rPr>
          <w:b/>
          <w:lang w:val="es-US"/>
        </w:rPr>
        <w:t>Figura</w:t>
      </w:r>
      <w:r w:rsidR="008454E3" w:rsidRPr="007F42EF">
        <w:rPr>
          <w:b/>
          <w:lang w:val="es-US"/>
        </w:rPr>
        <w:t> </w:t>
      </w:r>
      <w:r w:rsidR="00A22E01" w:rsidRPr="007F42EF">
        <w:rPr>
          <w:b/>
          <w:lang w:val="es-US"/>
        </w:rPr>
        <w:t>1</w:t>
      </w:r>
      <w:r w:rsidR="00A22E01" w:rsidRPr="00C37EF1">
        <w:rPr>
          <w:lang w:val="es-US"/>
        </w:rPr>
        <w:t xml:space="preserve">, </w:t>
      </w:r>
      <w:r w:rsidRPr="00C37EF1">
        <w:rPr>
          <w:lang w:val="es-US"/>
        </w:rPr>
        <w:t>se requiere de más trabajo para aclarar la idoneidad de la red de monitoreo del aire y otras fuentes de información para apoyar algunas conclusiones preliminares sobre la designación de fuentes;</w:t>
      </w:r>
      <w:r w:rsidR="00A22E01" w:rsidRPr="00C37EF1">
        <w:rPr>
          <w:lang w:val="es-US"/>
        </w:rPr>
        <w:t xml:space="preserve"> </w:t>
      </w:r>
      <w:r w:rsidRPr="00C37EF1">
        <w:rPr>
          <w:lang w:val="es-US"/>
        </w:rPr>
        <w:t>evaluar la disponibilidad de inventarios de emisiones y otra información para apoyar los análisis de impacto de la contaminación del aire</w:t>
      </w:r>
      <w:r w:rsidR="008454E3" w:rsidRPr="00C37EF1">
        <w:rPr>
          <w:lang w:val="es-US"/>
        </w:rPr>
        <w:t>,</w:t>
      </w:r>
      <w:r w:rsidR="00A22E01" w:rsidRPr="00C37EF1">
        <w:rPr>
          <w:lang w:val="es-US"/>
        </w:rPr>
        <w:t xml:space="preserve"> </w:t>
      </w:r>
      <w:r w:rsidR="00BB4B85" w:rsidRPr="00C37EF1">
        <w:rPr>
          <w:lang w:val="es-US"/>
        </w:rPr>
        <w:t>y juzgar el nivel de interés en formar capacidades tanto para herramientas complementarias descendentes (</w:t>
      </w:r>
      <w:r w:rsidR="00BB4B85" w:rsidRPr="00C37EF1">
        <w:rPr>
          <w:i/>
          <w:lang w:val="es-US"/>
        </w:rPr>
        <w:t>top-down</w:t>
      </w:r>
      <w:r w:rsidR="00BB4B85" w:rsidRPr="00C37EF1">
        <w:rPr>
          <w:lang w:val="es-US"/>
        </w:rPr>
        <w:t>) como ascendentes (</w:t>
      </w:r>
      <w:r w:rsidR="00BB4B85" w:rsidRPr="00C37EF1">
        <w:rPr>
          <w:i/>
          <w:lang w:val="es-US"/>
        </w:rPr>
        <w:t>bottom</w:t>
      </w:r>
      <w:r w:rsidR="00F74429" w:rsidRPr="00C37EF1">
        <w:rPr>
          <w:i/>
          <w:lang w:val="es-US"/>
        </w:rPr>
        <w:t>-</w:t>
      </w:r>
      <w:r w:rsidR="00BB4B85" w:rsidRPr="00C37EF1">
        <w:rPr>
          <w:i/>
          <w:lang w:val="es-US"/>
        </w:rPr>
        <w:t>up</w:t>
      </w:r>
      <w:r w:rsidR="00BB4B85" w:rsidRPr="00C37EF1">
        <w:rPr>
          <w:lang w:val="es-US"/>
        </w:rPr>
        <w:t xml:space="preserve">) para lograr un sistema de </w:t>
      </w:r>
      <w:r w:rsidR="00792640" w:rsidRPr="00C37EF1">
        <w:rPr>
          <w:lang w:val="es-US"/>
        </w:rPr>
        <w:t>gestión de la calidad del aire</w:t>
      </w:r>
      <w:r w:rsidR="00BB4B85" w:rsidRPr="00C37EF1">
        <w:rPr>
          <w:lang w:val="es-US"/>
        </w:rPr>
        <w:t xml:space="preserve"> más integral</w:t>
      </w:r>
      <w:r w:rsidR="00A22E01" w:rsidRPr="00C37EF1">
        <w:rPr>
          <w:lang w:val="es-US"/>
        </w:rPr>
        <w:t>.</w:t>
      </w:r>
    </w:p>
    <w:p w14:paraId="21CB0385" w14:textId="62030446" w:rsidR="00A22E01" w:rsidRPr="00C37EF1" w:rsidRDefault="00BB4B85" w:rsidP="00B227C0">
      <w:pPr>
        <w:pStyle w:val="indent"/>
        <w:rPr>
          <w:lang w:val="es-US"/>
        </w:rPr>
      </w:pPr>
      <w:r w:rsidRPr="00C37EF1">
        <w:rPr>
          <w:lang w:val="es-US"/>
        </w:rPr>
        <w:t>Los enfoques descendentes</w:t>
      </w:r>
      <w:r w:rsidR="00A22E01" w:rsidRPr="00C37EF1">
        <w:rPr>
          <w:lang w:val="es-US"/>
        </w:rPr>
        <w:t xml:space="preserve"> </w:t>
      </w:r>
      <w:r w:rsidRPr="00C37EF1">
        <w:rPr>
          <w:lang w:val="es-US"/>
        </w:rPr>
        <w:t>(</w:t>
      </w:r>
      <w:r w:rsidR="00A22E01" w:rsidRPr="00C37EF1">
        <w:rPr>
          <w:lang w:val="es-US"/>
        </w:rPr>
        <w:t>“</w:t>
      </w:r>
      <w:r w:rsidR="00A22E01" w:rsidRPr="00C37EF1">
        <w:rPr>
          <w:i/>
          <w:lang w:val="es-US"/>
        </w:rPr>
        <w:t>top-down</w:t>
      </w:r>
      <w:r w:rsidR="00A22E01" w:rsidRPr="00C37EF1">
        <w:rPr>
          <w:lang w:val="es-US"/>
        </w:rPr>
        <w:t>”</w:t>
      </w:r>
      <w:r w:rsidRPr="00C37EF1">
        <w:rPr>
          <w:lang w:val="es-US"/>
        </w:rPr>
        <w:t>) o</w:t>
      </w:r>
      <w:r w:rsidR="00A22E01" w:rsidRPr="00C37EF1">
        <w:rPr>
          <w:lang w:val="es-US"/>
        </w:rPr>
        <w:t xml:space="preserve"> </w:t>
      </w:r>
      <w:r w:rsidRPr="00C37EF1">
        <w:rPr>
          <w:lang w:val="es-US"/>
        </w:rPr>
        <w:t>basados en monitoreo</w:t>
      </w:r>
      <w:r w:rsidR="00A22E01" w:rsidRPr="00C37EF1">
        <w:rPr>
          <w:lang w:val="es-US"/>
        </w:rPr>
        <w:t xml:space="preserve">, </w:t>
      </w:r>
      <w:r w:rsidRPr="00C37EF1">
        <w:rPr>
          <w:lang w:val="es-US"/>
        </w:rPr>
        <w:t>y los ascendentes</w:t>
      </w:r>
      <w:r w:rsidR="00A22E01" w:rsidRPr="00C37EF1">
        <w:rPr>
          <w:lang w:val="es-US"/>
        </w:rPr>
        <w:t xml:space="preserve"> </w:t>
      </w:r>
      <w:r w:rsidRPr="00C37EF1">
        <w:rPr>
          <w:lang w:val="es-US"/>
        </w:rPr>
        <w:t>(</w:t>
      </w:r>
      <w:r w:rsidR="00A22E01" w:rsidRPr="00C37EF1">
        <w:rPr>
          <w:lang w:val="es-US"/>
        </w:rPr>
        <w:t>“</w:t>
      </w:r>
      <w:r w:rsidR="00A22E01" w:rsidRPr="00C37EF1">
        <w:rPr>
          <w:i/>
          <w:lang w:val="es-US"/>
        </w:rPr>
        <w:t>bottom-up</w:t>
      </w:r>
      <w:r w:rsidR="00A22E01" w:rsidRPr="00C37EF1">
        <w:rPr>
          <w:lang w:val="es-US"/>
        </w:rPr>
        <w:t>,”</w:t>
      </w:r>
      <w:r w:rsidRPr="00C37EF1">
        <w:rPr>
          <w:lang w:val="es-US"/>
        </w:rPr>
        <w:t>) o</w:t>
      </w:r>
      <w:r w:rsidR="00A22E01" w:rsidRPr="00C37EF1">
        <w:rPr>
          <w:lang w:val="es-US"/>
        </w:rPr>
        <w:t xml:space="preserve"> </w:t>
      </w:r>
      <w:r w:rsidRPr="00C37EF1">
        <w:rPr>
          <w:lang w:val="es-US"/>
        </w:rPr>
        <w:t>basados en las fuentes de emisión</w:t>
      </w:r>
      <w:r w:rsidR="00A22E01" w:rsidRPr="00C37EF1">
        <w:rPr>
          <w:lang w:val="es-US"/>
        </w:rPr>
        <w:t xml:space="preserve">, </w:t>
      </w:r>
      <w:r w:rsidRPr="00C37EF1">
        <w:rPr>
          <w:lang w:val="es-US"/>
        </w:rPr>
        <w:t xml:space="preserve">para la </w:t>
      </w:r>
      <w:r w:rsidR="00792640" w:rsidRPr="00C37EF1">
        <w:rPr>
          <w:lang w:val="es-US"/>
        </w:rPr>
        <w:t>gestión de la calidad del aire</w:t>
      </w:r>
      <w:r w:rsidR="00BD51A6" w:rsidRPr="00C37EF1">
        <w:rPr>
          <w:lang w:val="es-US"/>
        </w:rPr>
        <w:t>,</w:t>
      </w:r>
      <w:r w:rsidRPr="00C37EF1">
        <w:rPr>
          <w:lang w:val="es-US"/>
        </w:rPr>
        <w:t xml:space="preserve"> están descritos en la publicación del Banco Mundial</w:t>
      </w:r>
      <w:r w:rsidR="00A22E01" w:rsidRPr="00C37EF1">
        <w:rPr>
          <w:lang w:val="es-US"/>
        </w:rPr>
        <w:t xml:space="preserve">, </w:t>
      </w:r>
      <w:r w:rsidR="00A22E01" w:rsidRPr="00C37EF1">
        <w:rPr>
          <w:i/>
          <w:lang w:val="es-US"/>
        </w:rPr>
        <w:t>Tools for Improving Air Quality</w:t>
      </w:r>
      <w:r w:rsidR="00A22E01" w:rsidRPr="00C37EF1">
        <w:rPr>
          <w:lang w:val="es-US"/>
        </w:rPr>
        <w:t xml:space="preserve"> (Johnson et al., 2011). </w:t>
      </w:r>
      <w:r w:rsidRPr="00C37EF1">
        <w:rPr>
          <w:lang w:val="es-US"/>
        </w:rPr>
        <w:t>Un enfoque descendente depende primero de datos provenientes de monitores de calidad del aire cada vez más sofisticados e incluye un paso para desagregar las lecturas de monitore</w:t>
      </w:r>
      <w:r w:rsidR="00BD51A6" w:rsidRPr="00C37EF1">
        <w:rPr>
          <w:lang w:val="es-US"/>
        </w:rPr>
        <w:t>o con el fin de</w:t>
      </w:r>
      <w:r w:rsidRPr="00C37EF1">
        <w:rPr>
          <w:lang w:val="es-US"/>
        </w:rPr>
        <w:t xml:space="preserve"> facilitar la designación de fuentes</w:t>
      </w:r>
      <w:r w:rsidR="00A22E01" w:rsidRPr="00C37EF1">
        <w:rPr>
          <w:lang w:val="es-US"/>
        </w:rPr>
        <w:t xml:space="preserve"> (</w:t>
      </w:r>
      <w:r w:rsidRPr="00C37EF1">
        <w:rPr>
          <w:lang w:val="es-US"/>
        </w:rPr>
        <w:t>el</w:t>
      </w:r>
      <w:r w:rsidR="00A22E01" w:rsidRPr="00C37EF1">
        <w:rPr>
          <w:lang w:val="es-US"/>
        </w:rPr>
        <w:t xml:space="preserve"> </w:t>
      </w:r>
      <w:r w:rsidRPr="00C37EF1">
        <w:rPr>
          <w:lang w:val="es-US"/>
        </w:rPr>
        <w:t xml:space="preserve">paso </w:t>
      </w:r>
      <w:r w:rsidR="00A22E01" w:rsidRPr="00C37EF1">
        <w:rPr>
          <w:lang w:val="es-US"/>
        </w:rPr>
        <w:t>“</w:t>
      </w:r>
      <w:r w:rsidRPr="00C37EF1">
        <w:rPr>
          <w:lang w:val="es-US"/>
        </w:rPr>
        <w:t>Modelo Receptor</w:t>
      </w:r>
      <w:r w:rsidR="00A22E01" w:rsidRPr="00C37EF1">
        <w:rPr>
          <w:lang w:val="es-US"/>
        </w:rPr>
        <w:t xml:space="preserve">” </w:t>
      </w:r>
      <w:r w:rsidR="00792FD6" w:rsidRPr="00C37EF1">
        <w:rPr>
          <w:lang w:val="es-US"/>
        </w:rPr>
        <w:t>en el panel derecho de</w:t>
      </w:r>
      <w:r w:rsidR="00DA1064">
        <w:rPr>
          <w:lang w:val="es-US"/>
        </w:rPr>
        <w:t xml:space="preserve"> </w:t>
      </w:r>
      <w:r w:rsidR="00792FD6" w:rsidRPr="00C37EF1">
        <w:rPr>
          <w:lang w:val="es-US"/>
        </w:rPr>
        <w:t>l</w:t>
      </w:r>
      <w:r w:rsidR="00DA1064">
        <w:rPr>
          <w:lang w:val="es-US"/>
        </w:rPr>
        <w:t>a</w:t>
      </w:r>
      <w:r w:rsidR="00792FD6" w:rsidRPr="00C37EF1">
        <w:rPr>
          <w:lang w:val="es-US"/>
        </w:rPr>
        <w:t xml:space="preserve"> </w:t>
      </w:r>
      <w:r w:rsidR="00DA1064" w:rsidRPr="007F42EF">
        <w:rPr>
          <w:b/>
          <w:lang w:val="es-US"/>
        </w:rPr>
        <w:t>Figura 2</w:t>
      </w:r>
      <w:r w:rsidR="00792FD6" w:rsidRPr="00C37EF1">
        <w:rPr>
          <w:lang w:val="es-US"/>
        </w:rPr>
        <w:t>, abajo</w:t>
      </w:r>
      <w:r w:rsidR="00A22E01" w:rsidRPr="00C37EF1">
        <w:rPr>
          <w:lang w:val="es-US"/>
        </w:rPr>
        <w:t xml:space="preserve">). Johnson </w:t>
      </w:r>
      <w:r w:rsidR="00A22E01" w:rsidRPr="00DA1064">
        <w:rPr>
          <w:i/>
          <w:lang w:val="es-US"/>
        </w:rPr>
        <w:t>et al</w:t>
      </w:r>
      <w:r w:rsidR="00A22E01" w:rsidRPr="00C37EF1">
        <w:rPr>
          <w:lang w:val="es-US"/>
        </w:rPr>
        <w:t xml:space="preserve">. (2011) </w:t>
      </w:r>
      <w:r w:rsidR="00792FD6" w:rsidRPr="00C37EF1">
        <w:rPr>
          <w:lang w:val="es-US"/>
        </w:rPr>
        <w:t xml:space="preserve">se enfoca principalmente en recomendaciones para países en vías de desarrollo </w:t>
      </w:r>
      <w:r w:rsidR="000D2DD1" w:rsidRPr="00C37EF1">
        <w:rPr>
          <w:lang w:val="es-US"/>
        </w:rPr>
        <w:t>para</w:t>
      </w:r>
      <w:r w:rsidR="00792FD6" w:rsidRPr="00C37EF1">
        <w:rPr>
          <w:lang w:val="es-US"/>
        </w:rPr>
        <w:t xml:space="preserve"> completar estos pasos </w:t>
      </w:r>
      <w:r w:rsidR="000D2DD1" w:rsidRPr="00C37EF1">
        <w:rPr>
          <w:lang w:val="es-US"/>
        </w:rPr>
        <w:t xml:space="preserve">y </w:t>
      </w:r>
      <w:r w:rsidR="00792FD6" w:rsidRPr="00C37EF1">
        <w:rPr>
          <w:lang w:val="es-US"/>
        </w:rPr>
        <w:t>poder establecer las prioridades del</w:t>
      </w:r>
      <w:r w:rsidR="00A22E01" w:rsidRPr="00C37EF1">
        <w:rPr>
          <w:lang w:val="es-US"/>
        </w:rPr>
        <w:t xml:space="preserve"> AQMP. </w:t>
      </w:r>
      <w:r w:rsidR="00792FD6" w:rsidRPr="00C37EF1">
        <w:rPr>
          <w:lang w:val="es-US"/>
        </w:rPr>
        <w:t xml:space="preserve">El enfoque descendente es excelente para programas que están comenzando su proceso de </w:t>
      </w:r>
      <w:r w:rsidR="00792640" w:rsidRPr="00C37EF1">
        <w:rPr>
          <w:lang w:val="es-US"/>
        </w:rPr>
        <w:t>gestión de la calidad del aire</w:t>
      </w:r>
      <w:r w:rsidR="00792FD6" w:rsidRPr="00C37EF1">
        <w:rPr>
          <w:lang w:val="es-US"/>
        </w:rPr>
        <w:t xml:space="preserve">. Es una forma </w:t>
      </w:r>
      <w:r w:rsidR="000A6924" w:rsidRPr="00C37EF1">
        <w:rPr>
          <w:lang w:val="es-US"/>
        </w:rPr>
        <w:t>rentable</w:t>
      </w:r>
      <w:r w:rsidR="00792FD6" w:rsidRPr="00C37EF1">
        <w:rPr>
          <w:lang w:val="es-US"/>
        </w:rPr>
        <w:t xml:space="preserve"> de generar datos que pueden ser llevados a la acción para gesti</w:t>
      </w:r>
      <w:r w:rsidR="000A6924" w:rsidRPr="00C37EF1">
        <w:rPr>
          <w:lang w:val="es-US"/>
        </w:rPr>
        <w:t>onar</w:t>
      </w:r>
      <w:r w:rsidR="00792FD6" w:rsidRPr="00C37EF1">
        <w:rPr>
          <w:lang w:val="es-US"/>
        </w:rPr>
        <w:t xml:space="preserve"> emisiones y mejorar la calidad del aire</w:t>
      </w:r>
      <w:r w:rsidR="00A22E01" w:rsidRPr="00C37EF1">
        <w:rPr>
          <w:lang w:val="es-US"/>
        </w:rPr>
        <w:t xml:space="preserve">. </w:t>
      </w:r>
      <w:r w:rsidR="00792FD6" w:rsidRPr="00C37EF1">
        <w:rPr>
          <w:lang w:val="es-US"/>
        </w:rPr>
        <w:t xml:space="preserve">Sin embargo, el enfoque descendente no necesariamente soporta las comparaciones costo-beneficio </w:t>
      </w:r>
      <w:r w:rsidR="00792FD6" w:rsidRPr="00C37EF1">
        <w:rPr>
          <w:lang w:val="es-US"/>
        </w:rPr>
        <w:lastRenderedPageBreak/>
        <w:t xml:space="preserve">de estrategias alternativas para mejorar la calidad atmosférica ni tampoco provee toda la información sobre efectos </w:t>
      </w:r>
      <w:r w:rsidR="00044B1B" w:rsidRPr="00C37EF1">
        <w:rPr>
          <w:lang w:val="es-US"/>
        </w:rPr>
        <w:t xml:space="preserve">sobre </w:t>
      </w:r>
      <w:r w:rsidR="00792FD6" w:rsidRPr="00C37EF1">
        <w:rPr>
          <w:lang w:val="es-US"/>
        </w:rPr>
        <w:t xml:space="preserve">la salud </w:t>
      </w:r>
      <w:r w:rsidR="000A6924" w:rsidRPr="00C37EF1">
        <w:rPr>
          <w:lang w:val="es-US"/>
        </w:rPr>
        <w:t xml:space="preserve">que se </w:t>
      </w:r>
      <w:r w:rsidR="00792FD6" w:rsidRPr="00C37EF1">
        <w:rPr>
          <w:lang w:val="es-US"/>
        </w:rPr>
        <w:t>evita</w:t>
      </w:r>
      <w:r w:rsidR="000A6924" w:rsidRPr="00C37EF1">
        <w:rPr>
          <w:lang w:val="es-US"/>
        </w:rPr>
        <w:t>n</w:t>
      </w:r>
      <w:r w:rsidR="00792FD6" w:rsidRPr="00C37EF1">
        <w:rPr>
          <w:lang w:val="es-US"/>
        </w:rPr>
        <w:t xml:space="preserve"> y </w:t>
      </w:r>
      <w:r w:rsidR="000A6924" w:rsidRPr="00C37EF1">
        <w:rPr>
          <w:lang w:val="es-US"/>
        </w:rPr>
        <w:t xml:space="preserve">de </w:t>
      </w:r>
      <w:r w:rsidR="00792FD6" w:rsidRPr="00C37EF1">
        <w:rPr>
          <w:lang w:val="es-US"/>
        </w:rPr>
        <w:t>beneficios económicos asociados a la toma de acción</w:t>
      </w:r>
      <w:r w:rsidR="0052074B" w:rsidRPr="00C37EF1">
        <w:rPr>
          <w:lang w:val="es-US"/>
        </w:rPr>
        <w:t>, lo cual es necesario para presentar un caso convincente para la creación de políticas</w:t>
      </w:r>
      <w:r w:rsidR="00A22E01" w:rsidRPr="00C37EF1">
        <w:rPr>
          <w:lang w:val="es-US"/>
        </w:rPr>
        <w:t>.</w:t>
      </w:r>
    </w:p>
    <w:p w14:paraId="0452B846" w14:textId="4C26F885" w:rsidR="00A22E01" w:rsidRPr="00C37EF1" w:rsidRDefault="00562EDB" w:rsidP="00B227C0">
      <w:pPr>
        <w:pStyle w:val="ExhibitTitle"/>
        <w:rPr>
          <w:noProof w:val="0"/>
          <w:sz w:val="15"/>
          <w:szCs w:val="15"/>
          <w:lang w:val="es-US"/>
        </w:rPr>
      </w:pPr>
      <w:r w:rsidRPr="00C37EF1">
        <w:rPr>
          <w:lang w:val="es-US" w:eastAsia="es-AR"/>
        </w:rPr>
        <w:drawing>
          <wp:anchor distT="0" distB="0" distL="114300" distR="114300" simplePos="0" relativeHeight="251668480" behindDoc="1" locked="0" layoutInCell="1" allowOverlap="1" wp14:anchorId="1C71717F" wp14:editId="01293213">
            <wp:simplePos x="0" y="0"/>
            <wp:positionH relativeFrom="column">
              <wp:posOffset>785495</wp:posOffset>
            </wp:positionH>
            <wp:positionV relativeFrom="paragraph">
              <wp:posOffset>368300</wp:posOffset>
            </wp:positionV>
            <wp:extent cx="4451350" cy="3152775"/>
            <wp:effectExtent l="114300" t="114300" r="101600" b="142875"/>
            <wp:wrapTopAndBottom/>
            <wp:docPr id="24579" name="Picture 4" descr="Grafica mostrando el proceso de manejo de la calidad de aire ascendente y descendente. Ascendente: de las características de emisión y características de dispersión al modelo fuente de estimaciones de concentraciones de ambiente. Descendente: de la fuente de características y concentraciones de ambiente al modelo receptor para la estimación de impactos de la fu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9"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51350" cy="31527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AB577B">
        <w:rPr>
          <w:noProof w:val="0"/>
          <w:sz w:val="15"/>
          <w:szCs w:val="15"/>
          <w:lang w:val="es-US"/>
        </w:rPr>
        <w:t>FIGURA</w:t>
      </w:r>
      <w:r w:rsidR="00E05B40" w:rsidRPr="00C37EF1">
        <w:rPr>
          <w:noProof w:val="0"/>
          <w:sz w:val="15"/>
          <w:szCs w:val="15"/>
          <w:lang w:val="es-US"/>
        </w:rPr>
        <w:t> </w:t>
      </w:r>
      <w:r w:rsidR="00BF1264" w:rsidRPr="00C37EF1">
        <w:rPr>
          <w:noProof w:val="0"/>
          <w:sz w:val="15"/>
          <w:szCs w:val="15"/>
          <w:lang w:val="es-US"/>
        </w:rPr>
        <w:t>2</w:t>
      </w:r>
      <w:r w:rsidR="008E5F76" w:rsidRPr="00C37EF1">
        <w:rPr>
          <w:noProof w:val="0"/>
          <w:sz w:val="15"/>
          <w:szCs w:val="15"/>
          <w:lang w:val="es-US"/>
        </w:rPr>
        <w:t>.</w:t>
      </w:r>
      <w:r w:rsidR="00DA5290" w:rsidRPr="00C37EF1">
        <w:rPr>
          <w:noProof w:val="0"/>
          <w:sz w:val="15"/>
          <w:szCs w:val="15"/>
          <w:lang w:val="es-US"/>
        </w:rPr>
        <w:t xml:space="preserve"> ENFOQUE ASCENDENTE (IZQUIERDA) Y des</w:t>
      </w:r>
      <w:r w:rsidR="00BF1264" w:rsidRPr="00C37EF1">
        <w:rPr>
          <w:noProof w:val="0"/>
          <w:sz w:val="15"/>
          <w:szCs w:val="15"/>
          <w:lang w:val="es-US"/>
        </w:rPr>
        <w:t xml:space="preserve">CENDENTE (DERECHA) PARA LA </w:t>
      </w:r>
      <w:r w:rsidR="00792640" w:rsidRPr="00C37EF1">
        <w:rPr>
          <w:noProof w:val="0"/>
          <w:sz w:val="15"/>
          <w:szCs w:val="15"/>
          <w:lang w:val="es-US"/>
        </w:rPr>
        <w:t>GESTIÓN DE LA CALIDAD DEL AIRE</w:t>
      </w:r>
    </w:p>
    <w:p w14:paraId="1A058805" w14:textId="4EA328A7" w:rsidR="00A22E01" w:rsidRPr="00C37EF1" w:rsidRDefault="008E5F76" w:rsidP="00562EDB">
      <w:pPr>
        <w:pStyle w:val="source"/>
        <w:ind w:firstLine="1152"/>
        <w:rPr>
          <w:lang w:val="es-US"/>
        </w:rPr>
      </w:pPr>
      <w:r w:rsidRPr="00C37EF1">
        <w:rPr>
          <w:lang w:val="es-US"/>
        </w:rPr>
        <w:t>Fuente</w:t>
      </w:r>
      <w:r w:rsidR="00A22E01" w:rsidRPr="00C37EF1">
        <w:rPr>
          <w:lang w:val="es-US"/>
        </w:rPr>
        <w:t xml:space="preserve">: </w:t>
      </w:r>
      <w:r w:rsidRPr="00C37EF1">
        <w:rPr>
          <w:lang w:val="es-US"/>
        </w:rPr>
        <w:t>Adaptado de Johnson et al. (2011) por</w:t>
      </w:r>
      <w:r w:rsidR="00A22E01" w:rsidRPr="00C37EF1">
        <w:rPr>
          <w:lang w:val="es-US"/>
        </w:rPr>
        <w:t xml:space="preserve"> Sonoma Technolo</w:t>
      </w:r>
      <w:r w:rsidRPr="00C37EF1">
        <w:rPr>
          <w:lang w:val="es-US"/>
        </w:rPr>
        <w:t>gies, Inc.</w:t>
      </w:r>
      <w:r w:rsidR="00E05B40" w:rsidRPr="00C37EF1">
        <w:rPr>
          <w:lang w:val="es-US"/>
        </w:rPr>
        <w:t>;</w:t>
      </w:r>
      <w:r w:rsidRPr="00C37EF1">
        <w:rPr>
          <w:lang w:val="es-US"/>
        </w:rPr>
        <w:t xml:space="preserve"> usado </w:t>
      </w:r>
      <w:r w:rsidR="00E05B40" w:rsidRPr="00C37EF1">
        <w:rPr>
          <w:lang w:val="es-US"/>
        </w:rPr>
        <w:t>con autorización.</w:t>
      </w:r>
    </w:p>
    <w:p w14:paraId="6B417010" w14:textId="645B705F" w:rsidR="007E7522" w:rsidRPr="00C37EF1" w:rsidRDefault="007E7522" w:rsidP="00B227C0">
      <w:pPr>
        <w:pStyle w:val="indent"/>
        <w:rPr>
          <w:lang w:val="es-US"/>
        </w:rPr>
      </w:pPr>
      <w:r w:rsidRPr="00C37EF1">
        <w:rPr>
          <w:lang w:val="es-US"/>
        </w:rPr>
        <w:t>Traducción de</w:t>
      </w:r>
      <w:r w:rsidR="001845FA" w:rsidRPr="00C37EF1">
        <w:rPr>
          <w:lang w:val="es-US"/>
        </w:rPr>
        <w:t>l</w:t>
      </w:r>
      <w:r w:rsidRPr="00C37EF1">
        <w:rPr>
          <w:lang w:val="es-US"/>
        </w:rPr>
        <w:t xml:space="preserve"> texto </w:t>
      </w:r>
      <w:r w:rsidR="001845FA" w:rsidRPr="00C37EF1">
        <w:rPr>
          <w:lang w:val="es-US"/>
        </w:rPr>
        <w:t>de la</w:t>
      </w:r>
      <w:r w:rsidRPr="00C37EF1">
        <w:rPr>
          <w:lang w:val="es-US"/>
        </w:rPr>
        <w:t xml:space="preserve"> imagen </w:t>
      </w:r>
      <w:r w:rsidR="001845FA" w:rsidRPr="00C37EF1">
        <w:rPr>
          <w:lang w:val="es-US"/>
        </w:rPr>
        <w:t xml:space="preserve">de </w:t>
      </w:r>
      <w:r w:rsidRPr="00C37EF1">
        <w:rPr>
          <w:lang w:val="es-US"/>
        </w:rPr>
        <w:t>arriba:</w:t>
      </w:r>
    </w:p>
    <w:tbl>
      <w:tblPr>
        <w:tblStyle w:val="TableGrid"/>
        <w:tblW w:w="0" w:type="auto"/>
        <w:tblInd w:w="720" w:type="dxa"/>
        <w:tblLook w:val="04A0" w:firstRow="1" w:lastRow="0" w:firstColumn="1" w:lastColumn="0" w:noHBand="0" w:noVBand="1"/>
      </w:tblPr>
      <w:tblGrid>
        <w:gridCol w:w="4305"/>
        <w:gridCol w:w="4325"/>
      </w:tblGrid>
      <w:tr w:rsidR="007E7522" w:rsidRPr="00C37EF1" w14:paraId="612F6805" w14:textId="77777777" w:rsidTr="007E7522">
        <w:tc>
          <w:tcPr>
            <w:tcW w:w="4750" w:type="dxa"/>
          </w:tcPr>
          <w:p w14:paraId="7E009359" w14:textId="78C521B9" w:rsidR="007E7522" w:rsidRPr="00C37EF1" w:rsidRDefault="007E7522" w:rsidP="00B227C0">
            <w:pPr>
              <w:pStyle w:val="indent"/>
              <w:ind w:left="0"/>
              <w:rPr>
                <w:lang w:val="es-US"/>
              </w:rPr>
            </w:pPr>
            <w:r w:rsidRPr="00C37EF1">
              <w:rPr>
                <w:lang w:val="es-US"/>
              </w:rPr>
              <w:t>Estimated Ambient Concentrations</w:t>
            </w:r>
          </w:p>
        </w:tc>
        <w:tc>
          <w:tcPr>
            <w:tcW w:w="4750" w:type="dxa"/>
          </w:tcPr>
          <w:p w14:paraId="7721A7CD" w14:textId="5BA10376" w:rsidR="007E7522" w:rsidRPr="00C37EF1" w:rsidRDefault="00DA5290" w:rsidP="00DA6A82">
            <w:pPr>
              <w:pStyle w:val="indent"/>
              <w:ind w:left="0"/>
              <w:rPr>
                <w:lang w:val="es-US"/>
              </w:rPr>
            </w:pPr>
            <w:r w:rsidRPr="00C37EF1">
              <w:rPr>
                <w:lang w:val="es-US"/>
              </w:rPr>
              <w:t xml:space="preserve">Concentraciones </w:t>
            </w:r>
            <w:r w:rsidR="00DA6A82" w:rsidRPr="00C37EF1">
              <w:rPr>
                <w:lang w:val="es-US"/>
              </w:rPr>
              <w:t>a</w:t>
            </w:r>
            <w:r w:rsidRPr="00C37EF1">
              <w:rPr>
                <w:lang w:val="es-US"/>
              </w:rPr>
              <w:t xml:space="preserve">mbientales </w:t>
            </w:r>
            <w:r w:rsidR="00DA6A82" w:rsidRPr="00C37EF1">
              <w:rPr>
                <w:lang w:val="es-US"/>
              </w:rPr>
              <w:t>e</w:t>
            </w:r>
            <w:r w:rsidRPr="00C37EF1">
              <w:rPr>
                <w:lang w:val="es-US"/>
              </w:rPr>
              <w:t>stimadas</w:t>
            </w:r>
          </w:p>
        </w:tc>
      </w:tr>
      <w:tr w:rsidR="007E7522" w:rsidRPr="0053337B" w14:paraId="7A6B2000" w14:textId="77777777" w:rsidTr="007E7522">
        <w:tc>
          <w:tcPr>
            <w:tcW w:w="4750" w:type="dxa"/>
          </w:tcPr>
          <w:p w14:paraId="10FC658B" w14:textId="360EA905" w:rsidR="007E7522" w:rsidRPr="00C37EF1" w:rsidRDefault="007E7522" w:rsidP="00B227C0">
            <w:pPr>
              <w:pStyle w:val="indent"/>
              <w:ind w:left="0"/>
              <w:rPr>
                <w:lang w:val="es-US"/>
              </w:rPr>
            </w:pPr>
            <w:r w:rsidRPr="00C37EF1">
              <w:rPr>
                <w:lang w:val="es-US"/>
              </w:rPr>
              <w:t xml:space="preserve">Source Model (Dispersion Model) </w:t>
            </w:r>
            <w:proofErr w:type="spellStart"/>
            <w:r w:rsidRPr="00C37EF1">
              <w:rPr>
                <w:lang w:val="es-US"/>
              </w:rPr>
              <w:t>e.g</w:t>
            </w:r>
            <w:proofErr w:type="spellEnd"/>
            <w:r w:rsidRPr="00C37EF1">
              <w:rPr>
                <w:lang w:val="es-US"/>
              </w:rPr>
              <w:t>. CMAQ, CALPUFF)</w:t>
            </w:r>
          </w:p>
        </w:tc>
        <w:tc>
          <w:tcPr>
            <w:tcW w:w="4750" w:type="dxa"/>
          </w:tcPr>
          <w:p w14:paraId="3DD0481C" w14:textId="1CB6AD29" w:rsidR="007E7522" w:rsidRPr="00C37EF1" w:rsidRDefault="00DA5290" w:rsidP="00DA6A82">
            <w:pPr>
              <w:pStyle w:val="indent"/>
              <w:ind w:left="0"/>
              <w:rPr>
                <w:lang w:val="es-US"/>
              </w:rPr>
            </w:pPr>
            <w:r w:rsidRPr="00C37EF1">
              <w:rPr>
                <w:lang w:val="es-US"/>
              </w:rPr>
              <w:t xml:space="preserve">Modelo de </w:t>
            </w:r>
            <w:r w:rsidR="00DA6A82" w:rsidRPr="00C37EF1">
              <w:rPr>
                <w:lang w:val="es-US"/>
              </w:rPr>
              <w:t>f</w:t>
            </w:r>
            <w:r w:rsidRPr="00C37EF1">
              <w:rPr>
                <w:lang w:val="es-US"/>
              </w:rPr>
              <w:t>uentes (</w:t>
            </w:r>
            <w:r w:rsidR="00190AB7" w:rsidRPr="00C37EF1">
              <w:rPr>
                <w:lang w:val="es-US"/>
              </w:rPr>
              <w:t>m</w:t>
            </w:r>
            <w:r w:rsidRPr="00C37EF1">
              <w:rPr>
                <w:lang w:val="es-US"/>
              </w:rPr>
              <w:t xml:space="preserve">odelo de </w:t>
            </w:r>
            <w:r w:rsidR="00DA6A82" w:rsidRPr="00C37EF1">
              <w:rPr>
                <w:lang w:val="es-US"/>
              </w:rPr>
              <w:t>d</w:t>
            </w:r>
            <w:r w:rsidRPr="00C37EF1">
              <w:rPr>
                <w:lang w:val="es-US"/>
              </w:rPr>
              <w:t>ispersión</w:t>
            </w:r>
            <w:r w:rsidR="00DA6A82" w:rsidRPr="00C37EF1">
              <w:rPr>
                <w:lang w:val="es-US"/>
              </w:rPr>
              <w:t>;</w:t>
            </w:r>
            <w:r w:rsidRPr="00C37EF1">
              <w:rPr>
                <w:lang w:val="es-US"/>
              </w:rPr>
              <w:t xml:space="preserve"> por ejemplo, CMAQ, CALPUFF)</w:t>
            </w:r>
          </w:p>
        </w:tc>
      </w:tr>
      <w:tr w:rsidR="007E7522" w:rsidRPr="00C37EF1" w14:paraId="7C28A0A5" w14:textId="77777777" w:rsidTr="007E7522">
        <w:tc>
          <w:tcPr>
            <w:tcW w:w="4750" w:type="dxa"/>
          </w:tcPr>
          <w:p w14:paraId="4A4C4A7C" w14:textId="3DA7DA98" w:rsidR="007E7522" w:rsidRPr="00C37EF1" w:rsidRDefault="007E7522" w:rsidP="00B227C0">
            <w:pPr>
              <w:pStyle w:val="indent"/>
              <w:ind w:left="0"/>
              <w:rPr>
                <w:lang w:val="es-US"/>
              </w:rPr>
            </w:pPr>
            <w:r w:rsidRPr="00C37EF1">
              <w:rPr>
                <w:lang w:val="es-US"/>
              </w:rPr>
              <w:t>Emission Characteristics</w:t>
            </w:r>
          </w:p>
        </w:tc>
        <w:tc>
          <w:tcPr>
            <w:tcW w:w="4750" w:type="dxa"/>
          </w:tcPr>
          <w:p w14:paraId="6BD24186" w14:textId="271DCAFF" w:rsidR="007E7522" w:rsidRPr="00C37EF1" w:rsidRDefault="00DA5290" w:rsidP="00DA6A82">
            <w:pPr>
              <w:pStyle w:val="indent"/>
              <w:ind w:left="0"/>
              <w:rPr>
                <w:lang w:val="es-US"/>
              </w:rPr>
            </w:pPr>
            <w:r w:rsidRPr="00C37EF1">
              <w:rPr>
                <w:lang w:val="es-US"/>
              </w:rPr>
              <w:t xml:space="preserve">Características de </w:t>
            </w:r>
            <w:r w:rsidR="00DA6A82" w:rsidRPr="00C37EF1">
              <w:rPr>
                <w:lang w:val="es-US"/>
              </w:rPr>
              <w:t>e</w:t>
            </w:r>
            <w:r w:rsidRPr="00C37EF1">
              <w:rPr>
                <w:lang w:val="es-US"/>
              </w:rPr>
              <w:t>misión</w:t>
            </w:r>
          </w:p>
        </w:tc>
      </w:tr>
      <w:tr w:rsidR="007E7522" w:rsidRPr="00C37EF1" w14:paraId="19207E12" w14:textId="77777777" w:rsidTr="007E7522">
        <w:tc>
          <w:tcPr>
            <w:tcW w:w="4750" w:type="dxa"/>
          </w:tcPr>
          <w:p w14:paraId="3770B16E" w14:textId="0E9129C5" w:rsidR="007E7522" w:rsidRPr="00C37EF1" w:rsidRDefault="007E7522" w:rsidP="00B227C0">
            <w:pPr>
              <w:pStyle w:val="indent"/>
              <w:ind w:left="0"/>
              <w:rPr>
                <w:lang w:val="es-US"/>
              </w:rPr>
            </w:pPr>
            <w:r w:rsidRPr="00C37EF1">
              <w:rPr>
                <w:lang w:val="es-US"/>
              </w:rPr>
              <w:t>Dispersion Characteristics</w:t>
            </w:r>
          </w:p>
        </w:tc>
        <w:tc>
          <w:tcPr>
            <w:tcW w:w="4750" w:type="dxa"/>
          </w:tcPr>
          <w:p w14:paraId="7953A652" w14:textId="3D016EF4" w:rsidR="007E7522" w:rsidRPr="00C37EF1" w:rsidRDefault="00DA5290" w:rsidP="00B227C0">
            <w:pPr>
              <w:pStyle w:val="indent"/>
              <w:ind w:left="0"/>
              <w:rPr>
                <w:lang w:val="es-US"/>
              </w:rPr>
            </w:pPr>
            <w:r w:rsidRPr="00C37EF1">
              <w:rPr>
                <w:lang w:val="es-US"/>
              </w:rPr>
              <w:t xml:space="preserve">Características de </w:t>
            </w:r>
            <w:r w:rsidR="00DA6A82" w:rsidRPr="00C37EF1">
              <w:rPr>
                <w:lang w:val="es-US"/>
              </w:rPr>
              <w:t>d</w:t>
            </w:r>
            <w:r w:rsidRPr="00C37EF1">
              <w:rPr>
                <w:lang w:val="es-US"/>
              </w:rPr>
              <w:t>ispersión</w:t>
            </w:r>
          </w:p>
        </w:tc>
      </w:tr>
      <w:tr w:rsidR="007E7522" w:rsidRPr="00C37EF1" w14:paraId="571A1746" w14:textId="77777777" w:rsidTr="007E7522">
        <w:tc>
          <w:tcPr>
            <w:tcW w:w="4750" w:type="dxa"/>
          </w:tcPr>
          <w:p w14:paraId="1DC0D1AC" w14:textId="1EFBCA19" w:rsidR="007E7522" w:rsidRPr="00C37EF1" w:rsidRDefault="007E7522" w:rsidP="00B227C0">
            <w:pPr>
              <w:pStyle w:val="indent"/>
              <w:ind w:left="0"/>
              <w:rPr>
                <w:lang w:val="es-US"/>
              </w:rPr>
            </w:pPr>
            <w:r w:rsidRPr="00C37EF1">
              <w:rPr>
                <w:lang w:val="es-US"/>
              </w:rPr>
              <w:t>Bottom Up</w:t>
            </w:r>
          </w:p>
        </w:tc>
        <w:tc>
          <w:tcPr>
            <w:tcW w:w="4750" w:type="dxa"/>
          </w:tcPr>
          <w:p w14:paraId="09387CD8" w14:textId="57BB8AA2" w:rsidR="007E7522" w:rsidRPr="00C37EF1" w:rsidRDefault="00DA5290" w:rsidP="00B227C0">
            <w:pPr>
              <w:pStyle w:val="indent"/>
              <w:ind w:left="0"/>
              <w:rPr>
                <w:lang w:val="es-US"/>
              </w:rPr>
            </w:pPr>
            <w:r w:rsidRPr="00C37EF1">
              <w:rPr>
                <w:lang w:val="es-US"/>
              </w:rPr>
              <w:t>Ascendente</w:t>
            </w:r>
          </w:p>
        </w:tc>
      </w:tr>
      <w:tr w:rsidR="007E7522" w:rsidRPr="00C37EF1" w14:paraId="0237C723" w14:textId="77777777" w:rsidTr="007E7522">
        <w:tc>
          <w:tcPr>
            <w:tcW w:w="4750" w:type="dxa"/>
          </w:tcPr>
          <w:p w14:paraId="58083F6D" w14:textId="30DF321A" w:rsidR="007E7522" w:rsidRPr="00C37EF1" w:rsidRDefault="007E7522" w:rsidP="00B227C0">
            <w:pPr>
              <w:pStyle w:val="indent"/>
              <w:ind w:left="0"/>
              <w:rPr>
                <w:lang w:val="es-US"/>
              </w:rPr>
            </w:pPr>
            <w:r w:rsidRPr="00C37EF1">
              <w:rPr>
                <w:lang w:val="es-US"/>
              </w:rPr>
              <w:t>Top Down</w:t>
            </w:r>
          </w:p>
        </w:tc>
        <w:tc>
          <w:tcPr>
            <w:tcW w:w="4750" w:type="dxa"/>
          </w:tcPr>
          <w:p w14:paraId="4F76235F" w14:textId="50C23FD8" w:rsidR="007E7522" w:rsidRPr="00C37EF1" w:rsidRDefault="00DA5290" w:rsidP="00B227C0">
            <w:pPr>
              <w:pStyle w:val="indent"/>
              <w:ind w:left="0"/>
              <w:rPr>
                <w:lang w:val="es-US"/>
              </w:rPr>
            </w:pPr>
            <w:r w:rsidRPr="00C37EF1">
              <w:rPr>
                <w:lang w:val="es-US"/>
              </w:rPr>
              <w:t>Descendente</w:t>
            </w:r>
          </w:p>
        </w:tc>
      </w:tr>
      <w:tr w:rsidR="007E7522" w:rsidRPr="00C37EF1" w14:paraId="2EAB1777" w14:textId="77777777" w:rsidTr="007E7522">
        <w:tc>
          <w:tcPr>
            <w:tcW w:w="4750" w:type="dxa"/>
          </w:tcPr>
          <w:p w14:paraId="090ECFD9" w14:textId="74B00173" w:rsidR="007E7522" w:rsidRPr="00C37EF1" w:rsidRDefault="007E7522" w:rsidP="00B227C0">
            <w:pPr>
              <w:pStyle w:val="indent"/>
              <w:ind w:left="0"/>
              <w:rPr>
                <w:lang w:val="es-US"/>
              </w:rPr>
            </w:pPr>
            <w:r w:rsidRPr="00C37EF1">
              <w:rPr>
                <w:lang w:val="es-US"/>
              </w:rPr>
              <w:t>Source Characteristics</w:t>
            </w:r>
          </w:p>
        </w:tc>
        <w:tc>
          <w:tcPr>
            <w:tcW w:w="4750" w:type="dxa"/>
          </w:tcPr>
          <w:p w14:paraId="18487487" w14:textId="7B0A6A11" w:rsidR="007E7522" w:rsidRPr="00C37EF1" w:rsidRDefault="00DA5290" w:rsidP="00B227C0">
            <w:pPr>
              <w:pStyle w:val="indent"/>
              <w:ind w:left="0"/>
              <w:rPr>
                <w:lang w:val="es-US"/>
              </w:rPr>
            </w:pPr>
            <w:r w:rsidRPr="00C37EF1">
              <w:rPr>
                <w:lang w:val="es-US"/>
              </w:rPr>
              <w:t xml:space="preserve">Características de </w:t>
            </w:r>
            <w:r w:rsidR="00DA6A82" w:rsidRPr="00C37EF1">
              <w:rPr>
                <w:lang w:val="es-US"/>
              </w:rPr>
              <w:t>f</w:t>
            </w:r>
            <w:r w:rsidRPr="00C37EF1">
              <w:rPr>
                <w:lang w:val="es-US"/>
              </w:rPr>
              <w:t>uente</w:t>
            </w:r>
          </w:p>
        </w:tc>
      </w:tr>
      <w:tr w:rsidR="007E7522" w:rsidRPr="00C37EF1" w14:paraId="1352C1A2" w14:textId="77777777" w:rsidTr="007E7522">
        <w:tc>
          <w:tcPr>
            <w:tcW w:w="4750" w:type="dxa"/>
          </w:tcPr>
          <w:p w14:paraId="4F0C5681" w14:textId="68DB299C" w:rsidR="007E7522" w:rsidRPr="00C37EF1" w:rsidRDefault="007E7522" w:rsidP="00B227C0">
            <w:pPr>
              <w:pStyle w:val="indent"/>
              <w:ind w:left="0"/>
              <w:rPr>
                <w:lang w:val="es-US"/>
              </w:rPr>
            </w:pPr>
            <w:r w:rsidRPr="00C37EF1">
              <w:rPr>
                <w:lang w:val="es-US"/>
              </w:rPr>
              <w:t>Ambient Concentrations</w:t>
            </w:r>
          </w:p>
        </w:tc>
        <w:tc>
          <w:tcPr>
            <w:tcW w:w="4750" w:type="dxa"/>
          </w:tcPr>
          <w:p w14:paraId="275F6FDA" w14:textId="61061F0D" w:rsidR="007E7522" w:rsidRPr="00C37EF1" w:rsidRDefault="00FB3D80" w:rsidP="00B227C0">
            <w:pPr>
              <w:pStyle w:val="indent"/>
              <w:ind w:left="0"/>
              <w:rPr>
                <w:lang w:val="es-US"/>
              </w:rPr>
            </w:pPr>
            <w:r w:rsidRPr="00C37EF1">
              <w:rPr>
                <w:lang w:val="es-US"/>
              </w:rPr>
              <w:t>Concentraciones ambientales</w:t>
            </w:r>
          </w:p>
        </w:tc>
      </w:tr>
      <w:tr w:rsidR="007E7522" w:rsidRPr="0053337B" w14:paraId="05E202F2" w14:textId="77777777" w:rsidTr="007E7522">
        <w:tc>
          <w:tcPr>
            <w:tcW w:w="4750" w:type="dxa"/>
          </w:tcPr>
          <w:p w14:paraId="5BA6C1B7" w14:textId="4A97B523" w:rsidR="007E7522" w:rsidRPr="00C37EF1" w:rsidRDefault="007E7522" w:rsidP="00B227C0">
            <w:pPr>
              <w:pStyle w:val="indent"/>
              <w:ind w:left="0"/>
              <w:rPr>
                <w:lang w:val="es-US"/>
              </w:rPr>
            </w:pPr>
            <w:r w:rsidRPr="00C37EF1">
              <w:rPr>
                <w:lang w:val="es-US"/>
              </w:rPr>
              <w:t>Receptor Model (</w:t>
            </w:r>
            <w:proofErr w:type="spellStart"/>
            <w:r w:rsidRPr="00C37EF1">
              <w:rPr>
                <w:lang w:val="es-US"/>
              </w:rPr>
              <w:t>e.g</w:t>
            </w:r>
            <w:proofErr w:type="spellEnd"/>
            <w:r w:rsidRPr="00C37EF1">
              <w:rPr>
                <w:lang w:val="es-US"/>
              </w:rPr>
              <w:t xml:space="preserve">. PMF, </w:t>
            </w:r>
            <w:proofErr w:type="spellStart"/>
            <w:r w:rsidRPr="00C37EF1">
              <w:rPr>
                <w:lang w:val="es-US"/>
              </w:rPr>
              <w:t>Unmix</w:t>
            </w:r>
            <w:proofErr w:type="spellEnd"/>
            <w:r w:rsidRPr="00C37EF1">
              <w:rPr>
                <w:lang w:val="es-US"/>
              </w:rPr>
              <w:t>, CMB)</w:t>
            </w:r>
          </w:p>
        </w:tc>
        <w:tc>
          <w:tcPr>
            <w:tcW w:w="4750" w:type="dxa"/>
          </w:tcPr>
          <w:p w14:paraId="27626C50" w14:textId="59940FCD" w:rsidR="007E7522" w:rsidRPr="00C37EF1" w:rsidRDefault="00FB3D80" w:rsidP="00B227C0">
            <w:pPr>
              <w:pStyle w:val="indent"/>
              <w:ind w:left="0"/>
              <w:rPr>
                <w:lang w:val="es-US"/>
              </w:rPr>
            </w:pPr>
            <w:r w:rsidRPr="00C37EF1">
              <w:rPr>
                <w:lang w:val="es-US"/>
              </w:rPr>
              <w:t xml:space="preserve">Modelo de </w:t>
            </w:r>
            <w:r w:rsidR="00DA6A82" w:rsidRPr="00C37EF1">
              <w:rPr>
                <w:lang w:val="es-US"/>
              </w:rPr>
              <w:t>r</w:t>
            </w:r>
            <w:r w:rsidRPr="00C37EF1">
              <w:rPr>
                <w:lang w:val="es-US"/>
              </w:rPr>
              <w:t xml:space="preserve">eceptores (por ejemplo, PMF, </w:t>
            </w:r>
            <w:proofErr w:type="spellStart"/>
            <w:r w:rsidRPr="00C37EF1">
              <w:rPr>
                <w:lang w:val="es-US"/>
              </w:rPr>
              <w:t>Unmix</w:t>
            </w:r>
            <w:proofErr w:type="spellEnd"/>
            <w:r w:rsidRPr="00C37EF1">
              <w:rPr>
                <w:lang w:val="es-US"/>
              </w:rPr>
              <w:t>, CMB)</w:t>
            </w:r>
          </w:p>
        </w:tc>
      </w:tr>
      <w:tr w:rsidR="007E7522" w:rsidRPr="0053337B" w14:paraId="6C01AFE7" w14:textId="77777777" w:rsidTr="007E7522">
        <w:tc>
          <w:tcPr>
            <w:tcW w:w="4750" w:type="dxa"/>
          </w:tcPr>
          <w:p w14:paraId="580D7CB1" w14:textId="17C622BD" w:rsidR="007E7522" w:rsidRPr="00C37EF1" w:rsidRDefault="007E7522" w:rsidP="00B227C0">
            <w:pPr>
              <w:pStyle w:val="indent"/>
              <w:ind w:left="0"/>
              <w:rPr>
                <w:lang w:val="es-US"/>
              </w:rPr>
            </w:pPr>
            <w:r w:rsidRPr="00C37EF1">
              <w:rPr>
                <w:lang w:val="es-US"/>
              </w:rPr>
              <w:t>Estimated Source Impacts</w:t>
            </w:r>
          </w:p>
        </w:tc>
        <w:tc>
          <w:tcPr>
            <w:tcW w:w="4750" w:type="dxa"/>
          </w:tcPr>
          <w:p w14:paraId="18756DCA" w14:textId="48500FB3" w:rsidR="007E7522" w:rsidRPr="00C37EF1" w:rsidRDefault="00FB3D80" w:rsidP="00DA6A82">
            <w:pPr>
              <w:pStyle w:val="indent"/>
              <w:ind w:left="0"/>
              <w:rPr>
                <w:lang w:val="es-US"/>
              </w:rPr>
            </w:pPr>
            <w:r w:rsidRPr="00C37EF1">
              <w:rPr>
                <w:lang w:val="es-US"/>
              </w:rPr>
              <w:t xml:space="preserve">Impactos </w:t>
            </w:r>
            <w:r w:rsidR="00DA6A82" w:rsidRPr="00C37EF1">
              <w:rPr>
                <w:lang w:val="es-US"/>
              </w:rPr>
              <w:t>e</w:t>
            </w:r>
            <w:r w:rsidRPr="00C37EF1">
              <w:rPr>
                <w:lang w:val="es-US"/>
              </w:rPr>
              <w:t xml:space="preserve">stimados de las </w:t>
            </w:r>
            <w:r w:rsidR="00DA6A82" w:rsidRPr="00C37EF1">
              <w:rPr>
                <w:lang w:val="es-US"/>
              </w:rPr>
              <w:t>f</w:t>
            </w:r>
            <w:r w:rsidRPr="00C37EF1">
              <w:rPr>
                <w:lang w:val="es-US"/>
              </w:rPr>
              <w:t>uentes</w:t>
            </w:r>
          </w:p>
        </w:tc>
      </w:tr>
    </w:tbl>
    <w:p w14:paraId="6B78EAA5" w14:textId="424D7953" w:rsidR="00A22E01" w:rsidRPr="00C37EF1" w:rsidRDefault="008E5F76" w:rsidP="00B227C0">
      <w:pPr>
        <w:pStyle w:val="indent"/>
        <w:rPr>
          <w:lang w:val="es-US"/>
        </w:rPr>
      </w:pPr>
      <w:r w:rsidRPr="00C37EF1">
        <w:rPr>
          <w:lang w:val="es-US"/>
        </w:rPr>
        <w:lastRenderedPageBreak/>
        <w:t xml:space="preserve">En </w:t>
      </w:r>
      <w:r w:rsidR="009C0E6C" w:rsidRPr="00C37EF1">
        <w:rPr>
          <w:lang w:val="es-US"/>
        </w:rPr>
        <w:t>cambio</w:t>
      </w:r>
      <w:r w:rsidRPr="00C37EF1">
        <w:rPr>
          <w:lang w:val="es-US"/>
        </w:rPr>
        <w:t>, el enfoque ascendente es más intensivo en cuanto al uso de recursos. Requiere</w:t>
      </w:r>
      <w:r w:rsidR="00C362FE" w:rsidRPr="00C37EF1">
        <w:rPr>
          <w:lang w:val="es-US"/>
        </w:rPr>
        <w:t xml:space="preserve"> de</w:t>
      </w:r>
      <w:r w:rsidRPr="00C37EF1">
        <w:rPr>
          <w:lang w:val="es-US"/>
        </w:rPr>
        <w:t xml:space="preserve"> la construcción de un inventario</w:t>
      </w:r>
      <w:r w:rsidR="005055B3" w:rsidRPr="00C37EF1">
        <w:rPr>
          <w:lang w:val="es-US"/>
        </w:rPr>
        <w:t xml:space="preserve"> integral de emisiones, el cual luego es usado para apoyar el modelamiento de </w:t>
      </w:r>
      <w:r w:rsidR="00C362FE" w:rsidRPr="00C37EF1">
        <w:rPr>
          <w:lang w:val="es-US"/>
        </w:rPr>
        <w:t xml:space="preserve">la </w:t>
      </w:r>
      <w:r w:rsidR="005055B3" w:rsidRPr="00C37EF1">
        <w:rPr>
          <w:lang w:val="es-US"/>
        </w:rPr>
        <w:t xml:space="preserve">calidad del aire y las estimaciones de destino y transporte, simulando de forma efectiva las condiciones de </w:t>
      </w:r>
      <w:r w:rsidR="00C362FE" w:rsidRPr="00C37EF1">
        <w:rPr>
          <w:lang w:val="es-US"/>
        </w:rPr>
        <w:t xml:space="preserve">la </w:t>
      </w:r>
      <w:r w:rsidR="005055B3" w:rsidRPr="00C37EF1">
        <w:rPr>
          <w:lang w:val="es-US"/>
        </w:rPr>
        <w:t>calidad del aire a través del área territorial pertinente</w:t>
      </w:r>
      <w:r w:rsidR="00A22E01" w:rsidRPr="00C37EF1">
        <w:rPr>
          <w:lang w:val="es-US"/>
        </w:rPr>
        <w:t xml:space="preserve">. </w:t>
      </w:r>
      <w:r w:rsidR="005055B3" w:rsidRPr="00C37EF1">
        <w:rPr>
          <w:lang w:val="es-US"/>
        </w:rPr>
        <w:t>Estas simulaciones de calidad del aire pueden ser comparadas con datos de monitoreo en un proceso llamado corrección de sesgos para “</w:t>
      </w:r>
      <w:r w:rsidR="00C362FE" w:rsidRPr="00C37EF1">
        <w:rPr>
          <w:lang w:val="es-US"/>
        </w:rPr>
        <w:t>fundamentar</w:t>
      </w:r>
      <w:r w:rsidR="005055B3" w:rsidRPr="00C37EF1">
        <w:rPr>
          <w:lang w:val="es-US"/>
        </w:rPr>
        <w:t xml:space="preserve"> la verdad” de las condiciones medidas</w:t>
      </w:r>
      <w:r w:rsidR="00A22E01" w:rsidRPr="00C37EF1">
        <w:rPr>
          <w:lang w:val="es-US"/>
        </w:rPr>
        <w:t xml:space="preserve">. </w:t>
      </w:r>
      <w:r w:rsidR="005055B3" w:rsidRPr="00C37EF1">
        <w:rPr>
          <w:lang w:val="es-US"/>
        </w:rPr>
        <w:t xml:space="preserve">Una vez que </w:t>
      </w:r>
      <w:r w:rsidR="00BF5BA3" w:rsidRPr="00C37EF1">
        <w:rPr>
          <w:lang w:val="es-US"/>
        </w:rPr>
        <w:t xml:space="preserve">se establece </w:t>
      </w:r>
      <w:r w:rsidR="005055B3" w:rsidRPr="00C37EF1">
        <w:rPr>
          <w:lang w:val="es-US"/>
        </w:rPr>
        <w:t>confianza en estas estimaciones de calidad del aire simuladas, los resultados pueden ser usados para estimar los costos y beneficios marginales de acciones específicas, incluyendo una cobertura espacial completa, muchas veces cubriendo incluso aquellas áreas donde los monitores son escasos o inexistentes</w:t>
      </w:r>
      <w:r w:rsidR="00A22E01" w:rsidRPr="00C37EF1">
        <w:rPr>
          <w:lang w:val="es-US"/>
        </w:rPr>
        <w:t>.</w:t>
      </w:r>
    </w:p>
    <w:p w14:paraId="18CEBB79" w14:textId="4EBCC851" w:rsidR="00A22E01" w:rsidRPr="00C37EF1" w:rsidRDefault="00D15B26" w:rsidP="00EC2D6C">
      <w:pPr>
        <w:pStyle w:val="Italpar"/>
        <w:rPr>
          <w:lang w:val="es-US"/>
        </w:rPr>
      </w:pPr>
      <w:r w:rsidRPr="00C37EF1">
        <w:rPr>
          <w:lang w:val="es-US"/>
        </w:rPr>
        <w:t xml:space="preserve">Finalmente, la primera sección del informe debe incluir los contaminantes de interés y enfocarse en la </w:t>
      </w:r>
      <w:r w:rsidR="00A67546" w:rsidRPr="00C37EF1">
        <w:rPr>
          <w:lang w:val="es-US"/>
        </w:rPr>
        <w:t>Colaboración con Megaciudades</w:t>
      </w:r>
      <w:r w:rsidR="00A22E01" w:rsidRPr="00C37EF1">
        <w:rPr>
          <w:lang w:val="es-US"/>
        </w:rPr>
        <w:t xml:space="preserve">. </w:t>
      </w:r>
      <w:r w:rsidRPr="00C37EF1">
        <w:rPr>
          <w:lang w:val="es-US"/>
        </w:rPr>
        <w:t xml:space="preserve">El lenguaje que aparece a continuación describe los contaminantes analizados con mayor frecuencia en la </w:t>
      </w:r>
      <w:r w:rsidR="00BF10EE" w:rsidRPr="00C37EF1">
        <w:rPr>
          <w:lang w:val="es-US"/>
        </w:rPr>
        <w:t>colaboración</w:t>
      </w:r>
      <w:r w:rsidR="00A22E01" w:rsidRPr="00C37EF1">
        <w:rPr>
          <w:lang w:val="es-US"/>
        </w:rPr>
        <w:t>.</w:t>
      </w:r>
    </w:p>
    <w:p w14:paraId="4DFACA6D" w14:textId="76B206A7" w:rsidR="00A22E01" w:rsidRPr="00C37EF1" w:rsidRDefault="00D15B26" w:rsidP="00B227C0">
      <w:pPr>
        <w:pStyle w:val="indent"/>
        <w:rPr>
          <w:lang w:val="es-US"/>
        </w:rPr>
      </w:pPr>
      <w:r w:rsidRPr="00C37EF1">
        <w:rPr>
          <w:lang w:val="es-US"/>
        </w:rPr>
        <w:t>Esperamos que este trabajo se enfoque en los contaminantes que ya han sido establecidos como una inquietud</w:t>
      </w:r>
      <w:r w:rsidR="00A22E01" w:rsidRPr="00C37EF1">
        <w:rPr>
          <w:lang w:val="es-US"/>
        </w:rPr>
        <w:t xml:space="preserve">: </w:t>
      </w:r>
      <w:r w:rsidR="005870DD" w:rsidRPr="00C37EF1">
        <w:rPr>
          <w:lang w:val="es-US"/>
        </w:rPr>
        <w:t>principalmente</w:t>
      </w:r>
      <w:r w:rsidR="00A22E01" w:rsidRPr="00C37EF1">
        <w:rPr>
          <w:lang w:val="es-US"/>
        </w:rPr>
        <w:t xml:space="preserve"> </w:t>
      </w:r>
      <w:r w:rsidR="005870DD" w:rsidRPr="00C37EF1">
        <w:rPr>
          <w:lang w:val="es-US"/>
        </w:rPr>
        <w:t>MP</w:t>
      </w:r>
      <w:r w:rsidR="00A22E01" w:rsidRPr="00C37EF1">
        <w:rPr>
          <w:vertAlign w:val="subscript"/>
          <w:lang w:val="es-US"/>
        </w:rPr>
        <w:t>10</w:t>
      </w:r>
      <w:r w:rsidR="00A22E01" w:rsidRPr="00C37EF1">
        <w:rPr>
          <w:lang w:val="es-US"/>
        </w:rPr>
        <w:t xml:space="preserve"> </w:t>
      </w:r>
      <w:r w:rsidR="005870DD" w:rsidRPr="00C37EF1">
        <w:rPr>
          <w:lang w:val="es-US"/>
        </w:rPr>
        <w:t>y</w:t>
      </w:r>
      <w:r w:rsidR="00A22E01" w:rsidRPr="00C37EF1">
        <w:rPr>
          <w:lang w:val="es-US"/>
        </w:rPr>
        <w:t xml:space="preserve"> </w:t>
      </w:r>
      <w:r w:rsidR="005870DD" w:rsidRPr="00C37EF1">
        <w:rPr>
          <w:lang w:val="es-US"/>
        </w:rPr>
        <w:t>MP</w:t>
      </w:r>
      <w:r w:rsidR="005870DD" w:rsidRPr="00C37EF1">
        <w:rPr>
          <w:vertAlign w:val="subscript"/>
          <w:lang w:val="es-US"/>
        </w:rPr>
        <w:t>2,</w:t>
      </w:r>
      <w:r w:rsidR="00A22E01" w:rsidRPr="00C37EF1">
        <w:rPr>
          <w:vertAlign w:val="subscript"/>
          <w:lang w:val="es-US"/>
        </w:rPr>
        <w:t>5</w:t>
      </w:r>
      <w:r w:rsidR="00BF5BA3" w:rsidRPr="00C37EF1">
        <w:rPr>
          <w:lang w:val="es-US"/>
        </w:rPr>
        <w:t>,</w:t>
      </w:r>
      <w:r w:rsidR="00A22E01" w:rsidRPr="00C37EF1">
        <w:rPr>
          <w:lang w:val="es-US"/>
        </w:rPr>
        <w:t xml:space="preserve"> </w:t>
      </w:r>
      <w:r w:rsidR="005870DD" w:rsidRPr="00C37EF1">
        <w:rPr>
          <w:lang w:val="es-US"/>
        </w:rPr>
        <w:t>componentes de carbono negro de material particulado</w:t>
      </w:r>
      <w:r w:rsidR="00A22E01" w:rsidRPr="00C37EF1">
        <w:rPr>
          <w:lang w:val="es-US"/>
        </w:rPr>
        <w:t xml:space="preserve"> (</w:t>
      </w:r>
      <w:r w:rsidR="005870DD" w:rsidRPr="00C37EF1">
        <w:rPr>
          <w:lang w:val="es-US"/>
        </w:rPr>
        <w:t>MP</w:t>
      </w:r>
      <w:r w:rsidR="00A22E01" w:rsidRPr="00C37EF1">
        <w:rPr>
          <w:lang w:val="es-US"/>
        </w:rPr>
        <w:t>)</w:t>
      </w:r>
      <w:r w:rsidR="00BF5BA3" w:rsidRPr="00C37EF1">
        <w:rPr>
          <w:lang w:val="es-US"/>
        </w:rPr>
        <w:t>,</w:t>
      </w:r>
      <w:r w:rsidR="00A22E01" w:rsidRPr="00C37EF1">
        <w:rPr>
          <w:lang w:val="es-US"/>
        </w:rPr>
        <w:t xml:space="preserve"> </w:t>
      </w:r>
      <w:r w:rsidR="005870DD" w:rsidRPr="00C37EF1">
        <w:rPr>
          <w:lang w:val="es-US"/>
        </w:rPr>
        <w:t>y en menor grado, el ozono ambiental</w:t>
      </w:r>
      <w:r w:rsidR="00A22E01" w:rsidRPr="00C37EF1">
        <w:rPr>
          <w:lang w:val="es-US"/>
        </w:rPr>
        <w:t xml:space="preserve"> (O</w:t>
      </w:r>
      <w:r w:rsidR="00A22E01" w:rsidRPr="00C37EF1">
        <w:rPr>
          <w:vertAlign w:val="subscript"/>
          <w:lang w:val="es-US"/>
        </w:rPr>
        <w:t>3</w:t>
      </w:r>
      <w:r w:rsidR="00A22E01" w:rsidRPr="00C37EF1">
        <w:rPr>
          <w:lang w:val="es-US"/>
        </w:rPr>
        <w:t xml:space="preserve">). </w:t>
      </w:r>
      <w:r w:rsidR="005870DD" w:rsidRPr="00C37EF1">
        <w:rPr>
          <w:lang w:val="es-US"/>
        </w:rPr>
        <w:t xml:space="preserve">Estos contaminantes no solo representan una prioridad importante desde la perspectiva de la salud pública, sino que además el control de sus emisiones precursoras calza perfectamente con el tipo de programas de control de calidad del aire previstos en la </w:t>
      </w:r>
      <w:r w:rsidR="005870DD" w:rsidRPr="007F42EF">
        <w:rPr>
          <w:b/>
          <w:lang w:val="es-US"/>
        </w:rPr>
        <w:t>Figura</w:t>
      </w:r>
      <w:r w:rsidR="00BF5BA3" w:rsidRPr="007F42EF">
        <w:rPr>
          <w:b/>
          <w:lang w:val="es-US"/>
        </w:rPr>
        <w:t> </w:t>
      </w:r>
      <w:r w:rsidR="00A22E01" w:rsidRPr="007F42EF">
        <w:rPr>
          <w:b/>
          <w:lang w:val="es-US"/>
        </w:rPr>
        <w:t>1</w:t>
      </w:r>
      <w:r w:rsidR="00A22E01" w:rsidRPr="00C37EF1">
        <w:rPr>
          <w:lang w:val="es-US"/>
        </w:rPr>
        <w:t xml:space="preserve"> </w:t>
      </w:r>
      <w:r w:rsidR="00BF5BA3" w:rsidRPr="00C37EF1">
        <w:rPr>
          <w:lang w:val="es-US"/>
        </w:rPr>
        <w:t>de</w:t>
      </w:r>
      <w:r w:rsidR="005870DD" w:rsidRPr="00C37EF1">
        <w:rPr>
          <w:lang w:val="es-US"/>
        </w:rPr>
        <w:t xml:space="preserve"> arriba</w:t>
      </w:r>
      <w:r w:rsidR="00A22E01" w:rsidRPr="00C37EF1">
        <w:rPr>
          <w:lang w:val="es-US"/>
        </w:rPr>
        <w:t xml:space="preserve">. </w:t>
      </w:r>
      <w:r w:rsidR="005870DD" w:rsidRPr="00C37EF1">
        <w:rPr>
          <w:lang w:val="es-US"/>
        </w:rPr>
        <w:t xml:space="preserve">Además, algunas de las emisiones precursoras representan áreas de </w:t>
      </w:r>
      <w:r w:rsidR="00B31747" w:rsidRPr="00C37EF1">
        <w:rPr>
          <w:lang w:val="es-US"/>
        </w:rPr>
        <w:t xml:space="preserve">preocupación </w:t>
      </w:r>
      <w:r w:rsidR="005870DD" w:rsidRPr="00C37EF1">
        <w:rPr>
          <w:lang w:val="es-US"/>
        </w:rPr>
        <w:t>para las cuales el financiamiento de control de contaminantes podría estar más fácilmente disponible</w:t>
      </w:r>
      <w:r w:rsidR="00B31747" w:rsidRPr="00C37EF1">
        <w:rPr>
          <w:lang w:val="es-US"/>
        </w:rPr>
        <w:t>;</w:t>
      </w:r>
      <w:r w:rsidR="00A22E01" w:rsidRPr="00C37EF1">
        <w:rPr>
          <w:lang w:val="es-US"/>
        </w:rPr>
        <w:t xml:space="preserve"> </w:t>
      </w:r>
      <w:r w:rsidR="005870DD" w:rsidRPr="00C37EF1">
        <w:rPr>
          <w:lang w:val="es-US"/>
        </w:rPr>
        <w:t>por ejemplo</w:t>
      </w:r>
      <w:r w:rsidR="00A22E01" w:rsidRPr="00C37EF1">
        <w:rPr>
          <w:lang w:val="es-US"/>
        </w:rPr>
        <w:t xml:space="preserve">, </w:t>
      </w:r>
      <w:r w:rsidR="005870DD" w:rsidRPr="00C37EF1">
        <w:rPr>
          <w:lang w:val="es-US"/>
        </w:rPr>
        <w:t>el carbono negro y los</w:t>
      </w:r>
      <w:r w:rsidR="00A22E01" w:rsidRPr="00C37EF1">
        <w:rPr>
          <w:lang w:val="es-US"/>
        </w:rPr>
        <w:t xml:space="preserve"> </w:t>
      </w:r>
      <w:r w:rsidR="005870DD" w:rsidRPr="00C37EF1">
        <w:rPr>
          <w:lang w:val="es-US"/>
        </w:rPr>
        <w:t>precursores de MP y</w:t>
      </w:r>
      <w:r w:rsidR="00A22E01" w:rsidRPr="00C37EF1">
        <w:rPr>
          <w:lang w:val="es-US"/>
        </w:rPr>
        <w:t xml:space="preserve"> O</w:t>
      </w:r>
      <w:r w:rsidR="00A22E01" w:rsidRPr="00C37EF1">
        <w:rPr>
          <w:vertAlign w:val="subscript"/>
          <w:lang w:val="es-US"/>
        </w:rPr>
        <w:t>3</w:t>
      </w:r>
      <w:r w:rsidR="005870DD" w:rsidRPr="00C37EF1">
        <w:rPr>
          <w:lang w:val="es-US"/>
        </w:rPr>
        <w:t xml:space="preserve"> también son </w:t>
      </w:r>
      <w:r w:rsidR="00B31747" w:rsidRPr="00C37EF1">
        <w:rPr>
          <w:lang w:val="es-US"/>
        </w:rPr>
        <w:t>c</w:t>
      </w:r>
      <w:r w:rsidR="005870DD" w:rsidRPr="00C37EF1">
        <w:rPr>
          <w:lang w:val="es-US"/>
        </w:rPr>
        <w:t xml:space="preserve">ontaminantes </w:t>
      </w:r>
      <w:r w:rsidR="00B31747" w:rsidRPr="00C37EF1">
        <w:rPr>
          <w:lang w:val="es-US"/>
        </w:rPr>
        <w:t>c</w:t>
      </w:r>
      <w:r w:rsidR="005870DD" w:rsidRPr="00C37EF1">
        <w:rPr>
          <w:lang w:val="es-US"/>
        </w:rPr>
        <w:t xml:space="preserve">limáticos de </w:t>
      </w:r>
      <w:r w:rsidR="00B31747" w:rsidRPr="00C37EF1">
        <w:rPr>
          <w:lang w:val="es-US"/>
        </w:rPr>
        <w:t>v</w:t>
      </w:r>
      <w:r w:rsidR="005870DD" w:rsidRPr="00C37EF1">
        <w:rPr>
          <w:lang w:val="es-US"/>
        </w:rPr>
        <w:t xml:space="preserve">ida </w:t>
      </w:r>
      <w:r w:rsidR="00B31747" w:rsidRPr="00C37EF1">
        <w:rPr>
          <w:lang w:val="es-US"/>
        </w:rPr>
        <w:t>c</w:t>
      </w:r>
      <w:r w:rsidR="005870DD" w:rsidRPr="00C37EF1">
        <w:rPr>
          <w:lang w:val="es-US"/>
        </w:rPr>
        <w:t xml:space="preserve">orta </w:t>
      </w:r>
      <w:r w:rsidR="00A22E01" w:rsidRPr="00C37EF1">
        <w:rPr>
          <w:lang w:val="es-US"/>
        </w:rPr>
        <w:t>(SLCP)</w:t>
      </w:r>
      <w:r w:rsidR="00B6307E" w:rsidRPr="00C37EF1">
        <w:rPr>
          <w:lang w:val="es-US"/>
        </w:rPr>
        <w:t>,</w:t>
      </w:r>
      <w:r w:rsidR="00A22E01" w:rsidRPr="00C37EF1">
        <w:rPr>
          <w:lang w:val="es-US"/>
        </w:rPr>
        <w:t xml:space="preserve"> </w:t>
      </w:r>
      <w:r w:rsidR="00B6307E" w:rsidRPr="00C37EF1">
        <w:rPr>
          <w:lang w:val="es-US"/>
        </w:rPr>
        <w:t xml:space="preserve">los </w:t>
      </w:r>
      <w:r w:rsidR="00B31747" w:rsidRPr="00C37EF1">
        <w:rPr>
          <w:lang w:val="es-US"/>
        </w:rPr>
        <w:t xml:space="preserve">que </w:t>
      </w:r>
      <w:r w:rsidR="00B6307E" w:rsidRPr="00C37EF1">
        <w:rPr>
          <w:lang w:val="es-US"/>
        </w:rPr>
        <w:t xml:space="preserve">son </w:t>
      </w:r>
      <w:r w:rsidR="00B31747" w:rsidRPr="00C37EF1">
        <w:rPr>
          <w:lang w:val="es-US"/>
        </w:rPr>
        <w:t>el foco</w:t>
      </w:r>
      <w:r w:rsidR="00B6307E" w:rsidRPr="00C37EF1">
        <w:rPr>
          <w:lang w:val="es-US"/>
        </w:rPr>
        <w:t xml:space="preserve"> de programas de las Naciones Unidas </w:t>
      </w:r>
      <w:r w:rsidR="00B31747" w:rsidRPr="00C37EF1">
        <w:rPr>
          <w:lang w:val="es-US"/>
        </w:rPr>
        <w:t xml:space="preserve">(UN) </w:t>
      </w:r>
      <w:r w:rsidR="00B6307E" w:rsidRPr="00C37EF1">
        <w:rPr>
          <w:lang w:val="es-US"/>
        </w:rPr>
        <w:t xml:space="preserve">y otros </w:t>
      </w:r>
      <w:r w:rsidR="00B31747" w:rsidRPr="00C37EF1">
        <w:rPr>
          <w:lang w:val="es-US"/>
        </w:rPr>
        <w:t xml:space="preserve">programas </w:t>
      </w:r>
      <w:r w:rsidR="00B6307E" w:rsidRPr="00C37EF1">
        <w:rPr>
          <w:lang w:val="es-US"/>
        </w:rPr>
        <w:t>para el control de emisiones, y el humo de las cocinas también es un contaminante de interiores que representa un aporte potencialmente importante a la c</w:t>
      </w:r>
      <w:r w:rsidR="007E7522" w:rsidRPr="00C37EF1">
        <w:rPr>
          <w:lang w:val="es-US"/>
        </w:rPr>
        <w:t>ontaminación ambiental del aire</w:t>
      </w:r>
      <w:r w:rsidR="00B6307E" w:rsidRPr="00C37EF1">
        <w:rPr>
          <w:lang w:val="es-US"/>
        </w:rPr>
        <w:t xml:space="preserve"> y es la base de programas activos para el control de emisiones</w:t>
      </w:r>
      <w:r w:rsidR="00A22E01" w:rsidRPr="00C37EF1">
        <w:rPr>
          <w:lang w:val="es-US"/>
        </w:rPr>
        <w:t>.</w:t>
      </w:r>
    </w:p>
    <w:p w14:paraId="68DFD9FD" w14:textId="75DF70A9" w:rsidR="00A22E01" w:rsidRPr="00C37EF1" w:rsidRDefault="00962402" w:rsidP="003A07E8">
      <w:pPr>
        <w:pStyle w:val="Heading2"/>
        <w:rPr>
          <w:lang w:val="es-US"/>
        </w:rPr>
      </w:pPr>
      <w:bookmarkStart w:id="5" w:name="_Toc25758181"/>
      <w:r w:rsidRPr="00C37EF1">
        <w:rPr>
          <w:lang w:val="es-US"/>
        </w:rPr>
        <w:t xml:space="preserve">Resumen </w:t>
      </w:r>
      <w:r w:rsidR="00A573A3" w:rsidRPr="00C37EF1">
        <w:rPr>
          <w:lang w:val="es-US"/>
        </w:rPr>
        <w:t>g</w:t>
      </w:r>
      <w:r w:rsidRPr="00C37EF1">
        <w:rPr>
          <w:lang w:val="es-US"/>
        </w:rPr>
        <w:t xml:space="preserve">eneral del </w:t>
      </w:r>
      <w:r w:rsidR="00A573A3" w:rsidRPr="00C37EF1">
        <w:rPr>
          <w:lang w:val="es-US"/>
        </w:rPr>
        <w:t>c</w:t>
      </w:r>
      <w:r w:rsidRPr="00C37EF1">
        <w:rPr>
          <w:lang w:val="es-US"/>
        </w:rPr>
        <w:t xml:space="preserve">ontexto de la </w:t>
      </w:r>
      <w:bookmarkEnd w:id="5"/>
      <w:r w:rsidR="00A573A3" w:rsidRPr="00C37EF1">
        <w:rPr>
          <w:lang w:val="es-US"/>
        </w:rPr>
        <w:t>g</w:t>
      </w:r>
      <w:r w:rsidR="00792640" w:rsidRPr="00C37EF1">
        <w:rPr>
          <w:lang w:val="es-US"/>
        </w:rPr>
        <w:t>estión de la calidad del aire</w:t>
      </w:r>
    </w:p>
    <w:p w14:paraId="6EBAA3D6" w14:textId="5344ED9A" w:rsidR="00A22E01" w:rsidRPr="00C37EF1" w:rsidRDefault="00962402" w:rsidP="00B227C0">
      <w:pPr>
        <w:pStyle w:val="Italpar"/>
        <w:rPr>
          <w:lang w:val="es-US"/>
        </w:rPr>
      </w:pPr>
      <w:r w:rsidRPr="00C37EF1">
        <w:rPr>
          <w:lang w:val="es-US"/>
        </w:rPr>
        <w:t xml:space="preserve">Esta sección </w:t>
      </w:r>
      <w:r w:rsidR="007F42EF">
        <w:rPr>
          <w:lang w:val="es-US"/>
        </w:rPr>
        <w:t xml:space="preserve">del ICR </w:t>
      </w:r>
      <w:r w:rsidRPr="00C37EF1">
        <w:rPr>
          <w:lang w:val="es-US"/>
        </w:rPr>
        <w:t xml:space="preserve">presenta </w:t>
      </w:r>
      <w:r w:rsidR="007F42EF">
        <w:rPr>
          <w:lang w:val="es-US"/>
        </w:rPr>
        <w:t xml:space="preserve">el paso 2 de la </w:t>
      </w:r>
      <w:r w:rsidR="007F42EF" w:rsidRPr="007F42EF">
        <w:rPr>
          <w:b/>
          <w:lang w:val="es-US"/>
        </w:rPr>
        <w:t>Figura 1</w:t>
      </w:r>
      <w:r w:rsidR="007F42EF">
        <w:rPr>
          <w:lang w:val="es-US"/>
        </w:rPr>
        <w:t xml:space="preserve"> de arriba: evaluar la situación actual. Este paso proporciona </w:t>
      </w:r>
      <w:r w:rsidRPr="00C37EF1">
        <w:rPr>
          <w:lang w:val="es-US"/>
        </w:rPr>
        <w:t xml:space="preserve">un resumen general del sistema de </w:t>
      </w:r>
      <w:r w:rsidR="00792640" w:rsidRPr="00C37EF1">
        <w:rPr>
          <w:lang w:val="es-US"/>
        </w:rPr>
        <w:t>gestión de la calidad del aire</w:t>
      </w:r>
      <w:r w:rsidRPr="00C37EF1">
        <w:rPr>
          <w:lang w:val="es-US"/>
        </w:rPr>
        <w:t xml:space="preserve"> actual y </w:t>
      </w:r>
      <w:r w:rsidR="00A573A3" w:rsidRPr="00C37EF1">
        <w:rPr>
          <w:lang w:val="es-US"/>
        </w:rPr>
        <w:t xml:space="preserve">de </w:t>
      </w:r>
      <w:r w:rsidRPr="00C37EF1">
        <w:rPr>
          <w:lang w:val="es-US"/>
        </w:rPr>
        <w:t>los factores que impactan la calidad del aire dentro de la Megaciudad y del país pertinente</w:t>
      </w:r>
      <w:r w:rsidR="00A22E01" w:rsidRPr="00C37EF1">
        <w:rPr>
          <w:lang w:val="es-US"/>
        </w:rPr>
        <w:t xml:space="preserve">. </w:t>
      </w:r>
      <w:r w:rsidRPr="00C37EF1">
        <w:rPr>
          <w:lang w:val="es-US"/>
        </w:rPr>
        <w:t xml:space="preserve">Esto incluye, </w:t>
      </w:r>
      <w:r w:rsidR="00A573A3" w:rsidRPr="00C37EF1">
        <w:rPr>
          <w:lang w:val="es-US"/>
        </w:rPr>
        <w:t>entre otros,</w:t>
      </w:r>
      <w:r w:rsidRPr="00C37EF1">
        <w:rPr>
          <w:lang w:val="es-US"/>
        </w:rPr>
        <w:t xml:space="preserve"> los siguientes factores</w:t>
      </w:r>
      <w:r w:rsidR="00A22E01" w:rsidRPr="00C37EF1">
        <w:rPr>
          <w:lang w:val="es-US"/>
        </w:rPr>
        <w:t>:</w:t>
      </w:r>
    </w:p>
    <w:p w14:paraId="092C3C49" w14:textId="2648A78F" w:rsidR="00A22E01" w:rsidRPr="00C37EF1" w:rsidRDefault="00A573A3" w:rsidP="00562EDB">
      <w:pPr>
        <w:pStyle w:val="bullital"/>
        <w:rPr>
          <w:rFonts w:ascii="Calibri" w:hAnsi="Calibri" w:cs="Calibri"/>
          <w:sz w:val="24"/>
          <w:szCs w:val="22"/>
          <w:lang w:val="es-US"/>
        </w:rPr>
      </w:pPr>
      <w:r w:rsidRPr="00C37EF1">
        <w:rPr>
          <w:rFonts w:ascii="Calibri" w:hAnsi="Calibri" w:cs="Calibri"/>
          <w:sz w:val="24"/>
          <w:szCs w:val="22"/>
          <w:lang w:val="es-US"/>
        </w:rPr>
        <w:t>d</w:t>
      </w:r>
      <w:r w:rsidR="00962402" w:rsidRPr="00C37EF1">
        <w:rPr>
          <w:rFonts w:ascii="Calibri" w:hAnsi="Calibri" w:cs="Calibri"/>
          <w:sz w:val="24"/>
          <w:szCs w:val="22"/>
          <w:lang w:val="es-US"/>
        </w:rPr>
        <w:t>emografía de la ciudad</w:t>
      </w:r>
      <w:r w:rsidR="00A22E01" w:rsidRPr="00C37EF1">
        <w:rPr>
          <w:rFonts w:ascii="Calibri" w:hAnsi="Calibri" w:cs="Calibri"/>
          <w:sz w:val="24"/>
          <w:szCs w:val="22"/>
          <w:lang w:val="es-US"/>
        </w:rPr>
        <w:t>;</w:t>
      </w:r>
    </w:p>
    <w:p w14:paraId="01117399" w14:textId="4C50E8F9" w:rsidR="00A22E01" w:rsidRPr="00C37EF1" w:rsidRDefault="00A573A3" w:rsidP="00B227C0">
      <w:pPr>
        <w:numPr>
          <w:ilvl w:val="0"/>
          <w:numId w:val="25"/>
        </w:numPr>
        <w:rPr>
          <w:rFonts w:eastAsia="Times"/>
          <w:i/>
          <w:iCs/>
          <w:sz w:val="24"/>
          <w:lang w:val="es-US"/>
        </w:rPr>
      </w:pPr>
      <w:r w:rsidRPr="00C37EF1">
        <w:rPr>
          <w:rFonts w:eastAsia="Times"/>
          <w:i/>
          <w:iCs/>
          <w:sz w:val="24"/>
          <w:lang w:val="es-US"/>
        </w:rPr>
        <w:lastRenderedPageBreak/>
        <w:t>c</w:t>
      </w:r>
      <w:r w:rsidR="00962402" w:rsidRPr="00C37EF1">
        <w:rPr>
          <w:rFonts w:eastAsia="Times"/>
          <w:i/>
          <w:iCs/>
          <w:sz w:val="24"/>
          <w:lang w:val="es-US"/>
        </w:rPr>
        <w:t>aracterísticas geográficas y variables meteorológicas relevantes, incluyendo efectos estacionales, que impactan la calidad del aire</w:t>
      </w:r>
      <w:r w:rsidR="00A22E01" w:rsidRPr="00C37EF1">
        <w:rPr>
          <w:rFonts w:eastAsia="Times"/>
          <w:i/>
          <w:iCs/>
          <w:sz w:val="24"/>
          <w:lang w:val="es-US"/>
        </w:rPr>
        <w:t>;</w:t>
      </w:r>
    </w:p>
    <w:p w14:paraId="158C551B" w14:textId="2D501FCD" w:rsidR="00A22E01" w:rsidRPr="00C37EF1" w:rsidRDefault="00A573A3" w:rsidP="00B227C0">
      <w:pPr>
        <w:numPr>
          <w:ilvl w:val="0"/>
          <w:numId w:val="25"/>
        </w:numPr>
        <w:rPr>
          <w:rFonts w:eastAsia="Times"/>
          <w:i/>
          <w:iCs/>
          <w:sz w:val="24"/>
          <w:lang w:val="es-US"/>
        </w:rPr>
      </w:pPr>
      <w:r w:rsidRPr="00C37EF1">
        <w:rPr>
          <w:rFonts w:eastAsia="Times"/>
          <w:i/>
          <w:iCs/>
          <w:sz w:val="24"/>
          <w:lang w:val="es-US"/>
        </w:rPr>
        <w:t>l</w:t>
      </w:r>
      <w:r w:rsidR="00962402" w:rsidRPr="00C37EF1">
        <w:rPr>
          <w:rFonts w:eastAsia="Times"/>
          <w:i/>
          <w:iCs/>
          <w:sz w:val="24"/>
          <w:lang w:val="es-US"/>
        </w:rPr>
        <w:t>eyes y normas actuales que regulan la calidad del aire</w:t>
      </w:r>
      <w:r w:rsidRPr="00C37EF1">
        <w:rPr>
          <w:rFonts w:eastAsia="Times"/>
          <w:i/>
          <w:iCs/>
          <w:sz w:val="24"/>
          <w:lang w:val="es-US"/>
        </w:rPr>
        <w:t>,</w:t>
      </w:r>
      <w:r w:rsidR="00962402" w:rsidRPr="00C37EF1">
        <w:rPr>
          <w:rFonts w:eastAsia="Times"/>
          <w:i/>
          <w:iCs/>
          <w:sz w:val="24"/>
          <w:lang w:val="es-US"/>
        </w:rPr>
        <w:t xml:space="preserve"> y</w:t>
      </w:r>
    </w:p>
    <w:p w14:paraId="43A999D7" w14:textId="75E0BEFB" w:rsidR="00A22E01" w:rsidRPr="00C37EF1" w:rsidRDefault="00A573A3" w:rsidP="00B227C0">
      <w:pPr>
        <w:numPr>
          <w:ilvl w:val="0"/>
          <w:numId w:val="25"/>
        </w:numPr>
        <w:rPr>
          <w:rFonts w:eastAsia="Times"/>
          <w:i/>
          <w:iCs/>
          <w:sz w:val="24"/>
          <w:lang w:val="es-US"/>
        </w:rPr>
      </w:pPr>
      <w:r w:rsidRPr="00C37EF1">
        <w:rPr>
          <w:rFonts w:eastAsia="Times"/>
          <w:i/>
          <w:iCs/>
          <w:sz w:val="24"/>
          <w:lang w:val="es-US"/>
        </w:rPr>
        <w:t>a</w:t>
      </w:r>
      <w:r w:rsidR="00962402" w:rsidRPr="00C37EF1">
        <w:rPr>
          <w:rFonts w:eastAsia="Times"/>
          <w:i/>
          <w:iCs/>
          <w:sz w:val="24"/>
          <w:lang w:val="es-US"/>
        </w:rPr>
        <w:t>gencia</w:t>
      </w:r>
      <w:r w:rsidR="00A22E01" w:rsidRPr="00C37EF1">
        <w:rPr>
          <w:rFonts w:eastAsia="Times"/>
          <w:i/>
          <w:iCs/>
          <w:sz w:val="24"/>
          <w:lang w:val="es-US"/>
        </w:rPr>
        <w:t>s (</w:t>
      </w:r>
      <w:r w:rsidR="00962402" w:rsidRPr="00C37EF1">
        <w:rPr>
          <w:rFonts w:eastAsia="Times"/>
          <w:i/>
          <w:iCs/>
          <w:sz w:val="24"/>
          <w:lang w:val="es-US"/>
        </w:rPr>
        <w:t>tanto</w:t>
      </w:r>
      <w:r w:rsidR="00A22E01" w:rsidRPr="00C37EF1">
        <w:rPr>
          <w:rFonts w:eastAsia="Times"/>
          <w:i/>
          <w:iCs/>
          <w:sz w:val="24"/>
          <w:lang w:val="es-US"/>
        </w:rPr>
        <w:t xml:space="preserve"> municipal</w:t>
      </w:r>
      <w:r w:rsidR="00962402" w:rsidRPr="00C37EF1">
        <w:rPr>
          <w:rFonts w:eastAsia="Times"/>
          <w:i/>
          <w:iCs/>
          <w:sz w:val="24"/>
          <w:lang w:val="es-US"/>
        </w:rPr>
        <w:t>es como</w:t>
      </w:r>
      <w:r w:rsidR="00A22E01" w:rsidRPr="00C37EF1">
        <w:rPr>
          <w:rFonts w:eastAsia="Times"/>
          <w:i/>
          <w:iCs/>
          <w:sz w:val="24"/>
          <w:lang w:val="es-US"/>
        </w:rPr>
        <w:t xml:space="preserve"> federal</w:t>
      </w:r>
      <w:r w:rsidR="00962402" w:rsidRPr="00C37EF1">
        <w:rPr>
          <w:rFonts w:eastAsia="Times"/>
          <w:i/>
          <w:iCs/>
          <w:sz w:val="24"/>
          <w:lang w:val="es-US"/>
        </w:rPr>
        <w:t>es</w:t>
      </w:r>
      <w:r w:rsidR="00A22E01" w:rsidRPr="00C37EF1">
        <w:rPr>
          <w:rFonts w:eastAsia="Times"/>
          <w:i/>
          <w:iCs/>
          <w:sz w:val="24"/>
          <w:lang w:val="es-US"/>
        </w:rPr>
        <w:t xml:space="preserve">) </w:t>
      </w:r>
      <w:r w:rsidR="00962402" w:rsidRPr="00C37EF1">
        <w:rPr>
          <w:rFonts w:eastAsia="Times"/>
          <w:i/>
          <w:iCs/>
          <w:sz w:val="24"/>
          <w:lang w:val="es-US"/>
        </w:rPr>
        <w:t xml:space="preserve">a cargo del monitoreo, </w:t>
      </w:r>
      <w:r w:rsidRPr="00C37EF1">
        <w:rPr>
          <w:rFonts w:eastAsia="Times"/>
          <w:i/>
          <w:iCs/>
          <w:sz w:val="24"/>
          <w:lang w:val="es-US"/>
        </w:rPr>
        <w:t xml:space="preserve">la </w:t>
      </w:r>
      <w:r w:rsidR="00962402" w:rsidRPr="00C37EF1">
        <w:rPr>
          <w:rFonts w:eastAsia="Times"/>
          <w:i/>
          <w:iCs/>
          <w:sz w:val="24"/>
          <w:lang w:val="es-US"/>
        </w:rPr>
        <w:t xml:space="preserve">evaluación y </w:t>
      </w:r>
      <w:r w:rsidRPr="00C37EF1">
        <w:rPr>
          <w:rFonts w:eastAsia="Times"/>
          <w:i/>
          <w:iCs/>
          <w:sz w:val="24"/>
          <w:lang w:val="es-US"/>
        </w:rPr>
        <w:t xml:space="preserve">la </w:t>
      </w:r>
      <w:r w:rsidR="00962402" w:rsidRPr="00C37EF1">
        <w:rPr>
          <w:rFonts w:eastAsia="Times"/>
          <w:i/>
          <w:iCs/>
          <w:sz w:val="24"/>
          <w:lang w:val="es-US"/>
        </w:rPr>
        <w:t>fiscalización</w:t>
      </w:r>
      <w:r w:rsidR="00A22E01" w:rsidRPr="00C37EF1">
        <w:rPr>
          <w:rFonts w:eastAsia="Times"/>
          <w:i/>
          <w:iCs/>
          <w:sz w:val="24"/>
          <w:lang w:val="es-US"/>
        </w:rPr>
        <w:t xml:space="preserve">. </w:t>
      </w:r>
    </w:p>
    <w:p w14:paraId="740D6BF4" w14:textId="58F12203" w:rsidR="00086F4A" w:rsidRPr="00C37EF1" w:rsidRDefault="00962402" w:rsidP="00437551">
      <w:pPr>
        <w:pStyle w:val="Italpar"/>
        <w:rPr>
          <w:rFonts w:asciiTheme="majorHAnsi" w:hAnsiTheme="majorHAnsi" w:cstheme="majorBidi"/>
          <w:color w:val="65757D" w:themeColor="background2" w:themeShade="80"/>
          <w:sz w:val="30"/>
          <w:szCs w:val="36"/>
          <w:lang w:val="es-US"/>
        </w:rPr>
      </w:pPr>
      <w:r w:rsidRPr="00C37EF1">
        <w:rPr>
          <w:lang w:val="es-US"/>
        </w:rPr>
        <w:t xml:space="preserve">Cada una de estas secciones será expandida en otras secciones del informe. Esta sección sirve para destacar los hallazgos clave y comenzar a crear una narrativa de </w:t>
      </w:r>
      <w:r w:rsidR="00792640" w:rsidRPr="00C37EF1">
        <w:rPr>
          <w:lang w:val="es-US"/>
        </w:rPr>
        <w:t>gestión de la calidad del aire</w:t>
      </w:r>
      <w:r w:rsidRPr="00C37EF1">
        <w:rPr>
          <w:lang w:val="es-US"/>
        </w:rPr>
        <w:t xml:space="preserve"> en la ciudad y </w:t>
      </w:r>
      <w:r w:rsidR="00AE6533" w:rsidRPr="00C37EF1">
        <w:rPr>
          <w:lang w:val="es-US"/>
        </w:rPr>
        <w:t xml:space="preserve">en el </w:t>
      </w:r>
      <w:r w:rsidRPr="00C37EF1">
        <w:rPr>
          <w:lang w:val="es-US"/>
        </w:rPr>
        <w:t>país de interés</w:t>
      </w:r>
      <w:r w:rsidR="00A22E01" w:rsidRPr="00C37EF1">
        <w:rPr>
          <w:lang w:val="es-US"/>
        </w:rPr>
        <w:t>.</w:t>
      </w:r>
    </w:p>
    <w:p w14:paraId="6C0411BD" w14:textId="3990D545" w:rsidR="00A22E01" w:rsidRPr="00C37EF1" w:rsidRDefault="00A22E01" w:rsidP="003A07E8">
      <w:pPr>
        <w:pStyle w:val="Heading2"/>
        <w:rPr>
          <w:lang w:val="es-US"/>
        </w:rPr>
      </w:pPr>
      <w:bookmarkStart w:id="6" w:name="_Toc25758182"/>
      <w:r w:rsidRPr="00C37EF1">
        <w:rPr>
          <w:lang w:val="es-US"/>
        </w:rPr>
        <w:t>Organiza</w:t>
      </w:r>
      <w:r w:rsidR="00390D32" w:rsidRPr="00C37EF1">
        <w:rPr>
          <w:lang w:val="es-US"/>
        </w:rPr>
        <w:t xml:space="preserve">ción del </w:t>
      </w:r>
      <w:r w:rsidR="0085783E" w:rsidRPr="00C37EF1">
        <w:rPr>
          <w:lang w:val="es-US"/>
        </w:rPr>
        <w:t>i</w:t>
      </w:r>
      <w:r w:rsidR="00390D32" w:rsidRPr="00C37EF1">
        <w:rPr>
          <w:lang w:val="es-US"/>
        </w:rPr>
        <w:t>nforme</w:t>
      </w:r>
      <w:bookmarkEnd w:id="6"/>
    </w:p>
    <w:p w14:paraId="732975AB" w14:textId="2B76D49D" w:rsidR="00A22E01" w:rsidRPr="00C37EF1" w:rsidRDefault="005803E6" w:rsidP="00B227C0">
      <w:pPr>
        <w:pStyle w:val="Italpar"/>
        <w:rPr>
          <w:lang w:val="es-US"/>
        </w:rPr>
      </w:pPr>
      <w:r w:rsidRPr="00C37EF1">
        <w:rPr>
          <w:lang w:val="es-US"/>
        </w:rPr>
        <w:t>Cada informe puede tener su propia organización, no hay una sola forma correcta de hacerlo. Algunos informes pueden ser muy sustanciosos, por lo que podría ser útil incluir esta sección, en la que se resume la organización del informe y se describe cada sección. Esto le da al lector una idea de lo que vendrá y de cómo las diversas secciones se relacionan entre sí.</w:t>
      </w:r>
    </w:p>
    <w:p w14:paraId="628198D0" w14:textId="77777777" w:rsidR="00110C38" w:rsidRPr="00C37EF1" w:rsidRDefault="00110C38">
      <w:pPr>
        <w:rPr>
          <w:rFonts w:asciiTheme="majorHAnsi" w:eastAsia="Calibri" w:hAnsiTheme="majorHAnsi" w:cstheme="majorBidi"/>
          <w:color w:val="008085"/>
          <w:sz w:val="36"/>
          <w:szCs w:val="36"/>
          <w:lang w:val="es-US"/>
        </w:rPr>
      </w:pPr>
      <w:r w:rsidRPr="00C37EF1">
        <w:rPr>
          <w:lang w:val="es-US"/>
        </w:rPr>
        <w:br w:type="page"/>
      </w:r>
    </w:p>
    <w:p w14:paraId="064DB936" w14:textId="6ABF9356" w:rsidR="00A22E01" w:rsidRPr="00C37EF1" w:rsidRDefault="00F84AFC" w:rsidP="003A07E8">
      <w:pPr>
        <w:pStyle w:val="Heading1"/>
        <w:rPr>
          <w:lang w:val="es-US"/>
        </w:rPr>
      </w:pPr>
      <w:bookmarkStart w:id="7" w:name="_Toc25758183"/>
      <w:r w:rsidRPr="00C37EF1">
        <w:rPr>
          <w:lang w:val="es-US"/>
        </w:rPr>
        <w:lastRenderedPageBreak/>
        <w:t xml:space="preserve">Esfuerzos y </w:t>
      </w:r>
      <w:r w:rsidR="0085783E" w:rsidRPr="00C37EF1">
        <w:rPr>
          <w:lang w:val="es-US"/>
        </w:rPr>
        <w:t>r</w:t>
      </w:r>
      <w:r w:rsidRPr="00C37EF1">
        <w:rPr>
          <w:lang w:val="es-US"/>
        </w:rPr>
        <w:t xml:space="preserve">esultados </w:t>
      </w:r>
      <w:r w:rsidR="0085783E" w:rsidRPr="00C37EF1">
        <w:rPr>
          <w:lang w:val="es-US"/>
        </w:rPr>
        <w:t>p</w:t>
      </w:r>
      <w:r w:rsidRPr="00C37EF1">
        <w:rPr>
          <w:lang w:val="es-US"/>
        </w:rPr>
        <w:t xml:space="preserve">revios y </w:t>
      </w:r>
      <w:r w:rsidR="0085783E" w:rsidRPr="00C37EF1">
        <w:rPr>
          <w:lang w:val="es-US"/>
        </w:rPr>
        <w:t>a</w:t>
      </w:r>
      <w:r w:rsidRPr="00C37EF1">
        <w:rPr>
          <w:lang w:val="es-US"/>
        </w:rPr>
        <w:t xml:space="preserve">ctuales de </w:t>
      </w:r>
      <w:r w:rsidR="0085783E" w:rsidRPr="00C37EF1">
        <w:rPr>
          <w:lang w:val="es-US"/>
        </w:rPr>
        <w:t>g</w:t>
      </w:r>
      <w:bookmarkEnd w:id="7"/>
      <w:r w:rsidR="00792640" w:rsidRPr="00C37EF1">
        <w:rPr>
          <w:lang w:val="es-US"/>
        </w:rPr>
        <w:t>estión de la calidad del aire</w:t>
      </w:r>
    </w:p>
    <w:p w14:paraId="6EC71119" w14:textId="09D742AB" w:rsidR="00A22E01" w:rsidRPr="00C37EF1" w:rsidRDefault="00F84AFC" w:rsidP="00452EB1">
      <w:pPr>
        <w:pStyle w:val="Italpar"/>
        <w:rPr>
          <w:lang w:val="es-US"/>
        </w:rPr>
      </w:pPr>
      <w:r w:rsidRPr="00C37EF1">
        <w:rPr>
          <w:lang w:val="es-US"/>
        </w:rPr>
        <w:t xml:space="preserve">Este capítulo estará enfocado en el marco legal, </w:t>
      </w:r>
      <w:r w:rsidR="001B3845" w:rsidRPr="00C37EF1">
        <w:rPr>
          <w:lang w:val="es-US"/>
        </w:rPr>
        <w:t xml:space="preserve">las </w:t>
      </w:r>
      <w:r w:rsidRPr="00C37EF1">
        <w:rPr>
          <w:lang w:val="es-US"/>
        </w:rPr>
        <w:t xml:space="preserve">políticas actuales y </w:t>
      </w:r>
      <w:r w:rsidR="001B3845" w:rsidRPr="00C37EF1">
        <w:rPr>
          <w:lang w:val="es-US"/>
        </w:rPr>
        <w:t xml:space="preserve">los </w:t>
      </w:r>
      <w:r w:rsidRPr="00C37EF1">
        <w:rPr>
          <w:lang w:val="es-US"/>
        </w:rPr>
        <w:t xml:space="preserve">esfuerzos anteriores relacionados </w:t>
      </w:r>
      <w:r w:rsidR="00116DDC" w:rsidRPr="00C37EF1">
        <w:rPr>
          <w:lang w:val="es-US"/>
        </w:rPr>
        <w:t>con</w:t>
      </w:r>
      <w:r w:rsidRPr="00C37EF1">
        <w:rPr>
          <w:lang w:val="es-US"/>
        </w:rPr>
        <w:t xml:space="preserve"> la calidad del aire. El capítulo debe destacar las agencias y </w:t>
      </w:r>
      <w:r w:rsidR="001B3845" w:rsidRPr="00C37EF1">
        <w:rPr>
          <w:lang w:val="es-US"/>
        </w:rPr>
        <w:t xml:space="preserve">los </w:t>
      </w:r>
      <w:r w:rsidR="008F4C32" w:rsidRPr="00C37EF1">
        <w:rPr>
          <w:lang w:val="es-US"/>
        </w:rPr>
        <w:t xml:space="preserve">colaboradores </w:t>
      </w:r>
      <w:r w:rsidRPr="00C37EF1">
        <w:rPr>
          <w:lang w:val="es-US"/>
        </w:rPr>
        <w:t>involucrados,</w:t>
      </w:r>
      <w:r w:rsidR="001B3845" w:rsidRPr="00C37EF1">
        <w:rPr>
          <w:lang w:val="es-US"/>
        </w:rPr>
        <w:t xml:space="preserve"> las</w:t>
      </w:r>
      <w:r w:rsidRPr="00C37EF1">
        <w:rPr>
          <w:lang w:val="es-US"/>
        </w:rPr>
        <w:t xml:space="preserve"> potenciales fuentes de datos, </w:t>
      </w:r>
      <w:r w:rsidR="001B3845" w:rsidRPr="00C37EF1">
        <w:rPr>
          <w:lang w:val="es-US"/>
        </w:rPr>
        <w:t xml:space="preserve">los </w:t>
      </w:r>
      <w:r w:rsidRPr="00C37EF1">
        <w:rPr>
          <w:lang w:val="es-US"/>
        </w:rPr>
        <w:t xml:space="preserve">documentos de planificación importantes y </w:t>
      </w:r>
      <w:r w:rsidR="001B3845" w:rsidRPr="00C37EF1">
        <w:rPr>
          <w:lang w:val="es-US"/>
        </w:rPr>
        <w:t xml:space="preserve">las </w:t>
      </w:r>
      <w:r w:rsidRPr="00C37EF1">
        <w:rPr>
          <w:lang w:val="es-US"/>
        </w:rPr>
        <w:t>áreas de éxito</w:t>
      </w:r>
      <w:r w:rsidR="00A22E01" w:rsidRPr="00C37EF1">
        <w:rPr>
          <w:lang w:val="es-US"/>
        </w:rPr>
        <w:t>.</w:t>
      </w:r>
    </w:p>
    <w:p w14:paraId="65E7ED08" w14:textId="2DAB6E72" w:rsidR="00A22E01" w:rsidRPr="00C37EF1" w:rsidRDefault="00F84AFC" w:rsidP="003A07E8">
      <w:pPr>
        <w:pStyle w:val="Heading2"/>
        <w:rPr>
          <w:lang w:val="es-US"/>
        </w:rPr>
      </w:pPr>
      <w:bookmarkStart w:id="8" w:name="_Toc25758184"/>
      <w:r w:rsidRPr="00C37EF1">
        <w:rPr>
          <w:lang w:val="es-US"/>
        </w:rPr>
        <w:t xml:space="preserve">Estructura </w:t>
      </w:r>
      <w:r w:rsidR="001B3845" w:rsidRPr="00C37EF1">
        <w:rPr>
          <w:lang w:val="es-US"/>
        </w:rPr>
        <w:t>l</w:t>
      </w:r>
      <w:r w:rsidRPr="00C37EF1">
        <w:rPr>
          <w:lang w:val="es-US"/>
        </w:rPr>
        <w:t xml:space="preserve">egal, </w:t>
      </w:r>
      <w:r w:rsidR="001B3845" w:rsidRPr="00C37EF1">
        <w:rPr>
          <w:lang w:val="es-US"/>
        </w:rPr>
        <w:t>o</w:t>
      </w:r>
      <w:r w:rsidRPr="00C37EF1">
        <w:rPr>
          <w:lang w:val="es-US"/>
        </w:rPr>
        <w:t xml:space="preserve">rganización y </w:t>
      </w:r>
      <w:r w:rsidR="001B3845" w:rsidRPr="00C37EF1">
        <w:rPr>
          <w:lang w:val="es-US"/>
        </w:rPr>
        <w:t>participantes c</w:t>
      </w:r>
      <w:r w:rsidRPr="00C37EF1">
        <w:rPr>
          <w:lang w:val="es-US"/>
        </w:rPr>
        <w:t>lave</w:t>
      </w:r>
      <w:bookmarkEnd w:id="8"/>
    </w:p>
    <w:p w14:paraId="0D7D3CFA" w14:textId="40E0F592" w:rsidR="00A22E01" w:rsidRPr="00A542DA" w:rsidRDefault="00F84AFC" w:rsidP="00452EB1">
      <w:pPr>
        <w:pStyle w:val="Italpar"/>
        <w:rPr>
          <w:lang w:val="es-US"/>
        </w:rPr>
      </w:pPr>
      <w:r w:rsidRPr="00C37EF1">
        <w:rPr>
          <w:lang w:val="es-US"/>
        </w:rPr>
        <w:t xml:space="preserve">Este capítulo incluirá leyes importantes que regulan la calidad del aire y la </w:t>
      </w:r>
      <w:r w:rsidR="00792640" w:rsidRPr="00C37EF1">
        <w:rPr>
          <w:lang w:val="es-US"/>
        </w:rPr>
        <w:t>gestión de la calidad del aire</w:t>
      </w:r>
      <w:r w:rsidRPr="00C37EF1">
        <w:rPr>
          <w:lang w:val="es-US"/>
        </w:rPr>
        <w:t xml:space="preserve">, incluyendo, </w:t>
      </w:r>
      <w:r w:rsidR="00F31975" w:rsidRPr="00C37EF1">
        <w:rPr>
          <w:lang w:val="es-US"/>
        </w:rPr>
        <w:t>entre otras, las</w:t>
      </w:r>
      <w:r w:rsidRPr="00C37EF1">
        <w:rPr>
          <w:lang w:val="es-US"/>
        </w:rPr>
        <w:t xml:space="preserve"> normas por industria o fuente</w:t>
      </w:r>
      <w:r w:rsidR="00F31975" w:rsidRPr="00C37EF1">
        <w:rPr>
          <w:lang w:val="es-US"/>
        </w:rPr>
        <w:t>,</w:t>
      </w:r>
      <w:r w:rsidR="00A22E01" w:rsidRPr="00C37EF1">
        <w:rPr>
          <w:lang w:val="es-US"/>
        </w:rPr>
        <w:t xml:space="preserve"> </w:t>
      </w:r>
      <w:r w:rsidRPr="00C37EF1">
        <w:rPr>
          <w:lang w:val="es-US"/>
        </w:rPr>
        <w:t xml:space="preserve">las leyes que conceden la autoridad sobre la </w:t>
      </w:r>
      <w:r w:rsidR="00792640" w:rsidRPr="00C37EF1">
        <w:rPr>
          <w:lang w:val="es-US"/>
        </w:rPr>
        <w:t>gestión de la calidad del aire</w:t>
      </w:r>
      <w:r w:rsidRPr="00C37EF1">
        <w:rPr>
          <w:lang w:val="es-US"/>
        </w:rPr>
        <w:t>, cumplimiento y fiscalización</w:t>
      </w:r>
      <w:r w:rsidR="00A22E01" w:rsidRPr="00C37EF1">
        <w:rPr>
          <w:lang w:val="es-US"/>
        </w:rPr>
        <w:t xml:space="preserve"> </w:t>
      </w:r>
      <w:r w:rsidRPr="00C37EF1">
        <w:rPr>
          <w:lang w:val="es-US"/>
        </w:rPr>
        <w:t xml:space="preserve">y las agencias clave involucradas en la gestión y </w:t>
      </w:r>
      <w:r w:rsidR="00F31975" w:rsidRPr="00C37EF1">
        <w:rPr>
          <w:lang w:val="es-US"/>
        </w:rPr>
        <w:t xml:space="preserve">la </w:t>
      </w:r>
      <w:r w:rsidRPr="00C37EF1">
        <w:rPr>
          <w:lang w:val="es-US"/>
        </w:rPr>
        <w:t xml:space="preserve">regulación de </w:t>
      </w:r>
      <w:r w:rsidR="00F31975" w:rsidRPr="00C37EF1">
        <w:rPr>
          <w:lang w:val="es-US"/>
        </w:rPr>
        <w:t xml:space="preserve">la </w:t>
      </w:r>
      <w:r w:rsidRPr="00C37EF1">
        <w:rPr>
          <w:lang w:val="es-US"/>
        </w:rPr>
        <w:t>calidad del aire</w:t>
      </w:r>
      <w:r w:rsidR="00A22E01" w:rsidRPr="00C37EF1">
        <w:rPr>
          <w:lang w:val="es-US"/>
        </w:rPr>
        <w:t xml:space="preserve">. </w:t>
      </w:r>
      <w:r w:rsidRPr="00C37EF1">
        <w:rPr>
          <w:lang w:val="es-US"/>
        </w:rPr>
        <w:t xml:space="preserve">Normalmente, existen documentos legales que describen los roles y responsabilidades de ciertas agencias en la </w:t>
      </w:r>
      <w:r w:rsidR="00792640" w:rsidRPr="00C37EF1">
        <w:rPr>
          <w:lang w:val="es-US"/>
        </w:rPr>
        <w:t>gestión de la calidad del aire</w:t>
      </w:r>
      <w:r w:rsidRPr="00C37EF1">
        <w:rPr>
          <w:lang w:val="es-US"/>
        </w:rPr>
        <w:t xml:space="preserve"> o en actividades relacionadas.</w:t>
      </w:r>
      <w:r w:rsidR="00A22E01" w:rsidRPr="00C37EF1">
        <w:rPr>
          <w:lang w:val="es-US"/>
        </w:rPr>
        <w:t xml:space="preserve"> </w:t>
      </w:r>
      <w:r w:rsidR="00A57144">
        <w:rPr>
          <w:lang w:val="es-US"/>
        </w:rPr>
        <w:t xml:space="preserve">En la </w:t>
      </w:r>
      <w:r w:rsidR="00A57144" w:rsidRPr="00A57144">
        <w:rPr>
          <w:b/>
          <w:lang w:val="es-US"/>
        </w:rPr>
        <w:t>Tabla 1</w:t>
      </w:r>
      <w:r w:rsidR="00A84F32" w:rsidRPr="00A57144">
        <w:rPr>
          <w:b/>
          <w:lang w:val="es-US"/>
        </w:rPr>
        <w:t xml:space="preserve"> </w:t>
      </w:r>
      <w:r w:rsidR="00A57144">
        <w:rPr>
          <w:lang w:val="es-US"/>
        </w:rPr>
        <w:t>se presentan</w:t>
      </w:r>
      <w:r w:rsidR="00A84F32" w:rsidRPr="00C37EF1">
        <w:rPr>
          <w:lang w:val="es-US"/>
        </w:rPr>
        <w:t xml:space="preserve"> a</w:t>
      </w:r>
      <w:r w:rsidRPr="00C37EF1">
        <w:rPr>
          <w:lang w:val="es-US"/>
        </w:rPr>
        <w:t xml:space="preserve">lgunos ejemplos de las agencias y roles dentro de la </w:t>
      </w:r>
      <w:r w:rsidR="00792640" w:rsidRPr="00C37EF1">
        <w:rPr>
          <w:lang w:val="es-US"/>
        </w:rPr>
        <w:t>gestión de la calidad del aire</w:t>
      </w:r>
      <w:r w:rsidRPr="00C37EF1">
        <w:rPr>
          <w:lang w:val="es-US"/>
        </w:rPr>
        <w:t xml:space="preserve"> que podría encontrar la organización </w:t>
      </w:r>
      <w:r w:rsidRPr="00A542DA">
        <w:rPr>
          <w:lang w:val="es-US"/>
        </w:rPr>
        <w:t>Miembro de Megaci</w:t>
      </w:r>
      <w:r w:rsidR="00F31975" w:rsidRPr="00A542DA">
        <w:rPr>
          <w:lang w:val="es-US"/>
        </w:rPr>
        <w:t>udad</w:t>
      </w:r>
      <w:r w:rsidRPr="00A542DA">
        <w:rPr>
          <w:lang w:val="es-US"/>
        </w:rPr>
        <w:t>es</w:t>
      </w:r>
      <w:r w:rsidR="00A22E01" w:rsidRPr="00A542DA">
        <w:rPr>
          <w:lang w:val="es-US"/>
        </w:rPr>
        <w:t>:</w:t>
      </w:r>
    </w:p>
    <w:p w14:paraId="1139AD92" w14:textId="5E888308" w:rsidR="00A542DA" w:rsidRPr="00A542DA" w:rsidRDefault="00A542DA" w:rsidP="00452EB1">
      <w:pPr>
        <w:pStyle w:val="Italpar"/>
        <w:rPr>
          <w:b/>
          <w:bCs/>
          <w:i w:val="0"/>
          <w:iCs w:val="0"/>
          <w:lang w:val="es-US"/>
        </w:rPr>
      </w:pPr>
      <w:r w:rsidRPr="00A542DA">
        <w:rPr>
          <w:b/>
          <w:bCs/>
          <w:i w:val="0"/>
          <w:iCs w:val="0"/>
          <w:lang w:val="es-US"/>
        </w:rPr>
        <w:t xml:space="preserve">Tabla 1. </w:t>
      </w:r>
      <w:r>
        <w:rPr>
          <w:b/>
          <w:bCs/>
          <w:i w:val="0"/>
          <w:iCs w:val="0"/>
          <w:lang w:val="es-US"/>
        </w:rPr>
        <w:t>Ejemplo de agencias, responsabilidades y datos</w:t>
      </w:r>
    </w:p>
    <w:tbl>
      <w:tblPr>
        <w:tblStyle w:val="TableGrid"/>
        <w:tblW w:w="0" w:type="auto"/>
        <w:jc w:val="right"/>
        <w:tblBorders>
          <w:top w:val="single" w:sz="4" w:space="0" w:color="008085"/>
          <w:left w:val="single" w:sz="4" w:space="0" w:color="008085"/>
          <w:bottom w:val="single" w:sz="4" w:space="0" w:color="008085"/>
          <w:right w:val="single" w:sz="4" w:space="0" w:color="008085"/>
          <w:insideH w:val="single" w:sz="4" w:space="0" w:color="A6A6A6" w:themeColor="background1" w:themeShade="A6"/>
          <w:insideV w:val="single" w:sz="4" w:space="0" w:color="008085"/>
        </w:tblBorders>
        <w:tblLook w:val="04A0" w:firstRow="1" w:lastRow="0" w:firstColumn="1" w:lastColumn="0" w:noHBand="0" w:noVBand="1"/>
      </w:tblPr>
      <w:tblGrid>
        <w:gridCol w:w="1975"/>
        <w:gridCol w:w="3870"/>
        <w:gridCol w:w="3505"/>
      </w:tblGrid>
      <w:tr w:rsidR="00A22E01" w:rsidRPr="00C37EF1" w14:paraId="03D4C506" w14:textId="77777777" w:rsidTr="00452EB1">
        <w:trPr>
          <w:trHeight w:val="20"/>
          <w:tblHeader/>
          <w:jc w:val="right"/>
        </w:trPr>
        <w:tc>
          <w:tcPr>
            <w:tcW w:w="1975" w:type="dxa"/>
            <w:shd w:val="clear" w:color="auto" w:fill="008085"/>
            <w:vAlign w:val="bottom"/>
          </w:tcPr>
          <w:p w14:paraId="1898F9F8" w14:textId="06854051" w:rsidR="00A22E01" w:rsidRPr="00C37EF1" w:rsidRDefault="00A84F32" w:rsidP="00452EB1">
            <w:pPr>
              <w:pStyle w:val="ChartHeader"/>
              <w:rPr>
                <w:lang w:val="es-US"/>
              </w:rPr>
            </w:pPr>
            <w:r w:rsidRPr="00C37EF1">
              <w:rPr>
                <w:lang w:val="es-US"/>
              </w:rPr>
              <w:t>EJEMPLO DE AGENCIA</w:t>
            </w:r>
          </w:p>
        </w:tc>
        <w:tc>
          <w:tcPr>
            <w:tcW w:w="3870" w:type="dxa"/>
            <w:shd w:val="clear" w:color="auto" w:fill="008085"/>
            <w:vAlign w:val="bottom"/>
          </w:tcPr>
          <w:p w14:paraId="3FBA6CF2" w14:textId="5BD7F78A" w:rsidR="00A22E01" w:rsidRPr="00C37EF1" w:rsidRDefault="00A84F32" w:rsidP="00452EB1">
            <w:pPr>
              <w:pStyle w:val="ChartHeader"/>
              <w:rPr>
                <w:lang w:val="es-US"/>
              </w:rPr>
            </w:pPr>
            <w:r w:rsidRPr="00C37EF1">
              <w:rPr>
                <w:lang w:val="es-US"/>
              </w:rPr>
              <w:t>EJEMPLO DE ROL O RESPONSABILIDAD</w:t>
            </w:r>
          </w:p>
        </w:tc>
        <w:tc>
          <w:tcPr>
            <w:tcW w:w="3505" w:type="dxa"/>
            <w:shd w:val="clear" w:color="auto" w:fill="008085"/>
            <w:vAlign w:val="bottom"/>
          </w:tcPr>
          <w:p w14:paraId="6DF24F30" w14:textId="4D71F7F6" w:rsidR="00A22E01" w:rsidRPr="00C37EF1" w:rsidRDefault="00A84F32" w:rsidP="00452EB1">
            <w:pPr>
              <w:pStyle w:val="ChartHeader"/>
              <w:rPr>
                <w:lang w:val="es-US"/>
              </w:rPr>
            </w:pPr>
            <w:r w:rsidRPr="00C37EF1">
              <w:rPr>
                <w:lang w:val="es-US"/>
              </w:rPr>
              <w:t>PotenCIALES DATOS DISPONIBLES</w:t>
            </w:r>
          </w:p>
        </w:tc>
      </w:tr>
      <w:tr w:rsidR="00A22E01" w:rsidRPr="0053337B" w14:paraId="32333D77" w14:textId="77777777" w:rsidTr="00452EB1">
        <w:trPr>
          <w:trHeight w:val="20"/>
          <w:jc w:val="right"/>
        </w:trPr>
        <w:tc>
          <w:tcPr>
            <w:tcW w:w="1975" w:type="dxa"/>
            <w:vAlign w:val="center"/>
          </w:tcPr>
          <w:p w14:paraId="14972FE7" w14:textId="2CB3E399" w:rsidR="00A22E01" w:rsidRPr="00C37EF1" w:rsidRDefault="00A84F32" w:rsidP="00DC7450">
            <w:pPr>
              <w:rPr>
                <w:rFonts w:eastAsia="Times" w:cs="Times New Roman"/>
                <w:i/>
                <w:iCs/>
                <w:sz w:val="20"/>
                <w:szCs w:val="20"/>
                <w:lang w:val="es-US"/>
              </w:rPr>
            </w:pPr>
            <w:r w:rsidRPr="00C37EF1">
              <w:rPr>
                <w:rFonts w:eastAsia="Times" w:cs="Times New Roman"/>
                <w:i/>
                <w:iCs/>
                <w:sz w:val="20"/>
                <w:szCs w:val="20"/>
                <w:lang w:val="es-US"/>
              </w:rPr>
              <w:t>Ministerio de Transporte</w:t>
            </w:r>
          </w:p>
        </w:tc>
        <w:tc>
          <w:tcPr>
            <w:tcW w:w="3870" w:type="dxa"/>
            <w:vAlign w:val="center"/>
          </w:tcPr>
          <w:p w14:paraId="071577A7" w14:textId="2E644BC4" w:rsidR="00A22E01" w:rsidRPr="00C37EF1" w:rsidRDefault="00A84F32" w:rsidP="00452EB1">
            <w:pPr>
              <w:numPr>
                <w:ilvl w:val="0"/>
                <w:numId w:val="26"/>
              </w:numPr>
              <w:ind w:left="288" w:hanging="288"/>
              <w:rPr>
                <w:rFonts w:eastAsia="Times" w:cs="Times New Roman"/>
                <w:i/>
                <w:iCs/>
                <w:sz w:val="20"/>
                <w:szCs w:val="20"/>
                <w:lang w:val="es-US"/>
              </w:rPr>
            </w:pPr>
            <w:r w:rsidRPr="00C37EF1">
              <w:rPr>
                <w:rFonts w:eastAsia="Times" w:cs="Times New Roman"/>
                <w:i/>
                <w:iCs/>
                <w:sz w:val="20"/>
                <w:szCs w:val="20"/>
                <w:lang w:val="es-US"/>
              </w:rPr>
              <w:t>Realizar seguimiento de los registros de vehículos, incluyendo año y modelo</w:t>
            </w:r>
            <w:r w:rsidR="003F1236" w:rsidRPr="00C37EF1">
              <w:rPr>
                <w:rFonts w:eastAsia="Times" w:cs="Times New Roman"/>
                <w:i/>
                <w:iCs/>
                <w:sz w:val="20"/>
                <w:szCs w:val="20"/>
                <w:lang w:val="es-US"/>
              </w:rPr>
              <w:t>.</w:t>
            </w:r>
          </w:p>
          <w:p w14:paraId="5D9C0720" w14:textId="329120EB" w:rsidR="00A22E01" w:rsidRPr="00C37EF1" w:rsidRDefault="00A84F32" w:rsidP="00086F4A">
            <w:pPr>
              <w:numPr>
                <w:ilvl w:val="0"/>
                <w:numId w:val="26"/>
              </w:numPr>
              <w:ind w:left="288" w:hanging="288"/>
              <w:rPr>
                <w:rFonts w:eastAsia="Times" w:cs="Times New Roman"/>
                <w:i/>
                <w:iCs/>
                <w:sz w:val="20"/>
                <w:szCs w:val="20"/>
                <w:lang w:val="es-US"/>
              </w:rPr>
            </w:pPr>
            <w:r w:rsidRPr="00C37EF1">
              <w:rPr>
                <w:rFonts w:eastAsia="Times" w:cs="Times New Roman"/>
                <w:i/>
                <w:iCs/>
                <w:sz w:val="20"/>
                <w:szCs w:val="20"/>
                <w:lang w:val="es-US"/>
              </w:rPr>
              <w:t>Asegurar el cumplimiento de las normas para gases de escape</w:t>
            </w:r>
            <w:r w:rsidR="003F1236" w:rsidRPr="00C37EF1">
              <w:rPr>
                <w:rFonts w:eastAsia="Times" w:cs="Times New Roman"/>
                <w:i/>
                <w:iCs/>
                <w:sz w:val="20"/>
                <w:szCs w:val="20"/>
                <w:lang w:val="es-US"/>
              </w:rPr>
              <w:t>.</w:t>
            </w:r>
          </w:p>
          <w:p w14:paraId="45CA3F13" w14:textId="6013D273" w:rsidR="00A22E01" w:rsidRPr="00C37EF1" w:rsidRDefault="00A84F32" w:rsidP="00452EB1">
            <w:pPr>
              <w:numPr>
                <w:ilvl w:val="0"/>
                <w:numId w:val="26"/>
              </w:numPr>
              <w:ind w:left="288" w:hanging="288"/>
              <w:rPr>
                <w:rFonts w:eastAsia="Times" w:cs="Times New Roman"/>
                <w:i/>
                <w:iCs/>
                <w:sz w:val="20"/>
                <w:szCs w:val="20"/>
                <w:lang w:val="es-US"/>
              </w:rPr>
            </w:pPr>
            <w:r w:rsidRPr="00C37EF1">
              <w:rPr>
                <w:rFonts w:eastAsia="Times" w:cs="Times New Roman"/>
                <w:i/>
                <w:iCs/>
                <w:sz w:val="20"/>
                <w:szCs w:val="20"/>
                <w:lang w:val="es-US"/>
              </w:rPr>
              <w:t>Restringir ciertas mezclas de combustible</w:t>
            </w:r>
            <w:r w:rsidR="003F1236" w:rsidRPr="00C37EF1">
              <w:rPr>
                <w:rFonts w:eastAsia="Times" w:cs="Times New Roman"/>
                <w:i/>
                <w:iCs/>
                <w:sz w:val="20"/>
                <w:szCs w:val="20"/>
                <w:lang w:val="es-US"/>
              </w:rPr>
              <w:t>.</w:t>
            </w:r>
          </w:p>
        </w:tc>
        <w:tc>
          <w:tcPr>
            <w:tcW w:w="3505" w:type="dxa"/>
            <w:vAlign w:val="center"/>
          </w:tcPr>
          <w:p w14:paraId="7AE29DAE" w14:textId="4461F51E" w:rsidR="00A22E01" w:rsidRPr="00C37EF1" w:rsidRDefault="00A84F32" w:rsidP="00452EB1">
            <w:pPr>
              <w:numPr>
                <w:ilvl w:val="0"/>
                <w:numId w:val="26"/>
              </w:numPr>
              <w:ind w:left="288" w:hanging="288"/>
              <w:rPr>
                <w:rFonts w:eastAsia="Times" w:cs="Times New Roman"/>
                <w:i/>
                <w:iCs/>
                <w:sz w:val="20"/>
                <w:szCs w:val="20"/>
                <w:lang w:val="es-US"/>
              </w:rPr>
            </w:pPr>
            <w:r w:rsidRPr="00C37EF1">
              <w:rPr>
                <w:rFonts w:eastAsia="Times" w:cs="Times New Roman"/>
                <w:i/>
                <w:iCs/>
                <w:sz w:val="20"/>
                <w:szCs w:val="20"/>
                <w:lang w:val="es-US"/>
              </w:rPr>
              <w:t>Número de vehículos registrados a lo largo del tiempo</w:t>
            </w:r>
          </w:p>
          <w:p w14:paraId="62C81DFC" w14:textId="503784D1" w:rsidR="00A22E01" w:rsidRPr="00C37EF1" w:rsidRDefault="00A84F32" w:rsidP="00452EB1">
            <w:pPr>
              <w:numPr>
                <w:ilvl w:val="0"/>
                <w:numId w:val="26"/>
              </w:numPr>
              <w:ind w:left="288" w:hanging="288"/>
              <w:rPr>
                <w:rFonts w:eastAsia="Times" w:cs="Times New Roman"/>
                <w:i/>
                <w:iCs/>
                <w:sz w:val="20"/>
                <w:szCs w:val="20"/>
                <w:lang w:val="es-US"/>
              </w:rPr>
            </w:pPr>
            <w:r w:rsidRPr="00C37EF1">
              <w:rPr>
                <w:rFonts w:eastAsia="Times" w:cs="Times New Roman"/>
                <w:i/>
                <w:iCs/>
                <w:sz w:val="20"/>
                <w:szCs w:val="20"/>
                <w:lang w:val="es-US"/>
              </w:rPr>
              <w:t>Modelo , marca y tipo de combustible de los vehículos registrados</w:t>
            </w:r>
          </w:p>
        </w:tc>
      </w:tr>
      <w:tr w:rsidR="00A22E01" w:rsidRPr="0053337B" w14:paraId="2E36EDCD" w14:textId="77777777" w:rsidTr="00452EB1">
        <w:trPr>
          <w:trHeight w:val="20"/>
          <w:jc w:val="right"/>
        </w:trPr>
        <w:tc>
          <w:tcPr>
            <w:tcW w:w="1975" w:type="dxa"/>
            <w:vAlign w:val="center"/>
          </w:tcPr>
          <w:p w14:paraId="72C9CDCD" w14:textId="2A77BB79" w:rsidR="00A22E01" w:rsidRPr="00C37EF1" w:rsidRDefault="00A84F32" w:rsidP="00DC7450">
            <w:pPr>
              <w:rPr>
                <w:rFonts w:eastAsia="Times" w:cs="Times New Roman"/>
                <w:i/>
                <w:iCs/>
                <w:sz w:val="20"/>
                <w:szCs w:val="20"/>
                <w:lang w:val="es-US"/>
              </w:rPr>
            </w:pPr>
            <w:r w:rsidRPr="00C37EF1">
              <w:rPr>
                <w:rFonts w:eastAsia="Times" w:cs="Times New Roman"/>
                <w:i/>
                <w:iCs/>
                <w:sz w:val="20"/>
                <w:szCs w:val="20"/>
                <w:lang w:val="es-US"/>
              </w:rPr>
              <w:t xml:space="preserve">Agencia </w:t>
            </w:r>
            <w:r w:rsidR="00DC7450" w:rsidRPr="00C37EF1">
              <w:rPr>
                <w:rFonts w:eastAsia="Times" w:cs="Times New Roman"/>
                <w:i/>
                <w:iCs/>
                <w:sz w:val="20"/>
                <w:szCs w:val="20"/>
                <w:lang w:val="es-US"/>
              </w:rPr>
              <w:t>o a</w:t>
            </w:r>
            <w:r w:rsidRPr="00C37EF1">
              <w:rPr>
                <w:rFonts w:eastAsia="Times" w:cs="Times New Roman"/>
                <w:i/>
                <w:iCs/>
                <w:sz w:val="20"/>
                <w:szCs w:val="20"/>
                <w:lang w:val="es-US"/>
              </w:rPr>
              <w:t xml:space="preserve">utoridad de </w:t>
            </w:r>
            <w:r w:rsidR="00DC7450" w:rsidRPr="00C37EF1">
              <w:rPr>
                <w:rFonts w:eastAsia="Times" w:cs="Times New Roman"/>
                <w:i/>
                <w:iCs/>
                <w:sz w:val="20"/>
                <w:szCs w:val="20"/>
                <w:lang w:val="es-US"/>
              </w:rPr>
              <w:t>p</w:t>
            </w:r>
            <w:r w:rsidRPr="00C37EF1">
              <w:rPr>
                <w:rFonts w:eastAsia="Times" w:cs="Times New Roman"/>
                <w:i/>
                <w:iCs/>
                <w:sz w:val="20"/>
                <w:szCs w:val="20"/>
                <w:lang w:val="es-US"/>
              </w:rPr>
              <w:t xml:space="preserve">rotección </w:t>
            </w:r>
            <w:r w:rsidR="00DC7450" w:rsidRPr="00C37EF1">
              <w:rPr>
                <w:rFonts w:eastAsia="Times" w:cs="Times New Roman"/>
                <w:i/>
                <w:iCs/>
                <w:sz w:val="20"/>
                <w:szCs w:val="20"/>
                <w:lang w:val="es-US"/>
              </w:rPr>
              <w:t>a</w:t>
            </w:r>
            <w:r w:rsidRPr="00C37EF1">
              <w:rPr>
                <w:rFonts w:eastAsia="Times" w:cs="Times New Roman"/>
                <w:i/>
                <w:iCs/>
                <w:sz w:val="20"/>
                <w:szCs w:val="20"/>
                <w:lang w:val="es-US"/>
              </w:rPr>
              <w:t>mbiental</w:t>
            </w:r>
          </w:p>
        </w:tc>
        <w:tc>
          <w:tcPr>
            <w:tcW w:w="3870" w:type="dxa"/>
            <w:vAlign w:val="center"/>
          </w:tcPr>
          <w:p w14:paraId="42E92DEE" w14:textId="3C351AD5" w:rsidR="00A22E01" w:rsidRPr="00C37EF1" w:rsidRDefault="00A84F32" w:rsidP="00452EB1">
            <w:pPr>
              <w:numPr>
                <w:ilvl w:val="0"/>
                <w:numId w:val="27"/>
              </w:numPr>
              <w:ind w:left="288" w:hanging="288"/>
              <w:rPr>
                <w:rFonts w:eastAsia="Times" w:cs="Times New Roman"/>
                <w:i/>
                <w:iCs/>
                <w:sz w:val="20"/>
                <w:szCs w:val="20"/>
                <w:lang w:val="es-US"/>
              </w:rPr>
            </w:pPr>
            <w:r w:rsidRPr="00C37EF1">
              <w:rPr>
                <w:rFonts w:eastAsia="Times" w:cs="Times New Roman"/>
                <w:i/>
                <w:iCs/>
                <w:sz w:val="20"/>
                <w:szCs w:val="20"/>
                <w:lang w:val="es-US"/>
              </w:rPr>
              <w:t>Diseñar e implementar la red de monitoreo de calidad del aire</w:t>
            </w:r>
            <w:r w:rsidR="003F1236" w:rsidRPr="00C37EF1">
              <w:rPr>
                <w:rFonts w:eastAsia="Times" w:cs="Times New Roman"/>
                <w:i/>
                <w:iCs/>
                <w:sz w:val="20"/>
                <w:szCs w:val="20"/>
                <w:lang w:val="es-US"/>
              </w:rPr>
              <w:t>.</w:t>
            </w:r>
          </w:p>
          <w:p w14:paraId="0693D211" w14:textId="691756B5" w:rsidR="00A22E01" w:rsidRPr="00C37EF1" w:rsidRDefault="00A84F32" w:rsidP="00452EB1">
            <w:pPr>
              <w:numPr>
                <w:ilvl w:val="0"/>
                <w:numId w:val="27"/>
              </w:numPr>
              <w:ind w:left="288" w:hanging="288"/>
              <w:rPr>
                <w:rFonts w:eastAsia="Times" w:cs="Times New Roman"/>
                <w:i/>
                <w:iCs/>
                <w:sz w:val="20"/>
                <w:szCs w:val="20"/>
                <w:lang w:val="es-US"/>
              </w:rPr>
            </w:pPr>
            <w:r w:rsidRPr="00C37EF1">
              <w:rPr>
                <w:rFonts w:eastAsia="Times" w:cs="Times New Roman"/>
                <w:i/>
                <w:iCs/>
                <w:sz w:val="20"/>
                <w:szCs w:val="20"/>
                <w:lang w:val="es-US"/>
              </w:rPr>
              <w:t>Establecer normas de calidad del aire para fuentes puntuales</w:t>
            </w:r>
            <w:r w:rsidR="003F1236" w:rsidRPr="00C37EF1">
              <w:rPr>
                <w:rFonts w:eastAsia="Times" w:cs="Times New Roman"/>
                <w:i/>
                <w:iCs/>
                <w:sz w:val="20"/>
                <w:szCs w:val="20"/>
                <w:lang w:val="es-US"/>
              </w:rPr>
              <w:t>.</w:t>
            </w:r>
          </w:p>
          <w:p w14:paraId="6FEE780A" w14:textId="39FDF93C" w:rsidR="00A22E01" w:rsidRPr="00C37EF1" w:rsidRDefault="00A84F32" w:rsidP="00452EB1">
            <w:pPr>
              <w:numPr>
                <w:ilvl w:val="0"/>
                <w:numId w:val="27"/>
              </w:numPr>
              <w:ind w:left="288" w:hanging="288"/>
              <w:rPr>
                <w:rFonts w:eastAsia="Times" w:cs="Times New Roman"/>
                <w:i/>
                <w:iCs/>
                <w:sz w:val="20"/>
                <w:szCs w:val="20"/>
                <w:lang w:val="es-US"/>
              </w:rPr>
            </w:pPr>
            <w:r w:rsidRPr="00C37EF1">
              <w:rPr>
                <w:rFonts w:eastAsia="Times" w:cs="Times New Roman"/>
                <w:i/>
                <w:iCs/>
                <w:sz w:val="20"/>
                <w:szCs w:val="20"/>
                <w:lang w:val="es-US"/>
              </w:rPr>
              <w:t>Determinar el nivel de cumplimiento de las normas</w:t>
            </w:r>
            <w:r w:rsidR="003F1236" w:rsidRPr="00C37EF1">
              <w:rPr>
                <w:rFonts w:eastAsia="Times" w:cs="Times New Roman"/>
                <w:i/>
                <w:iCs/>
                <w:sz w:val="20"/>
                <w:szCs w:val="20"/>
                <w:lang w:val="es-US"/>
              </w:rPr>
              <w:t>.</w:t>
            </w:r>
          </w:p>
          <w:p w14:paraId="2A801BBC" w14:textId="4D073556" w:rsidR="00A22E01" w:rsidRPr="00C37EF1" w:rsidRDefault="00A22E01" w:rsidP="00452EB1">
            <w:pPr>
              <w:numPr>
                <w:ilvl w:val="0"/>
                <w:numId w:val="27"/>
              </w:numPr>
              <w:ind w:left="288" w:hanging="288"/>
              <w:rPr>
                <w:rFonts w:eastAsia="Times" w:cs="Times New Roman"/>
                <w:i/>
                <w:iCs/>
                <w:sz w:val="20"/>
                <w:szCs w:val="20"/>
                <w:lang w:val="es-US"/>
              </w:rPr>
            </w:pPr>
            <w:r w:rsidRPr="00C37EF1">
              <w:rPr>
                <w:rFonts w:eastAsia="Times" w:cs="Times New Roman"/>
                <w:i/>
                <w:iCs/>
                <w:sz w:val="20"/>
                <w:szCs w:val="20"/>
                <w:lang w:val="es-US"/>
              </w:rPr>
              <w:t>Mo</w:t>
            </w:r>
            <w:r w:rsidR="00A84F32" w:rsidRPr="00C37EF1">
              <w:rPr>
                <w:rFonts w:eastAsia="Times" w:cs="Times New Roman"/>
                <w:i/>
                <w:iCs/>
                <w:sz w:val="20"/>
                <w:szCs w:val="20"/>
                <w:lang w:val="es-US"/>
              </w:rPr>
              <w:t>delar situaciones futuras de calidad del aire</w:t>
            </w:r>
            <w:r w:rsidR="003F1236" w:rsidRPr="00C37EF1">
              <w:rPr>
                <w:rFonts w:eastAsia="Times" w:cs="Times New Roman"/>
                <w:i/>
                <w:iCs/>
                <w:sz w:val="20"/>
                <w:szCs w:val="20"/>
                <w:lang w:val="es-US"/>
              </w:rPr>
              <w:t>.</w:t>
            </w:r>
          </w:p>
          <w:p w14:paraId="0FB4B7C4" w14:textId="4BD17E8E" w:rsidR="00A22E01" w:rsidRPr="00C37EF1" w:rsidRDefault="00A84F32" w:rsidP="00F31975">
            <w:pPr>
              <w:numPr>
                <w:ilvl w:val="0"/>
                <w:numId w:val="27"/>
              </w:numPr>
              <w:ind w:left="288" w:hanging="288"/>
              <w:rPr>
                <w:rFonts w:eastAsia="Times" w:cs="Times New Roman"/>
                <w:i/>
                <w:iCs/>
                <w:sz w:val="20"/>
                <w:szCs w:val="20"/>
                <w:lang w:val="es-US"/>
              </w:rPr>
            </w:pPr>
            <w:r w:rsidRPr="00C37EF1">
              <w:rPr>
                <w:rFonts w:eastAsia="Times" w:cs="Times New Roman"/>
                <w:i/>
                <w:iCs/>
                <w:sz w:val="20"/>
                <w:szCs w:val="20"/>
                <w:lang w:val="es-US"/>
              </w:rPr>
              <w:t xml:space="preserve">Analizar la carga </w:t>
            </w:r>
            <w:r w:rsidR="00F31975" w:rsidRPr="00C37EF1">
              <w:rPr>
                <w:rFonts w:eastAsia="Times" w:cs="Times New Roman"/>
                <w:i/>
                <w:iCs/>
                <w:sz w:val="20"/>
                <w:szCs w:val="20"/>
                <w:lang w:val="es-US"/>
              </w:rPr>
              <w:t xml:space="preserve">de la contaminación del aire, </w:t>
            </w:r>
            <w:r w:rsidRPr="00C37EF1">
              <w:rPr>
                <w:rFonts w:eastAsia="Times" w:cs="Times New Roman"/>
                <w:i/>
                <w:iCs/>
                <w:sz w:val="20"/>
                <w:szCs w:val="20"/>
                <w:lang w:val="es-US"/>
              </w:rPr>
              <w:t>económica y para la salud</w:t>
            </w:r>
            <w:r w:rsidR="003F1236" w:rsidRPr="00C37EF1">
              <w:rPr>
                <w:rFonts w:eastAsia="Times" w:cs="Times New Roman"/>
                <w:i/>
                <w:iCs/>
                <w:sz w:val="20"/>
                <w:szCs w:val="20"/>
                <w:lang w:val="es-US"/>
              </w:rPr>
              <w:t>.</w:t>
            </w:r>
          </w:p>
        </w:tc>
        <w:tc>
          <w:tcPr>
            <w:tcW w:w="3505" w:type="dxa"/>
            <w:vAlign w:val="center"/>
          </w:tcPr>
          <w:p w14:paraId="22FAA416" w14:textId="3EF0ED0C" w:rsidR="00A22E01" w:rsidRPr="00C37EF1" w:rsidRDefault="00A84F32" w:rsidP="00452EB1">
            <w:pPr>
              <w:numPr>
                <w:ilvl w:val="0"/>
                <w:numId w:val="27"/>
              </w:numPr>
              <w:ind w:left="288" w:hanging="288"/>
              <w:rPr>
                <w:rFonts w:eastAsia="Times" w:cs="Times New Roman"/>
                <w:i/>
                <w:iCs/>
                <w:sz w:val="20"/>
                <w:szCs w:val="20"/>
                <w:lang w:val="es-US"/>
              </w:rPr>
            </w:pPr>
            <w:r w:rsidRPr="00C37EF1">
              <w:rPr>
                <w:rFonts w:eastAsia="Times" w:cs="Times New Roman"/>
                <w:i/>
                <w:iCs/>
                <w:sz w:val="20"/>
                <w:szCs w:val="20"/>
                <w:lang w:val="es-US"/>
              </w:rPr>
              <w:t xml:space="preserve">Datos de monitoreo de calidad del aire </w:t>
            </w:r>
            <w:r w:rsidR="00F22E7A" w:rsidRPr="00C37EF1">
              <w:rPr>
                <w:rFonts w:eastAsia="Times" w:cs="Times New Roman"/>
                <w:i/>
                <w:iCs/>
                <w:sz w:val="20"/>
                <w:szCs w:val="20"/>
                <w:lang w:val="es-US"/>
              </w:rPr>
              <w:t xml:space="preserve">de </w:t>
            </w:r>
            <w:r w:rsidRPr="00C37EF1">
              <w:rPr>
                <w:rFonts w:eastAsia="Times" w:cs="Times New Roman"/>
                <w:i/>
                <w:iCs/>
                <w:sz w:val="20"/>
                <w:szCs w:val="20"/>
                <w:lang w:val="es-US"/>
              </w:rPr>
              <w:t>varios años y contaminantes</w:t>
            </w:r>
          </w:p>
          <w:p w14:paraId="04759738" w14:textId="1B32A475" w:rsidR="00A22E01" w:rsidRPr="00C37EF1" w:rsidRDefault="000E7455" w:rsidP="00452EB1">
            <w:pPr>
              <w:numPr>
                <w:ilvl w:val="0"/>
                <w:numId w:val="27"/>
              </w:numPr>
              <w:ind w:left="288" w:hanging="288"/>
              <w:rPr>
                <w:rFonts w:eastAsia="Times" w:cs="Times New Roman"/>
                <w:i/>
                <w:iCs/>
                <w:sz w:val="20"/>
                <w:szCs w:val="20"/>
                <w:lang w:val="es-US"/>
              </w:rPr>
            </w:pPr>
            <w:r w:rsidRPr="00C37EF1">
              <w:rPr>
                <w:rFonts w:eastAsia="Times" w:cs="Times New Roman"/>
                <w:i/>
                <w:iCs/>
                <w:sz w:val="20"/>
                <w:szCs w:val="20"/>
                <w:lang w:val="es-US"/>
              </w:rPr>
              <w:t>Normas de calidad del aire ambiental</w:t>
            </w:r>
          </w:p>
        </w:tc>
      </w:tr>
      <w:tr w:rsidR="00A22E01" w:rsidRPr="0053337B" w14:paraId="2E0AAC6C" w14:textId="77777777" w:rsidTr="00452EB1">
        <w:trPr>
          <w:trHeight w:val="20"/>
          <w:jc w:val="right"/>
        </w:trPr>
        <w:tc>
          <w:tcPr>
            <w:tcW w:w="1975" w:type="dxa"/>
            <w:vAlign w:val="center"/>
          </w:tcPr>
          <w:p w14:paraId="0C4D9CA1" w14:textId="194B2E1E" w:rsidR="00A22E01" w:rsidRPr="00C37EF1" w:rsidRDefault="000E7455" w:rsidP="00452EB1">
            <w:pPr>
              <w:rPr>
                <w:rFonts w:eastAsia="Times" w:cs="Times New Roman"/>
                <w:i/>
                <w:iCs/>
                <w:sz w:val="20"/>
                <w:szCs w:val="20"/>
                <w:lang w:val="es-US"/>
              </w:rPr>
            </w:pPr>
            <w:r w:rsidRPr="00C37EF1">
              <w:rPr>
                <w:rFonts w:eastAsia="Times" w:cs="Times New Roman"/>
                <w:i/>
                <w:iCs/>
                <w:sz w:val="20"/>
                <w:szCs w:val="20"/>
                <w:lang w:val="es-US"/>
              </w:rPr>
              <w:t>Ministerio de Salud</w:t>
            </w:r>
          </w:p>
        </w:tc>
        <w:tc>
          <w:tcPr>
            <w:tcW w:w="3870" w:type="dxa"/>
            <w:vAlign w:val="center"/>
          </w:tcPr>
          <w:p w14:paraId="187E8716" w14:textId="35C9C042" w:rsidR="00A22E01" w:rsidRPr="00C37EF1" w:rsidRDefault="000E7455" w:rsidP="009A37A7">
            <w:pPr>
              <w:numPr>
                <w:ilvl w:val="0"/>
                <w:numId w:val="28"/>
              </w:numPr>
              <w:ind w:left="288" w:hanging="288"/>
              <w:rPr>
                <w:rFonts w:eastAsia="Times" w:cs="Times New Roman"/>
                <w:i/>
                <w:iCs/>
                <w:sz w:val="20"/>
                <w:szCs w:val="20"/>
                <w:lang w:val="es-US"/>
              </w:rPr>
            </w:pPr>
            <w:r w:rsidRPr="00C37EF1">
              <w:rPr>
                <w:rFonts w:eastAsia="Times" w:cs="Times New Roman"/>
                <w:i/>
                <w:iCs/>
                <w:sz w:val="20"/>
                <w:szCs w:val="20"/>
                <w:lang w:val="es-US"/>
              </w:rPr>
              <w:t xml:space="preserve">Mantener datos sobre criterios de valoración de </w:t>
            </w:r>
            <w:r w:rsidR="008E304C" w:rsidRPr="00C37EF1">
              <w:rPr>
                <w:rFonts w:eastAsia="Times" w:cs="Times New Roman"/>
                <w:i/>
                <w:iCs/>
                <w:sz w:val="20"/>
                <w:szCs w:val="20"/>
                <w:lang w:val="es-US"/>
              </w:rPr>
              <w:t xml:space="preserve">la </w:t>
            </w:r>
            <w:r w:rsidRPr="00C37EF1">
              <w:rPr>
                <w:rFonts w:eastAsia="Times" w:cs="Times New Roman"/>
                <w:i/>
                <w:iCs/>
                <w:sz w:val="20"/>
                <w:szCs w:val="20"/>
                <w:lang w:val="es-US"/>
              </w:rPr>
              <w:t xml:space="preserve">salud </w:t>
            </w:r>
            <w:r w:rsidR="008E304C" w:rsidRPr="00C37EF1">
              <w:rPr>
                <w:rFonts w:eastAsia="Times" w:cs="Times New Roman"/>
                <w:i/>
                <w:iCs/>
                <w:sz w:val="20"/>
                <w:szCs w:val="20"/>
                <w:lang w:val="es-US"/>
              </w:rPr>
              <w:t>relacionados con</w:t>
            </w:r>
            <w:r w:rsidRPr="00C37EF1">
              <w:rPr>
                <w:rFonts w:eastAsia="Times" w:cs="Times New Roman"/>
                <w:i/>
                <w:iCs/>
                <w:sz w:val="20"/>
                <w:szCs w:val="20"/>
                <w:lang w:val="es-US"/>
              </w:rPr>
              <w:t xml:space="preserve"> morbididad y mortalidad, ingresos hospitalarias y visitas a la sala de emergencias</w:t>
            </w:r>
            <w:r w:rsidR="003F1236" w:rsidRPr="00C37EF1">
              <w:rPr>
                <w:rFonts w:eastAsia="Times" w:cs="Times New Roman"/>
                <w:i/>
                <w:iCs/>
                <w:sz w:val="20"/>
                <w:szCs w:val="20"/>
                <w:lang w:val="es-US"/>
              </w:rPr>
              <w:t>.</w:t>
            </w:r>
          </w:p>
        </w:tc>
        <w:tc>
          <w:tcPr>
            <w:tcW w:w="3505" w:type="dxa"/>
            <w:vAlign w:val="center"/>
          </w:tcPr>
          <w:p w14:paraId="49110C1E" w14:textId="3CA90828" w:rsidR="00A22E01" w:rsidRPr="00C37EF1" w:rsidRDefault="000E7455" w:rsidP="00452EB1">
            <w:pPr>
              <w:numPr>
                <w:ilvl w:val="0"/>
                <w:numId w:val="28"/>
              </w:numPr>
              <w:ind w:left="288" w:hanging="288"/>
              <w:rPr>
                <w:rFonts w:eastAsia="Times" w:cs="Times New Roman"/>
                <w:i/>
                <w:iCs/>
                <w:sz w:val="20"/>
                <w:szCs w:val="20"/>
                <w:lang w:val="es-US"/>
              </w:rPr>
            </w:pPr>
            <w:r w:rsidRPr="00C37EF1">
              <w:rPr>
                <w:rFonts w:eastAsia="Times" w:cs="Times New Roman"/>
                <w:i/>
                <w:iCs/>
                <w:sz w:val="20"/>
                <w:szCs w:val="20"/>
                <w:lang w:val="es-US"/>
              </w:rPr>
              <w:t>Tasas de incidencia de causas específicas resueltas geográficamente</w:t>
            </w:r>
          </w:p>
        </w:tc>
      </w:tr>
      <w:tr w:rsidR="00A22E01" w:rsidRPr="0053337B" w14:paraId="4B1F115D" w14:textId="77777777" w:rsidTr="00452EB1">
        <w:trPr>
          <w:trHeight w:val="20"/>
          <w:jc w:val="right"/>
        </w:trPr>
        <w:tc>
          <w:tcPr>
            <w:tcW w:w="1975" w:type="dxa"/>
            <w:vAlign w:val="center"/>
          </w:tcPr>
          <w:p w14:paraId="6A8576AF" w14:textId="3D5D325C" w:rsidR="00A22E01" w:rsidRPr="00C37EF1" w:rsidRDefault="002240C5" w:rsidP="00DC7450">
            <w:pPr>
              <w:rPr>
                <w:rFonts w:eastAsia="Times" w:cs="Times New Roman"/>
                <w:i/>
                <w:iCs/>
                <w:sz w:val="20"/>
                <w:szCs w:val="20"/>
                <w:lang w:val="es-US"/>
              </w:rPr>
            </w:pPr>
            <w:r w:rsidRPr="00C37EF1">
              <w:rPr>
                <w:rFonts w:eastAsia="Times" w:cs="Times New Roman"/>
                <w:i/>
                <w:iCs/>
                <w:sz w:val="20"/>
                <w:szCs w:val="20"/>
                <w:lang w:val="es-US"/>
              </w:rPr>
              <w:lastRenderedPageBreak/>
              <w:t xml:space="preserve">Agencia de </w:t>
            </w:r>
            <w:r w:rsidR="00DC7450" w:rsidRPr="00C37EF1">
              <w:rPr>
                <w:rFonts w:eastAsia="Times" w:cs="Times New Roman"/>
                <w:i/>
                <w:iCs/>
                <w:sz w:val="20"/>
                <w:szCs w:val="20"/>
                <w:lang w:val="es-US"/>
              </w:rPr>
              <w:t>e</w:t>
            </w:r>
            <w:r w:rsidRPr="00C37EF1">
              <w:rPr>
                <w:rFonts w:eastAsia="Times" w:cs="Times New Roman"/>
                <w:i/>
                <w:iCs/>
                <w:sz w:val="20"/>
                <w:szCs w:val="20"/>
                <w:lang w:val="es-US"/>
              </w:rPr>
              <w:t>stadística</w:t>
            </w:r>
          </w:p>
        </w:tc>
        <w:tc>
          <w:tcPr>
            <w:tcW w:w="3870" w:type="dxa"/>
            <w:vAlign w:val="center"/>
          </w:tcPr>
          <w:p w14:paraId="1D271468" w14:textId="3B61DAE6" w:rsidR="00A22E01" w:rsidRPr="00C37EF1" w:rsidRDefault="008E304C" w:rsidP="002240C5">
            <w:pPr>
              <w:numPr>
                <w:ilvl w:val="0"/>
                <w:numId w:val="28"/>
              </w:numPr>
              <w:ind w:left="288" w:hanging="288"/>
              <w:rPr>
                <w:rFonts w:eastAsia="Times" w:cs="Times New Roman"/>
                <w:i/>
                <w:iCs/>
                <w:sz w:val="20"/>
                <w:szCs w:val="20"/>
                <w:lang w:val="es-US"/>
              </w:rPr>
            </w:pPr>
            <w:r w:rsidRPr="00C37EF1">
              <w:rPr>
                <w:rFonts w:eastAsia="Times" w:cs="Times New Roman"/>
                <w:i/>
                <w:iCs/>
                <w:sz w:val="20"/>
                <w:szCs w:val="20"/>
                <w:lang w:val="es-US"/>
              </w:rPr>
              <w:t xml:space="preserve">Recopilar </w:t>
            </w:r>
            <w:r w:rsidR="002240C5" w:rsidRPr="00C37EF1">
              <w:rPr>
                <w:rFonts w:eastAsia="Times" w:cs="Times New Roman"/>
                <w:i/>
                <w:iCs/>
                <w:sz w:val="20"/>
                <w:szCs w:val="20"/>
                <w:lang w:val="es-US"/>
              </w:rPr>
              <w:t>y publicar datos demográficos y poblacionales en varias escalas geográficas</w:t>
            </w:r>
            <w:r w:rsidR="003F1236" w:rsidRPr="00C37EF1">
              <w:rPr>
                <w:rFonts w:eastAsia="Times" w:cs="Times New Roman"/>
                <w:i/>
                <w:iCs/>
                <w:sz w:val="20"/>
                <w:szCs w:val="20"/>
                <w:lang w:val="es-US"/>
              </w:rPr>
              <w:t>.</w:t>
            </w:r>
          </w:p>
        </w:tc>
        <w:tc>
          <w:tcPr>
            <w:tcW w:w="3505" w:type="dxa"/>
            <w:vAlign w:val="center"/>
          </w:tcPr>
          <w:p w14:paraId="7F46A4C8" w14:textId="04357595" w:rsidR="00A22E01" w:rsidRPr="00C37EF1" w:rsidRDefault="002240C5" w:rsidP="00452EB1">
            <w:pPr>
              <w:numPr>
                <w:ilvl w:val="0"/>
                <w:numId w:val="28"/>
              </w:numPr>
              <w:ind w:left="288" w:hanging="288"/>
              <w:rPr>
                <w:rFonts w:eastAsia="Times" w:cs="Times New Roman"/>
                <w:i/>
                <w:iCs/>
                <w:sz w:val="20"/>
                <w:szCs w:val="20"/>
                <w:lang w:val="es-US"/>
              </w:rPr>
            </w:pPr>
            <w:r w:rsidRPr="00C37EF1">
              <w:rPr>
                <w:rFonts w:eastAsia="Times" w:cs="Times New Roman"/>
                <w:i/>
                <w:iCs/>
                <w:sz w:val="20"/>
                <w:szCs w:val="20"/>
                <w:lang w:val="es-US"/>
              </w:rPr>
              <w:t>Proyecciones poblaci</w:t>
            </w:r>
            <w:r w:rsidR="00F22E7A" w:rsidRPr="00C37EF1">
              <w:rPr>
                <w:rFonts w:eastAsia="Times" w:cs="Times New Roman"/>
                <w:i/>
                <w:iCs/>
                <w:sz w:val="20"/>
                <w:szCs w:val="20"/>
                <w:lang w:val="es-US"/>
              </w:rPr>
              <w:t>onales</w:t>
            </w:r>
          </w:p>
          <w:p w14:paraId="542C860A" w14:textId="11EC9AD1" w:rsidR="00A22E01" w:rsidRPr="00C37EF1" w:rsidRDefault="002240C5" w:rsidP="009A37A7">
            <w:pPr>
              <w:numPr>
                <w:ilvl w:val="0"/>
                <w:numId w:val="28"/>
              </w:numPr>
              <w:ind w:left="288" w:hanging="288"/>
              <w:rPr>
                <w:rFonts w:eastAsia="Times" w:cs="Times New Roman"/>
                <w:i/>
                <w:iCs/>
                <w:sz w:val="20"/>
                <w:szCs w:val="20"/>
                <w:lang w:val="es-US"/>
              </w:rPr>
            </w:pPr>
            <w:r w:rsidRPr="00C37EF1">
              <w:rPr>
                <w:rFonts w:eastAsia="Times" w:cs="Times New Roman"/>
                <w:i/>
                <w:iCs/>
                <w:sz w:val="20"/>
                <w:szCs w:val="20"/>
                <w:lang w:val="es-US"/>
              </w:rPr>
              <w:t xml:space="preserve">Datos </w:t>
            </w:r>
            <w:r w:rsidR="00F22E7A" w:rsidRPr="00C37EF1">
              <w:rPr>
                <w:rFonts w:eastAsia="Times" w:cs="Times New Roman"/>
                <w:i/>
                <w:iCs/>
                <w:sz w:val="20"/>
                <w:szCs w:val="20"/>
                <w:lang w:val="es-US"/>
              </w:rPr>
              <w:t xml:space="preserve">de </w:t>
            </w:r>
            <w:r w:rsidRPr="00C37EF1">
              <w:rPr>
                <w:rFonts w:eastAsia="Times" w:cs="Times New Roman"/>
                <w:i/>
                <w:iCs/>
                <w:sz w:val="20"/>
                <w:szCs w:val="20"/>
                <w:lang w:val="es-US"/>
              </w:rPr>
              <w:t>cens</w:t>
            </w:r>
            <w:r w:rsidR="00F22E7A" w:rsidRPr="00C37EF1">
              <w:rPr>
                <w:rFonts w:eastAsia="Times" w:cs="Times New Roman"/>
                <w:i/>
                <w:iCs/>
                <w:sz w:val="20"/>
                <w:szCs w:val="20"/>
                <w:lang w:val="es-US"/>
              </w:rPr>
              <w:t>o</w:t>
            </w:r>
            <w:r w:rsidRPr="00C37EF1">
              <w:rPr>
                <w:rFonts w:eastAsia="Times" w:cs="Times New Roman"/>
                <w:i/>
                <w:iCs/>
                <w:sz w:val="20"/>
                <w:szCs w:val="20"/>
                <w:lang w:val="es-US"/>
              </w:rPr>
              <w:t>s, incluyendo indicadores socioeconómicos y demografía</w:t>
            </w:r>
          </w:p>
        </w:tc>
      </w:tr>
      <w:tr w:rsidR="00A22E01" w:rsidRPr="0053337B" w14:paraId="2D25B298" w14:textId="77777777" w:rsidTr="00452EB1">
        <w:trPr>
          <w:trHeight w:val="20"/>
          <w:jc w:val="right"/>
        </w:trPr>
        <w:tc>
          <w:tcPr>
            <w:tcW w:w="1975" w:type="dxa"/>
            <w:vAlign w:val="center"/>
          </w:tcPr>
          <w:p w14:paraId="01E9ED90" w14:textId="28E1C102" w:rsidR="00A22E01" w:rsidRPr="00C37EF1" w:rsidRDefault="002240C5" w:rsidP="00144B18">
            <w:pPr>
              <w:rPr>
                <w:rFonts w:eastAsia="Times" w:cs="Times New Roman"/>
                <w:i/>
                <w:iCs/>
                <w:sz w:val="20"/>
                <w:szCs w:val="20"/>
                <w:lang w:val="es-US"/>
              </w:rPr>
            </w:pPr>
            <w:r w:rsidRPr="00C37EF1">
              <w:rPr>
                <w:rFonts w:eastAsia="Times" w:cs="Times New Roman"/>
                <w:i/>
                <w:iCs/>
                <w:sz w:val="20"/>
                <w:szCs w:val="20"/>
                <w:lang w:val="es-US"/>
              </w:rPr>
              <w:t xml:space="preserve">Departamento de </w:t>
            </w:r>
            <w:r w:rsidR="00144B18" w:rsidRPr="00C37EF1">
              <w:rPr>
                <w:rFonts w:eastAsia="Times" w:cs="Times New Roman"/>
                <w:i/>
                <w:iCs/>
                <w:sz w:val="20"/>
                <w:szCs w:val="20"/>
                <w:lang w:val="es-US"/>
              </w:rPr>
              <w:t>p</w:t>
            </w:r>
            <w:r w:rsidRPr="00C37EF1">
              <w:rPr>
                <w:rFonts w:eastAsia="Times" w:cs="Times New Roman"/>
                <w:i/>
                <w:iCs/>
                <w:sz w:val="20"/>
                <w:szCs w:val="20"/>
                <w:lang w:val="es-US"/>
              </w:rPr>
              <w:t xml:space="preserve">lanificación </w:t>
            </w:r>
            <w:r w:rsidR="00144B18" w:rsidRPr="00C37EF1">
              <w:rPr>
                <w:rFonts w:eastAsia="Times" w:cs="Times New Roman"/>
                <w:i/>
                <w:iCs/>
                <w:sz w:val="20"/>
                <w:szCs w:val="20"/>
                <w:lang w:val="es-US"/>
              </w:rPr>
              <w:t>u</w:t>
            </w:r>
            <w:r w:rsidRPr="00C37EF1">
              <w:rPr>
                <w:rFonts w:eastAsia="Times" w:cs="Times New Roman"/>
                <w:i/>
                <w:iCs/>
                <w:sz w:val="20"/>
                <w:szCs w:val="20"/>
                <w:lang w:val="es-US"/>
              </w:rPr>
              <w:t>rbana</w:t>
            </w:r>
          </w:p>
        </w:tc>
        <w:tc>
          <w:tcPr>
            <w:tcW w:w="3870" w:type="dxa"/>
            <w:vAlign w:val="center"/>
          </w:tcPr>
          <w:p w14:paraId="064B5973" w14:textId="4D09D210" w:rsidR="00A22E01" w:rsidRPr="00C37EF1" w:rsidRDefault="002240C5" w:rsidP="00452EB1">
            <w:pPr>
              <w:numPr>
                <w:ilvl w:val="0"/>
                <w:numId w:val="28"/>
              </w:numPr>
              <w:ind w:left="288" w:hanging="288"/>
              <w:rPr>
                <w:rFonts w:eastAsia="Times" w:cs="Times New Roman"/>
                <w:i/>
                <w:iCs/>
                <w:sz w:val="20"/>
                <w:szCs w:val="20"/>
                <w:lang w:val="es-US"/>
              </w:rPr>
            </w:pPr>
            <w:r w:rsidRPr="00C37EF1">
              <w:rPr>
                <w:rFonts w:eastAsia="Times" w:cs="Times New Roman"/>
                <w:i/>
                <w:iCs/>
                <w:sz w:val="20"/>
                <w:szCs w:val="20"/>
                <w:lang w:val="es-US"/>
              </w:rPr>
              <w:t>Mantener datos espaciales relevantes</w:t>
            </w:r>
            <w:r w:rsidR="00A22E01" w:rsidRPr="00C37EF1">
              <w:rPr>
                <w:rFonts w:eastAsia="Times" w:cs="Times New Roman"/>
                <w:i/>
                <w:iCs/>
                <w:sz w:val="20"/>
                <w:szCs w:val="20"/>
                <w:lang w:val="es-US"/>
              </w:rPr>
              <w:t xml:space="preserve"> (</w:t>
            </w:r>
            <w:r w:rsidRPr="00C37EF1">
              <w:rPr>
                <w:rFonts w:eastAsia="Times" w:cs="Times New Roman"/>
                <w:i/>
                <w:iCs/>
                <w:sz w:val="20"/>
                <w:szCs w:val="20"/>
                <w:lang w:val="es-US"/>
              </w:rPr>
              <w:t>por ejemplo, barrios, uso de la tierra, caminos</w:t>
            </w:r>
            <w:r w:rsidR="00A22E01" w:rsidRPr="00C37EF1">
              <w:rPr>
                <w:rFonts w:eastAsia="Times" w:cs="Times New Roman"/>
                <w:i/>
                <w:iCs/>
                <w:sz w:val="20"/>
                <w:szCs w:val="20"/>
                <w:lang w:val="es-US"/>
              </w:rPr>
              <w:t>)</w:t>
            </w:r>
            <w:r w:rsidR="003F1236" w:rsidRPr="00C37EF1">
              <w:rPr>
                <w:rFonts w:eastAsia="Times" w:cs="Times New Roman"/>
                <w:i/>
                <w:iCs/>
                <w:sz w:val="20"/>
                <w:szCs w:val="20"/>
                <w:lang w:val="es-US"/>
              </w:rPr>
              <w:t>.</w:t>
            </w:r>
          </w:p>
          <w:p w14:paraId="13B343BC" w14:textId="6261CE28" w:rsidR="00A22E01" w:rsidRPr="00C37EF1" w:rsidRDefault="002240C5" w:rsidP="00452EB1">
            <w:pPr>
              <w:numPr>
                <w:ilvl w:val="0"/>
                <w:numId w:val="28"/>
              </w:numPr>
              <w:ind w:left="288" w:hanging="288"/>
              <w:rPr>
                <w:rFonts w:eastAsia="Times" w:cs="Times New Roman"/>
                <w:i/>
                <w:iCs/>
                <w:sz w:val="20"/>
                <w:szCs w:val="20"/>
                <w:lang w:val="es-US"/>
              </w:rPr>
            </w:pPr>
            <w:r w:rsidRPr="00C37EF1">
              <w:rPr>
                <w:rFonts w:eastAsia="Times" w:cs="Times New Roman"/>
                <w:i/>
                <w:iCs/>
                <w:sz w:val="20"/>
                <w:szCs w:val="20"/>
                <w:lang w:val="es-US"/>
              </w:rPr>
              <w:t>Desarrollar planes “ciudad verde”</w:t>
            </w:r>
            <w:r w:rsidR="003F1236" w:rsidRPr="00C37EF1">
              <w:rPr>
                <w:rFonts w:eastAsia="Times" w:cs="Times New Roman"/>
                <w:i/>
                <w:iCs/>
                <w:sz w:val="20"/>
                <w:szCs w:val="20"/>
                <w:lang w:val="es-US"/>
              </w:rPr>
              <w:t>.</w:t>
            </w:r>
          </w:p>
          <w:p w14:paraId="5F3A3B2F" w14:textId="77B61FE6" w:rsidR="00A22E01" w:rsidRPr="00C37EF1" w:rsidRDefault="002240C5" w:rsidP="00144B18">
            <w:pPr>
              <w:numPr>
                <w:ilvl w:val="0"/>
                <w:numId w:val="28"/>
              </w:numPr>
              <w:ind w:left="288" w:hanging="288"/>
              <w:rPr>
                <w:rFonts w:eastAsia="Times" w:cs="Times New Roman"/>
                <w:i/>
                <w:iCs/>
                <w:sz w:val="20"/>
                <w:szCs w:val="20"/>
                <w:lang w:val="es-US"/>
              </w:rPr>
            </w:pPr>
            <w:r w:rsidRPr="00C37EF1">
              <w:rPr>
                <w:rFonts w:eastAsia="Times" w:cs="Times New Roman"/>
                <w:i/>
                <w:iCs/>
                <w:sz w:val="20"/>
                <w:szCs w:val="20"/>
                <w:lang w:val="es-US"/>
              </w:rPr>
              <w:t xml:space="preserve">Hacer seguimiento </w:t>
            </w:r>
            <w:r w:rsidR="00144B18" w:rsidRPr="00C37EF1">
              <w:rPr>
                <w:rFonts w:eastAsia="Times" w:cs="Times New Roman"/>
                <w:i/>
                <w:iCs/>
                <w:sz w:val="20"/>
                <w:szCs w:val="20"/>
                <w:lang w:val="es-US"/>
              </w:rPr>
              <w:t>de</w:t>
            </w:r>
            <w:r w:rsidRPr="00C37EF1">
              <w:rPr>
                <w:rFonts w:eastAsia="Times" w:cs="Times New Roman"/>
                <w:i/>
                <w:iCs/>
                <w:sz w:val="20"/>
                <w:szCs w:val="20"/>
                <w:lang w:val="es-US"/>
              </w:rPr>
              <w:t xml:space="preserve"> mejoras de infraestructura actuales y futuras</w:t>
            </w:r>
            <w:r w:rsidR="003F1236" w:rsidRPr="00C37EF1">
              <w:rPr>
                <w:rFonts w:eastAsia="Times" w:cs="Times New Roman"/>
                <w:i/>
                <w:iCs/>
                <w:sz w:val="20"/>
                <w:szCs w:val="20"/>
                <w:lang w:val="es-US"/>
              </w:rPr>
              <w:t>.</w:t>
            </w:r>
          </w:p>
        </w:tc>
        <w:tc>
          <w:tcPr>
            <w:tcW w:w="3505" w:type="dxa"/>
            <w:vAlign w:val="center"/>
          </w:tcPr>
          <w:p w14:paraId="57FD57FF" w14:textId="29038448" w:rsidR="00A22E01" w:rsidRPr="00C37EF1" w:rsidRDefault="007B3FDD" w:rsidP="007B3FDD">
            <w:pPr>
              <w:numPr>
                <w:ilvl w:val="0"/>
                <w:numId w:val="28"/>
              </w:numPr>
              <w:ind w:left="288" w:hanging="288"/>
              <w:rPr>
                <w:rFonts w:eastAsia="Times" w:cs="Times New Roman"/>
                <w:i/>
                <w:iCs/>
                <w:sz w:val="20"/>
                <w:szCs w:val="20"/>
                <w:lang w:val="es-US"/>
              </w:rPr>
            </w:pPr>
            <w:r w:rsidRPr="00C37EF1">
              <w:rPr>
                <w:rFonts w:eastAsia="Times" w:cs="Times New Roman"/>
                <w:i/>
                <w:iCs/>
                <w:sz w:val="20"/>
                <w:szCs w:val="20"/>
                <w:lang w:val="es-US"/>
              </w:rPr>
              <w:t>Archivos de datos espaciales para el uso de tierras, límites de la ciudad, barr</w:t>
            </w:r>
            <w:r w:rsidR="00A06F57" w:rsidRPr="00C37EF1">
              <w:rPr>
                <w:rFonts w:eastAsia="Times" w:cs="Times New Roman"/>
                <w:i/>
                <w:iCs/>
                <w:sz w:val="20"/>
                <w:szCs w:val="20"/>
                <w:lang w:val="es-US"/>
              </w:rPr>
              <w:t>ios, parcelas y redes viales</w:t>
            </w:r>
          </w:p>
        </w:tc>
      </w:tr>
    </w:tbl>
    <w:p w14:paraId="189130CB" w14:textId="77777777" w:rsidR="00086F4A" w:rsidRPr="00C37EF1" w:rsidRDefault="00086F4A" w:rsidP="00E43EB0">
      <w:pPr>
        <w:pStyle w:val="Italpar"/>
        <w:rPr>
          <w:lang w:val="es-US"/>
        </w:rPr>
      </w:pPr>
    </w:p>
    <w:p w14:paraId="56288D46" w14:textId="1713C2EB" w:rsidR="00A22E01" w:rsidRPr="00C37EF1" w:rsidRDefault="004045E6" w:rsidP="00E43EB0">
      <w:pPr>
        <w:pStyle w:val="Italpar"/>
        <w:rPr>
          <w:lang w:val="es-US"/>
        </w:rPr>
      </w:pPr>
      <w:r w:rsidRPr="00C37EF1">
        <w:rPr>
          <w:lang w:val="es-US"/>
        </w:rPr>
        <w:t xml:space="preserve">Al investigar los roles y responsabilidades de cada agencia pertinente, es importante catalogar los datos, </w:t>
      </w:r>
      <w:r w:rsidR="0092020F" w:rsidRPr="00C37EF1">
        <w:rPr>
          <w:lang w:val="es-US"/>
        </w:rPr>
        <w:t xml:space="preserve">los </w:t>
      </w:r>
      <w:r w:rsidRPr="00C37EF1">
        <w:rPr>
          <w:lang w:val="es-US"/>
        </w:rPr>
        <w:t>informes y</w:t>
      </w:r>
      <w:r w:rsidR="0092020F" w:rsidRPr="00C37EF1">
        <w:rPr>
          <w:lang w:val="es-US"/>
        </w:rPr>
        <w:t xml:space="preserve"> las</w:t>
      </w:r>
      <w:r w:rsidRPr="00C37EF1">
        <w:rPr>
          <w:lang w:val="es-US"/>
        </w:rPr>
        <w:t xml:space="preserve"> cifras disponibles que luego podrían ser usa</w:t>
      </w:r>
      <w:r w:rsidR="007A1FD1" w:rsidRPr="00C37EF1">
        <w:rPr>
          <w:lang w:val="es-US"/>
        </w:rPr>
        <w:t>d</w:t>
      </w:r>
      <w:r w:rsidR="0092020F" w:rsidRPr="00C37EF1">
        <w:rPr>
          <w:lang w:val="es-US"/>
        </w:rPr>
        <w:t>o</w:t>
      </w:r>
      <w:r w:rsidR="007A1FD1" w:rsidRPr="00C37EF1">
        <w:rPr>
          <w:lang w:val="es-US"/>
        </w:rPr>
        <w:t xml:space="preserve">s para analizar la carga en </w:t>
      </w:r>
      <w:r w:rsidRPr="00C37EF1">
        <w:rPr>
          <w:lang w:val="es-US"/>
        </w:rPr>
        <w:t>la salud o el impacto económico</w:t>
      </w:r>
      <w:r w:rsidR="00A22E01" w:rsidRPr="00C37EF1">
        <w:rPr>
          <w:lang w:val="es-US"/>
        </w:rPr>
        <w:t xml:space="preserve">. </w:t>
      </w:r>
      <w:r w:rsidRPr="00C37EF1">
        <w:rPr>
          <w:lang w:val="es-US"/>
        </w:rPr>
        <w:t>Resúmenes de estadísticas y gráficos pueden ser incluidos en el ICR con datos disponibles de las agencias mencionadas</w:t>
      </w:r>
      <w:r w:rsidR="00C17995" w:rsidRPr="00C37EF1">
        <w:rPr>
          <w:lang w:val="es-US"/>
        </w:rPr>
        <w:t xml:space="preserve"> arriba</w:t>
      </w:r>
      <w:r w:rsidR="00A22E01" w:rsidRPr="00C37EF1">
        <w:rPr>
          <w:lang w:val="es-US"/>
        </w:rPr>
        <w:t>.</w:t>
      </w:r>
    </w:p>
    <w:p w14:paraId="36034F5B" w14:textId="4C89B67E" w:rsidR="00A22E01" w:rsidRPr="00C37EF1" w:rsidRDefault="004045E6" w:rsidP="003A07E8">
      <w:pPr>
        <w:pStyle w:val="Heading2"/>
        <w:rPr>
          <w:lang w:val="es-US"/>
        </w:rPr>
      </w:pPr>
      <w:bookmarkStart w:id="9" w:name="_Toc25758185"/>
      <w:r w:rsidRPr="00C37EF1">
        <w:rPr>
          <w:lang w:val="es-US"/>
        </w:rPr>
        <w:t xml:space="preserve">Resumen </w:t>
      </w:r>
      <w:r w:rsidR="00C17995" w:rsidRPr="00C37EF1">
        <w:rPr>
          <w:lang w:val="es-US"/>
        </w:rPr>
        <w:t>g</w:t>
      </w:r>
      <w:r w:rsidRPr="00C37EF1">
        <w:rPr>
          <w:lang w:val="es-US"/>
        </w:rPr>
        <w:t xml:space="preserve">eneral de </w:t>
      </w:r>
      <w:r w:rsidR="00C17995" w:rsidRPr="00C37EF1">
        <w:rPr>
          <w:lang w:val="es-US"/>
        </w:rPr>
        <w:t>e</w:t>
      </w:r>
      <w:r w:rsidRPr="00C37EF1">
        <w:rPr>
          <w:lang w:val="es-US"/>
        </w:rPr>
        <w:t xml:space="preserve">sfuerzos </w:t>
      </w:r>
      <w:r w:rsidR="00C17995" w:rsidRPr="00C37EF1">
        <w:rPr>
          <w:lang w:val="es-US"/>
        </w:rPr>
        <w:t>a</w:t>
      </w:r>
      <w:r w:rsidRPr="00C37EF1">
        <w:rPr>
          <w:lang w:val="es-US"/>
        </w:rPr>
        <w:t xml:space="preserve">nteriores y </w:t>
      </w:r>
      <w:r w:rsidR="00C17995" w:rsidRPr="00C37EF1">
        <w:rPr>
          <w:lang w:val="es-US"/>
        </w:rPr>
        <w:t>a</w:t>
      </w:r>
      <w:r w:rsidRPr="00C37EF1">
        <w:rPr>
          <w:lang w:val="es-US"/>
        </w:rPr>
        <w:t>ctuales</w:t>
      </w:r>
      <w:bookmarkEnd w:id="9"/>
    </w:p>
    <w:p w14:paraId="38082136" w14:textId="5F6EB45E" w:rsidR="00A22E01" w:rsidRPr="00C37EF1" w:rsidRDefault="004045E6" w:rsidP="00E43EB0">
      <w:pPr>
        <w:pStyle w:val="Italpar"/>
        <w:rPr>
          <w:lang w:val="es-US"/>
        </w:rPr>
      </w:pPr>
      <w:r w:rsidRPr="00C37EF1">
        <w:rPr>
          <w:lang w:val="es-US"/>
        </w:rPr>
        <w:t xml:space="preserve">Esta sección detalla la evolución de la </w:t>
      </w:r>
      <w:r w:rsidR="00792640" w:rsidRPr="00C37EF1">
        <w:rPr>
          <w:lang w:val="es-US"/>
        </w:rPr>
        <w:t>gestión de la calidad del aire</w:t>
      </w:r>
      <w:r w:rsidRPr="00C37EF1">
        <w:rPr>
          <w:lang w:val="es-US"/>
        </w:rPr>
        <w:t xml:space="preserve"> dentro de la ciudad y </w:t>
      </w:r>
      <w:r w:rsidR="00C17995" w:rsidRPr="00C37EF1">
        <w:rPr>
          <w:lang w:val="es-US"/>
        </w:rPr>
        <w:t xml:space="preserve">del </w:t>
      </w:r>
      <w:r w:rsidRPr="00C37EF1">
        <w:rPr>
          <w:lang w:val="es-US"/>
        </w:rPr>
        <w:t>país de interés</w:t>
      </w:r>
      <w:r w:rsidR="00A22E01" w:rsidRPr="00C37EF1">
        <w:rPr>
          <w:lang w:val="es-US"/>
        </w:rPr>
        <w:t xml:space="preserve">. </w:t>
      </w:r>
      <w:r w:rsidRPr="00C37EF1">
        <w:rPr>
          <w:lang w:val="es-US"/>
        </w:rPr>
        <w:t xml:space="preserve">Discuta los planes que dirigen las principales acciones y decisiones relacionadas </w:t>
      </w:r>
      <w:r w:rsidR="00116DDC" w:rsidRPr="00C37EF1">
        <w:rPr>
          <w:lang w:val="es-US"/>
        </w:rPr>
        <w:t>con</w:t>
      </w:r>
      <w:r w:rsidRPr="00C37EF1">
        <w:rPr>
          <w:lang w:val="es-US"/>
        </w:rPr>
        <w:t xml:space="preserve"> la calidad del aire (por ejemplo, normas) y las agencias a cargo de la implementación, </w:t>
      </w:r>
      <w:r w:rsidR="00C17995" w:rsidRPr="00C37EF1">
        <w:rPr>
          <w:lang w:val="es-US"/>
        </w:rPr>
        <w:t xml:space="preserve">el </w:t>
      </w:r>
      <w:r w:rsidRPr="00C37EF1">
        <w:rPr>
          <w:lang w:val="es-US"/>
        </w:rPr>
        <w:t xml:space="preserve">monitoreo y </w:t>
      </w:r>
      <w:r w:rsidR="00C17995" w:rsidRPr="00C37EF1">
        <w:rPr>
          <w:lang w:val="es-US"/>
        </w:rPr>
        <w:t xml:space="preserve">la </w:t>
      </w:r>
      <w:r w:rsidRPr="00C37EF1">
        <w:rPr>
          <w:lang w:val="es-US"/>
        </w:rPr>
        <w:t>evaluación</w:t>
      </w:r>
      <w:r w:rsidR="00A22E01" w:rsidRPr="00C37EF1">
        <w:rPr>
          <w:lang w:val="es-US"/>
        </w:rPr>
        <w:t xml:space="preserve">. </w:t>
      </w:r>
      <w:r w:rsidRPr="00C37EF1">
        <w:rPr>
          <w:lang w:val="es-US"/>
        </w:rPr>
        <w:t xml:space="preserve">Los proyectos pueden incluir aquellos ejecutados por el gobierno, </w:t>
      </w:r>
      <w:r w:rsidR="00C17995" w:rsidRPr="00C37EF1">
        <w:rPr>
          <w:lang w:val="es-US"/>
        </w:rPr>
        <w:t xml:space="preserve">por </w:t>
      </w:r>
      <w:r w:rsidRPr="00C37EF1">
        <w:rPr>
          <w:lang w:val="es-US"/>
        </w:rPr>
        <w:t xml:space="preserve">organizaciones sin fines de lucro o </w:t>
      </w:r>
      <w:r w:rsidR="00C17995" w:rsidRPr="00C37EF1">
        <w:rPr>
          <w:lang w:val="es-US"/>
        </w:rPr>
        <w:t xml:space="preserve">por </w:t>
      </w:r>
      <w:r w:rsidRPr="00C37EF1">
        <w:rPr>
          <w:lang w:val="es-US"/>
        </w:rPr>
        <w:t xml:space="preserve">el sector privado, y la descripción del proyecto debe incluir la duración, </w:t>
      </w:r>
      <w:r w:rsidR="00C17995" w:rsidRPr="00C37EF1">
        <w:rPr>
          <w:lang w:val="es-US"/>
        </w:rPr>
        <w:t xml:space="preserve">los </w:t>
      </w:r>
      <w:r w:rsidRPr="00C37EF1">
        <w:rPr>
          <w:lang w:val="es-US"/>
        </w:rPr>
        <w:t>resultados principales y el estado actual</w:t>
      </w:r>
      <w:r w:rsidR="00A22E01" w:rsidRPr="00C37EF1">
        <w:rPr>
          <w:lang w:val="es-US"/>
        </w:rPr>
        <w:t xml:space="preserve">. </w:t>
      </w:r>
      <w:r w:rsidR="00CA0EBB" w:rsidRPr="00C37EF1">
        <w:rPr>
          <w:lang w:val="es-US"/>
        </w:rPr>
        <w:t xml:space="preserve">Esta sección ofrecerá ejemplos concretos de </w:t>
      </w:r>
      <w:r w:rsidR="00792640" w:rsidRPr="00C37EF1">
        <w:rPr>
          <w:lang w:val="es-US"/>
        </w:rPr>
        <w:t>gestión de la calidad del aire</w:t>
      </w:r>
      <w:r w:rsidR="00CA0EBB" w:rsidRPr="00C37EF1">
        <w:rPr>
          <w:lang w:val="es-US"/>
        </w:rPr>
        <w:t xml:space="preserve"> previa o actual en la ciudad o</w:t>
      </w:r>
      <w:r w:rsidR="00C17995" w:rsidRPr="00C37EF1">
        <w:rPr>
          <w:lang w:val="es-US"/>
        </w:rPr>
        <w:t xml:space="preserve"> en el</w:t>
      </w:r>
      <w:r w:rsidR="00CA0EBB" w:rsidRPr="00C37EF1">
        <w:rPr>
          <w:lang w:val="es-US"/>
        </w:rPr>
        <w:t xml:space="preserve"> país</w:t>
      </w:r>
      <w:r w:rsidR="00A22E01" w:rsidRPr="00C37EF1">
        <w:rPr>
          <w:lang w:val="es-US"/>
        </w:rPr>
        <w:t>.</w:t>
      </w:r>
    </w:p>
    <w:p w14:paraId="2C4FE3E4" w14:textId="6AA0876C" w:rsidR="00A22E01" w:rsidRPr="00C37EF1" w:rsidRDefault="00CA0EBB" w:rsidP="00E43EB0">
      <w:pPr>
        <w:pStyle w:val="Heading2"/>
        <w:rPr>
          <w:lang w:val="es-US"/>
        </w:rPr>
      </w:pPr>
      <w:bookmarkStart w:id="10" w:name="_Toc25758186"/>
      <w:r w:rsidRPr="00C37EF1">
        <w:rPr>
          <w:lang w:val="es-US"/>
        </w:rPr>
        <w:t>Opcional</w:t>
      </w:r>
      <w:r w:rsidR="00A22E01" w:rsidRPr="00C37EF1">
        <w:rPr>
          <w:lang w:val="es-US"/>
        </w:rPr>
        <w:t xml:space="preserve">: </w:t>
      </w:r>
      <w:r w:rsidRPr="00C37EF1">
        <w:rPr>
          <w:lang w:val="es-US"/>
        </w:rPr>
        <w:t xml:space="preserve">Ejemplo de una </w:t>
      </w:r>
      <w:r w:rsidR="003A12E5" w:rsidRPr="00C37EF1">
        <w:rPr>
          <w:lang w:val="es-US"/>
        </w:rPr>
        <w:t>h</w:t>
      </w:r>
      <w:r w:rsidRPr="00C37EF1">
        <w:rPr>
          <w:lang w:val="es-US"/>
        </w:rPr>
        <w:t xml:space="preserve">istoria de </w:t>
      </w:r>
      <w:r w:rsidR="003A12E5" w:rsidRPr="00C37EF1">
        <w:rPr>
          <w:lang w:val="es-US"/>
        </w:rPr>
        <w:t>é</w:t>
      </w:r>
      <w:r w:rsidRPr="00C37EF1">
        <w:rPr>
          <w:lang w:val="es-US"/>
        </w:rPr>
        <w:t>xito</w:t>
      </w:r>
      <w:bookmarkEnd w:id="10"/>
    </w:p>
    <w:p w14:paraId="0FE6735A" w14:textId="64B50EB3" w:rsidR="00A22E01" w:rsidRPr="00C37EF1" w:rsidRDefault="00CA0EBB" w:rsidP="00E43EB0">
      <w:pPr>
        <w:pStyle w:val="Italpar"/>
        <w:rPr>
          <w:lang w:val="es-US"/>
        </w:rPr>
      </w:pPr>
      <w:r w:rsidRPr="00C37EF1">
        <w:rPr>
          <w:lang w:val="es-US"/>
        </w:rPr>
        <w:t xml:space="preserve">Esta sección es una oportunidad para destacar un área donde se ha logrado un avance significativo en la </w:t>
      </w:r>
      <w:r w:rsidR="00792640" w:rsidRPr="00C37EF1">
        <w:rPr>
          <w:lang w:val="es-US"/>
        </w:rPr>
        <w:t>gestión de la calidad del aire</w:t>
      </w:r>
      <w:r w:rsidRPr="00C37EF1">
        <w:rPr>
          <w:lang w:val="es-US"/>
        </w:rPr>
        <w:t xml:space="preserve"> en la ciudad o </w:t>
      </w:r>
      <w:r w:rsidR="001732DE" w:rsidRPr="00C37EF1">
        <w:rPr>
          <w:lang w:val="es-US"/>
        </w:rPr>
        <w:t xml:space="preserve">en el </w:t>
      </w:r>
      <w:r w:rsidRPr="00C37EF1">
        <w:rPr>
          <w:lang w:val="es-US"/>
        </w:rPr>
        <w:t>país</w:t>
      </w:r>
      <w:r w:rsidR="00A22E01" w:rsidRPr="00C37EF1">
        <w:rPr>
          <w:lang w:val="es-US"/>
        </w:rPr>
        <w:t xml:space="preserve">. </w:t>
      </w:r>
      <w:r w:rsidRPr="00C37EF1">
        <w:rPr>
          <w:lang w:val="es-US"/>
        </w:rPr>
        <w:t xml:space="preserve">Por ejemplo, la sección podría detallar un proyecto que requirió la colaboración entre agencias gubernamentales o una </w:t>
      </w:r>
      <w:r w:rsidR="00BF10EE" w:rsidRPr="00C37EF1">
        <w:rPr>
          <w:lang w:val="es-US"/>
        </w:rPr>
        <w:t xml:space="preserve">colaboración </w:t>
      </w:r>
      <w:r w:rsidRPr="00C37EF1">
        <w:rPr>
          <w:lang w:val="es-US"/>
        </w:rPr>
        <w:t>exitosa con una ONG</w:t>
      </w:r>
      <w:r w:rsidR="00A22E01" w:rsidRPr="00C37EF1">
        <w:rPr>
          <w:lang w:val="es-US"/>
        </w:rPr>
        <w:t xml:space="preserve">. </w:t>
      </w:r>
      <w:r w:rsidRPr="00C37EF1">
        <w:rPr>
          <w:lang w:val="es-US"/>
        </w:rPr>
        <w:t>Esta es una oportunidad para analizar esfuerzos anteriores e identificar estrategias efectivas en un contexto cultural específico</w:t>
      </w:r>
      <w:r w:rsidR="001F61A3">
        <w:rPr>
          <w:lang w:val="es-US"/>
        </w:rPr>
        <w:t>.</w:t>
      </w:r>
    </w:p>
    <w:p w14:paraId="16E40F27" w14:textId="77777777" w:rsidR="00A22E01" w:rsidRPr="00C37EF1" w:rsidRDefault="00A22E01" w:rsidP="00A22E01">
      <w:pPr>
        <w:rPr>
          <w:rFonts w:ascii="Times New Roman" w:eastAsia="Times" w:hAnsi="Times New Roman" w:cs="Times New Roman"/>
          <w:szCs w:val="20"/>
          <w:lang w:val="es-US"/>
        </w:rPr>
      </w:pPr>
      <w:r w:rsidRPr="00C37EF1">
        <w:rPr>
          <w:rFonts w:ascii="Times New Roman" w:eastAsia="Times" w:hAnsi="Times New Roman" w:cs="Times New Roman"/>
          <w:szCs w:val="20"/>
          <w:lang w:val="es-US"/>
        </w:rPr>
        <w:br w:type="page"/>
      </w:r>
    </w:p>
    <w:p w14:paraId="4625FB46" w14:textId="6CE80BEB" w:rsidR="00A22E01" w:rsidRPr="00C37EF1" w:rsidRDefault="005478C4" w:rsidP="00110C38">
      <w:pPr>
        <w:pStyle w:val="Heading1"/>
        <w:rPr>
          <w:lang w:val="es-US"/>
        </w:rPr>
      </w:pPr>
      <w:bookmarkStart w:id="11" w:name="_Toc25758187"/>
      <w:r w:rsidRPr="00C37EF1">
        <w:rPr>
          <w:lang w:val="es-US"/>
        </w:rPr>
        <w:lastRenderedPageBreak/>
        <w:t xml:space="preserve">Condiciones </w:t>
      </w:r>
      <w:r w:rsidR="001732DE" w:rsidRPr="00C37EF1">
        <w:rPr>
          <w:lang w:val="es-US"/>
        </w:rPr>
        <w:t>a</w:t>
      </w:r>
      <w:r w:rsidRPr="00C37EF1">
        <w:rPr>
          <w:lang w:val="es-US"/>
        </w:rPr>
        <w:t xml:space="preserve">ctuales de </w:t>
      </w:r>
      <w:r w:rsidR="001732DE" w:rsidRPr="00C37EF1">
        <w:rPr>
          <w:lang w:val="es-US"/>
        </w:rPr>
        <w:t>c</w:t>
      </w:r>
      <w:r w:rsidRPr="00C37EF1">
        <w:rPr>
          <w:lang w:val="es-US"/>
        </w:rPr>
        <w:t xml:space="preserve">alidad del </w:t>
      </w:r>
      <w:r w:rsidR="001732DE" w:rsidRPr="00C37EF1">
        <w:rPr>
          <w:lang w:val="es-US"/>
        </w:rPr>
        <w:t>a</w:t>
      </w:r>
      <w:r w:rsidRPr="00C37EF1">
        <w:rPr>
          <w:lang w:val="es-US"/>
        </w:rPr>
        <w:t>ire</w:t>
      </w:r>
      <w:bookmarkEnd w:id="11"/>
    </w:p>
    <w:p w14:paraId="3A25776F" w14:textId="482A3D62" w:rsidR="00A22E01" w:rsidRPr="00C37EF1" w:rsidRDefault="0020738E" w:rsidP="00110C38">
      <w:pPr>
        <w:pStyle w:val="Italpar"/>
        <w:rPr>
          <w:lang w:val="es-US"/>
        </w:rPr>
      </w:pPr>
      <w:r w:rsidRPr="00C37EF1">
        <w:rPr>
          <w:lang w:val="es-US"/>
        </w:rPr>
        <w:t>La meta</w:t>
      </w:r>
      <w:r w:rsidR="005478C4" w:rsidRPr="00C37EF1">
        <w:rPr>
          <w:lang w:val="es-US"/>
        </w:rPr>
        <w:t xml:space="preserve"> de este capítulo es identificar los monitores o sensores de calidad del aire ubicados en la ciudad y las posibles fuentes de mediciones de</w:t>
      </w:r>
      <w:r w:rsidR="007F55AD" w:rsidRPr="00C37EF1">
        <w:rPr>
          <w:lang w:val="es-US"/>
        </w:rPr>
        <w:t xml:space="preserve"> la</w:t>
      </w:r>
      <w:r w:rsidR="005478C4" w:rsidRPr="00C37EF1">
        <w:rPr>
          <w:lang w:val="es-US"/>
        </w:rPr>
        <w:t xml:space="preserve"> calidad del aire</w:t>
      </w:r>
      <w:r w:rsidR="00A22E01" w:rsidRPr="00C37EF1">
        <w:rPr>
          <w:lang w:val="es-US"/>
        </w:rPr>
        <w:t xml:space="preserve">. </w:t>
      </w:r>
      <w:r w:rsidR="005478C4" w:rsidRPr="00C37EF1">
        <w:rPr>
          <w:lang w:val="es-US"/>
        </w:rPr>
        <w:t>Los datos recolectados pueden ser usados en futuros análisis de impacto en la salud para identificar áreas prioritarias (ya sean fuentes o sectores de la ciudad)</w:t>
      </w:r>
      <w:r w:rsidR="00A22E01" w:rsidRPr="00C37EF1">
        <w:rPr>
          <w:lang w:val="es-US"/>
        </w:rPr>
        <w:t xml:space="preserve">. </w:t>
      </w:r>
      <w:r w:rsidR="00451F1D" w:rsidRPr="00C37EF1">
        <w:rPr>
          <w:lang w:val="es-US"/>
        </w:rPr>
        <w:t xml:space="preserve">Las fuentes </w:t>
      </w:r>
      <w:r w:rsidR="007F55AD" w:rsidRPr="00C37EF1">
        <w:rPr>
          <w:lang w:val="es-US"/>
        </w:rPr>
        <w:t xml:space="preserve">potenciales </w:t>
      </w:r>
      <w:r w:rsidR="00451F1D" w:rsidRPr="00C37EF1">
        <w:rPr>
          <w:lang w:val="es-US"/>
        </w:rPr>
        <w:t xml:space="preserve">de datos son los monitores de calidad del aire administrados por el gobierno, esfuerzos de modelamiento de </w:t>
      </w:r>
      <w:r w:rsidR="007F55AD" w:rsidRPr="00C37EF1">
        <w:rPr>
          <w:lang w:val="es-US"/>
        </w:rPr>
        <w:t xml:space="preserve">la </w:t>
      </w:r>
      <w:r w:rsidR="00451F1D" w:rsidRPr="00C37EF1">
        <w:rPr>
          <w:lang w:val="es-US"/>
        </w:rPr>
        <w:t>calidad del aire, estudios piloto académicos o estudios de designación de fuentes</w:t>
      </w:r>
      <w:r w:rsidR="00A22E01" w:rsidRPr="00C37EF1">
        <w:rPr>
          <w:lang w:val="es-US"/>
        </w:rPr>
        <w:t xml:space="preserve">. </w:t>
      </w:r>
    </w:p>
    <w:p w14:paraId="4A63B058" w14:textId="30042AAB" w:rsidR="00A22E01" w:rsidRPr="00C37EF1" w:rsidRDefault="00451F1D" w:rsidP="00110C38">
      <w:pPr>
        <w:pStyle w:val="Heading2"/>
        <w:rPr>
          <w:lang w:val="es-US"/>
        </w:rPr>
      </w:pPr>
      <w:bookmarkStart w:id="12" w:name="_Toc25758188"/>
      <w:r w:rsidRPr="00C37EF1">
        <w:rPr>
          <w:lang w:val="es-US"/>
        </w:rPr>
        <w:t xml:space="preserve">Red de </w:t>
      </w:r>
      <w:r w:rsidR="007F55AD" w:rsidRPr="00C37EF1">
        <w:rPr>
          <w:lang w:val="es-US"/>
        </w:rPr>
        <w:t>c</w:t>
      </w:r>
      <w:r w:rsidRPr="00C37EF1">
        <w:rPr>
          <w:lang w:val="es-US"/>
        </w:rPr>
        <w:t xml:space="preserve">alidad del </w:t>
      </w:r>
      <w:r w:rsidR="007F55AD" w:rsidRPr="00C37EF1">
        <w:rPr>
          <w:lang w:val="es-US"/>
        </w:rPr>
        <w:t>a</w:t>
      </w:r>
      <w:r w:rsidRPr="00C37EF1">
        <w:rPr>
          <w:lang w:val="es-US"/>
        </w:rPr>
        <w:t xml:space="preserve">ire y </w:t>
      </w:r>
      <w:r w:rsidR="007F55AD" w:rsidRPr="00C37EF1">
        <w:rPr>
          <w:lang w:val="es-US"/>
        </w:rPr>
        <w:t>c</w:t>
      </w:r>
      <w:r w:rsidRPr="00C37EF1">
        <w:rPr>
          <w:lang w:val="es-US"/>
        </w:rPr>
        <w:t xml:space="preserve">apacidades de </w:t>
      </w:r>
      <w:r w:rsidR="007F55AD" w:rsidRPr="00C37EF1">
        <w:rPr>
          <w:lang w:val="es-US"/>
        </w:rPr>
        <w:t>m</w:t>
      </w:r>
      <w:r w:rsidRPr="00C37EF1">
        <w:rPr>
          <w:lang w:val="es-US"/>
        </w:rPr>
        <w:t xml:space="preserve">onitoreo </w:t>
      </w:r>
      <w:r w:rsidR="007F55AD" w:rsidRPr="00C37EF1">
        <w:rPr>
          <w:lang w:val="es-US"/>
        </w:rPr>
        <w:t>e</w:t>
      </w:r>
      <w:r w:rsidRPr="00C37EF1">
        <w:rPr>
          <w:lang w:val="es-US"/>
        </w:rPr>
        <w:t>xistentes</w:t>
      </w:r>
      <w:bookmarkEnd w:id="12"/>
    </w:p>
    <w:p w14:paraId="6D7103B2" w14:textId="65C73631" w:rsidR="00A22E01" w:rsidRPr="00C37EF1" w:rsidRDefault="00451F1D" w:rsidP="00110C38">
      <w:pPr>
        <w:pStyle w:val="Italpar"/>
        <w:rPr>
          <w:lang w:val="es-US"/>
        </w:rPr>
      </w:pPr>
      <w:r w:rsidRPr="00C37EF1">
        <w:rPr>
          <w:lang w:val="es-US"/>
        </w:rPr>
        <w:t>Esta sección compila datos sobre la red de monitoreo de calidad del aire anterior y actual</w:t>
      </w:r>
      <w:r w:rsidR="0086117E" w:rsidRPr="00C37EF1">
        <w:rPr>
          <w:lang w:val="es-US"/>
        </w:rPr>
        <w:t>,</w:t>
      </w:r>
      <w:r w:rsidRPr="00C37EF1">
        <w:rPr>
          <w:lang w:val="es-US"/>
        </w:rPr>
        <w:t xml:space="preserve"> y proporciona el contexto necesario para vislumbrar la magnitud del problema de contaminación atmosférica</w:t>
      </w:r>
      <w:r w:rsidR="00A22E01" w:rsidRPr="00C37EF1">
        <w:rPr>
          <w:lang w:val="es-US"/>
        </w:rPr>
        <w:t xml:space="preserve">. </w:t>
      </w:r>
      <w:r w:rsidRPr="00C37EF1">
        <w:rPr>
          <w:lang w:val="es-US"/>
        </w:rPr>
        <w:t xml:space="preserve">Los resúmenes de concentraciones de calidad del aire obtenidos de mediciones de monitores o datos satelitales pueden ser contextualizados usando normas municipales o nacionales de </w:t>
      </w:r>
      <w:r w:rsidR="0086117E" w:rsidRPr="00C37EF1">
        <w:rPr>
          <w:lang w:val="es-US"/>
        </w:rPr>
        <w:t xml:space="preserve">la </w:t>
      </w:r>
      <w:r w:rsidRPr="00C37EF1">
        <w:rPr>
          <w:lang w:val="es-US"/>
        </w:rPr>
        <w:t>calidad del aire.</w:t>
      </w:r>
      <w:r w:rsidR="00A22E01" w:rsidRPr="00C37EF1">
        <w:rPr>
          <w:lang w:val="es-US"/>
        </w:rPr>
        <w:t xml:space="preserve"> </w:t>
      </w:r>
      <w:r w:rsidRPr="00C37EF1">
        <w:rPr>
          <w:lang w:val="es-US"/>
        </w:rPr>
        <w:t>Si no existen normas disponibles, se pueden usar las directrices de la Organización Mundial de la Salud (OMS) para el contaminante de interés</w:t>
      </w:r>
      <w:r w:rsidR="00A22E01" w:rsidRPr="00C37EF1">
        <w:rPr>
          <w:lang w:val="es-US"/>
        </w:rPr>
        <w:t>.</w:t>
      </w:r>
    </w:p>
    <w:p w14:paraId="23A7BACD" w14:textId="3FC471A4" w:rsidR="00A22E01" w:rsidRPr="00C37EF1" w:rsidRDefault="00F30822" w:rsidP="00110C38">
      <w:pPr>
        <w:pStyle w:val="Italpar"/>
        <w:rPr>
          <w:lang w:val="es-US"/>
        </w:rPr>
      </w:pPr>
      <w:r w:rsidRPr="00C37EF1">
        <w:rPr>
          <w:lang w:val="es-US"/>
        </w:rPr>
        <w:t>Se debe mantener u</w:t>
      </w:r>
      <w:r w:rsidR="00451F1D" w:rsidRPr="00C37EF1">
        <w:rPr>
          <w:lang w:val="es-US"/>
        </w:rPr>
        <w:t xml:space="preserve">n catálogo de datos de </w:t>
      </w:r>
      <w:r w:rsidRPr="00C37EF1">
        <w:rPr>
          <w:lang w:val="es-US"/>
        </w:rPr>
        <w:t xml:space="preserve">las </w:t>
      </w:r>
      <w:r w:rsidR="00451F1D" w:rsidRPr="00C37EF1">
        <w:rPr>
          <w:lang w:val="es-US"/>
        </w:rPr>
        <w:t>características de los monitores, incluyendo ubicación, estado</w:t>
      </w:r>
      <w:r w:rsidR="00A22E01" w:rsidRPr="00C37EF1">
        <w:rPr>
          <w:lang w:val="es-US"/>
        </w:rPr>
        <w:t xml:space="preserve"> (</w:t>
      </w:r>
      <w:r w:rsidR="00451F1D" w:rsidRPr="00C37EF1">
        <w:rPr>
          <w:lang w:val="es-US"/>
        </w:rPr>
        <w:t>por ejemplo,</w:t>
      </w:r>
      <w:r w:rsidR="00C631FA" w:rsidRPr="00C37EF1">
        <w:rPr>
          <w:lang w:val="es-US"/>
        </w:rPr>
        <w:t xml:space="preserve"> </w:t>
      </w:r>
      <w:r w:rsidR="00451F1D" w:rsidRPr="00C37EF1">
        <w:rPr>
          <w:lang w:val="es-US"/>
        </w:rPr>
        <w:t>recolectando datos, requiere mantenimiento, datos históricos</w:t>
      </w:r>
      <w:r w:rsidR="00A22E01" w:rsidRPr="00C37EF1">
        <w:rPr>
          <w:lang w:val="es-US"/>
        </w:rPr>
        <w:t xml:space="preserve">), </w:t>
      </w:r>
      <w:r w:rsidRPr="00C37EF1">
        <w:rPr>
          <w:lang w:val="es-US"/>
        </w:rPr>
        <w:t>custodio de datos</w:t>
      </w:r>
      <w:r w:rsidR="00A22E01" w:rsidRPr="00C37EF1">
        <w:rPr>
          <w:lang w:val="es-US"/>
        </w:rPr>
        <w:t xml:space="preserve">, </w:t>
      </w:r>
      <w:r w:rsidRPr="00C37EF1">
        <w:rPr>
          <w:lang w:val="es-US"/>
        </w:rPr>
        <w:t>contaminantes recolectados</w:t>
      </w:r>
      <w:r w:rsidR="00A22E01" w:rsidRPr="00C37EF1">
        <w:rPr>
          <w:lang w:val="es-US"/>
        </w:rPr>
        <w:t xml:space="preserve">, </w:t>
      </w:r>
      <w:r w:rsidRPr="00C37EF1">
        <w:rPr>
          <w:lang w:val="es-US"/>
        </w:rPr>
        <w:t>frecuencia de medición</w:t>
      </w:r>
      <w:r w:rsidR="00A22E01" w:rsidRPr="00C37EF1">
        <w:rPr>
          <w:lang w:val="es-US"/>
        </w:rPr>
        <w:t xml:space="preserve"> </w:t>
      </w:r>
      <w:r w:rsidRPr="00C37EF1">
        <w:rPr>
          <w:lang w:val="es-US"/>
        </w:rPr>
        <w:t>y accesibilidad de los datos</w:t>
      </w:r>
      <w:r w:rsidR="0086117E" w:rsidRPr="00C37EF1">
        <w:rPr>
          <w:lang w:val="es-US"/>
        </w:rPr>
        <w:t>,</w:t>
      </w:r>
      <w:r w:rsidR="00605D32" w:rsidRPr="00C37EF1">
        <w:rPr>
          <w:lang w:val="es-US"/>
        </w:rPr>
        <w:t xml:space="preserve"> para poder comprender la capacidad actual.</w:t>
      </w:r>
      <w:r w:rsidR="00A22E01" w:rsidRPr="00C37EF1">
        <w:rPr>
          <w:lang w:val="es-US"/>
        </w:rPr>
        <w:t xml:space="preserve"> </w:t>
      </w:r>
      <w:r w:rsidR="00605D32" w:rsidRPr="00C37EF1">
        <w:rPr>
          <w:lang w:val="es-US"/>
        </w:rPr>
        <w:t>Un eje</w:t>
      </w:r>
      <w:r w:rsidR="00DA1064">
        <w:rPr>
          <w:lang w:val="es-US"/>
        </w:rPr>
        <w:t>mplo de esto es presentado en la</w:t>
      </w:r>
      <w:r w:rsidR="00605D32" w:rsidRPr="00C37EF1">
        <w:rPr>
          <w:lang w:val="es-US"/>
        </w:rPr>
        <w:t xml:space="preserve"> </w:t>
      </w:r>
      <w:r w:rsidR="001F61A3">
        <w:rPr>
          <w:lang w:val="es-US"/>
        </w:rPr>
        <w:t>Tabla</w:t>
      </w:r>
      <w:r w:rsidR="0086117E" w:rsidRPr="00C37EF1">
        <w:rPr>
          <w:lang w:val="es-US"/>
        </w:rPr>
        <w:t> </w:t>
      </w:r>
      <w:r w:rsidR="001F61A3">
        <w:rPr>
          <w:lang w:val="es-US"/>
        </w:rPr>
        <w:t>2</w:t>
      </w:r>
      <w:r w:rsidR="00A22E01" w:rsidRPr="00C37EF1">
        <w:rPr>
          <w:lang w:val="es-US"/>
        </w:rPr>
        <w:t xml:space="preserve">. </w:t>
      </w:r>
      <w:r w:rsidR="00605D32" w:rsidRPr="00C37EF1">
        <w:rPr>
          <w:lang w:val="es-US"/>
        </w:rPr>
        <w:t>Es importante hacer un balance de las potenciales fuentes de datos y las organizaciones a cargo de los monitores de calidad del aire, ya que las concentraciones de calidad del aire serán la base de un</w:t>
      </w:r>
      <w:r w:rsidR="00A22E01" w:rsidRPr="00C37EF1">
        <w:rPr>
          <w:lang w:val="es-US"/>
        </w:rPr>
        <w:t xml:space="preserve"> AQMP</w:t>
      </w:r>
      <w:r w:rsidR="00605D32" w:rsidRPr="00C37EF1">
        <w:rPr>
          <w:lang w:val="es-US"/>
        </w:rPr>
        <w:t xml:space="preserve"> basado en evidencia</w:t>
      </w:r>
      <w:r w:rsidR="00A22E01" w:rsidRPr="00C37EF1">
        <w:rPr>
          <w:lang w:val="es-US"/>
        </w:rPr>
        <w:t>.</w:t>
      </w:r>
    </w:p>
    <w:p w14:paraId="74B61D1E" w14:textId="673AEB47" w:rsidR="00A22E01" w:rsidRPr="00C37EF1" w:rsidRDefault="001F61A3" w:rsidP="00110C38">
      <w:pPr>
        <w:pStyle w:val="ExhibitTitle"/>
        <w:rPr>
          <w:noProof w:val="0"/>
          <w:lang w:val="es-US"/>
        </w:rPr>
      </w:pPr>
      <w:r>
        <w:rPr>
          <w:noProof w:val="0"/>
          <w:lang w:val="es-US"/>
        </w:rPr>
        <w:t>TABLA</w:t>
      </w:r>
      <w:r w:rsidR="00E25BD0" w:rsidRPr="00C37EF1">
        <w:rPr>
          <w:noProof w:val="0"/>
          <w:lang w:val="es-US"/>
        </w:rPr>
        <w:t> </w:t>
      </w:r>
      <w:r>
        <w:rPr>
          <w:noProof w:val="0"/>
          <w:lang w:val="es-US"/>
        </w:rPr>
        <w:t>2</w:t>
      </w:r>
      <w:r w:rsidR="00605D32" w:rsidRPr="00C37EF1">
        <w:rPr>
          <w:noProof w:val="0"/>
          <w:lang w:val="es-US"/>
        </w:rPr>
        <w:t>. EJEMPLO DE UN CATÁLOGO DE DATOS PARA MONITORES DE CALIDAD DEL AIRE</w:t>
      </w:r>
    </w:p>
    <w:tbl>
      <w:tblPr>
        <w:tblStyle w:val="TableGrid"/>
        <w:tblW w:w="9350" w:type="dxa"/>
        <w:jc w:val="right"/>
        <w:tblBorders>
          <w:top w:val="single" w:sz="4" w:space="0" w:color="008085"/>
          <w:left w:val="single" w:sz="4" w:space="0" w:color="008085"/>
          <w:bottom w:val="single" w:sz="4" w:space="0" w:color="008085"/>
          <w:right w:val="single" w:sz="4" w:space="0" w:color="008085"/>
          <w:insideH w:val="single" w:sz="4" w:space="0" w:color="A6A6A6" w:themeColor="background1" w:themeShade="A6"/>
          <w:insideV w:val="single" w:sz="4" w:space="0" w:color="008085"/>
        </w:tblBorders>
        <w:tblLook w:val="04A0" w:firstRow="1" w:lastRow="0" w:firstColumn="1" w:lastColumn="0" w:noHBand="0" w:noVBand="1"/>
      </w:tblPr>
      <w:tblGrid>
        <w:gridCol w:w="1210"/>
        <w:gridCol w:w="1306"/>
        <w:gridCol w:w="1762"/>
        <w:gridCol w:w="1551"/>
        <w:gridCol w:w="1184"/>
        <w:gridCol w:w="1317"/>
        <w:gridCol w:w="1020"/>
      </w:tblGrid>
      <w:tr w:rsidR="00605D32" w:rsidRPr="00C37EF1" w14:paraId="0501852B" w14:textId="75FB3038" w:rsidTr="009A37A7">
        <w:trPr>
          <w:trHeight w:val="1176"/>
          <w:tblHeader/>
          <w:jc w:val="right"/>
        </w:trPr>
        <w:tc>
          <w:tcPr>
            <w:tcW w:w="1185" w:type="dxa"/>
            <w:shd w:val="clear" w:color="auto" w:fill="008085"/>
            <w:vAlign w:val="bottom"/>
          </w:tcPr>
          <w:p w14:paraId="095CA412" w14:textId="15125839" w:rsidR="00081586" w:rsidRPr="00C37EF1" w:rsidRDefault="00605D32" w:rsidP="009A37A7">
            <w:pPr>
              <w:pStyle w:val="ChartHeader"/>
              <w:spacing w:before="0"/>
              <w:ind w:right="-49"/>
              <w:rPr>
                <w:lang w:val="es-US"/>
              </w:rPr>
            </w:pPr>
            <w:r w:rsidRPr="00C37EF1">
              <w:rPr>
                <w:lang w:val="es-US"/>
              </w:rPr>
              <w:t>UBICACIÓN DEL MONITOR/</w:t>
            </w:r>
          </w:p>
          <w:p w14:paraId="0987EF27" w14:textId="7BCF4F5B" w:rsidR="00C631FA" w:rsidRPr="00C37EF1" w:rsidRDefault="00605D32" w:rsidP="009A37A7">
            <w:pPr>
              <w:pStyle w:val="ChartHeader"/>
              <w:spacing w:before="0"/>
              <w:ind w:right="-49"/>
              <w:rPr>
                <w:lang w:val="es-US"/>
              </w:rPr>
            </w:pPr>
            <w:r w:rsidRPr="00C37EF1">
              <w:rPr>
                <w:lang w:val="es-US"/>
              </w:rPr>
              <w:t>SENSOR</w:t>
            </w:r>
          </w:p>
        </w:tc>
        <w:tc>
          <w:tcPr>
            <w:tcW w:w="1277" w:type="dxa"/>
            <w:shd w:val="clear" w:color="auto" w:fill="008085"/>
            <w:vAlign w:val="bottom"/>
          </w:tcPr>
          <w:p w14:paraId="3EEE6A55" w14:textId="6EC1AA85" w:rsidR="00C631FA" w:rsidRPr="00C37EF1" w:rsidRDefault="00605D32" w:rsidP="00E25BD0">
            <w:pPr>
              <w:pStyle w:val="ChartHeader"/>
              <w:ind w:right="-51"/>
              <w:rPr>
                <w:lang w:val="es-US"/>
              </w:rPr>
            </w:pPr>
            <w:r w:rsidRPr="00C37EF1">
              <w:rPr>
                <w:lang w:val="es-US"/>
              </w:rPr>
              <w:t>Monitor MaNTENIDO POR</w:t>
            </w:r>
          </w:p>
        </w:tc>
        <w:tc>
          <w:tcPr>
            <w:tcW w:w="1721" w:type="dxa"/>
            <w:shd w:val="clear" w:color="auto" w:fill="008085"/>
            <w:vAlign w:val="bottom"/>
          </w:tcPr>
          <w:p w14:paraId="5B721D70" w14:textId="496B081B" w:rsidR="00C631FA" w:rsidRPr="00C37EF1" w:rsidRDefault="00605D32" w:rsidP="00E25BD0">
            <w:pPr>
              <w:pStyle w:val="ChartHeader"/>
              <w:ind w:right="-177"/>
              <w:rPr>
                <w:lang w:val="es-US"/>
              </w:rPr>
            </w:pPr>
            <w:r w:rsidRPr="00C37EF1">
              <w:rPr>
                <w:lang w:val="es-US"/>
              </w:rPr>
              <w:t>CONTAMINANTES MEDIDOS</w:t>
            </w:r>
          </w:p>
        </w:tc>
        <w:tc>
          <w:tcPr>
            <w:tcW w:w="1624" w:type="dxa"/>
            <w:shd w:val="clear" w:color="auto" w:fill="008085"/>
            <w:vAlign w:val="bottom"/>
          </w:tcPr>
          <w:p w14:paraId="43E0345E" w14:textId="1E6578D0" w:rsidR="00C631FA" w:rsidRPr="00C37EF1" w:rsidRDefault="00605D32" w:rsidP="00E25BD0">
            <w:pPr>
              <w:pStyle w:val="ChartHeader"/>
              <w:ind w:left="-44" w:right="-32"/>
              <w:rPr>
                <w:lang w:val="es-US"/>
              </w:rPr>
            </w:pPr>
            <w:r w:rsidRPr="00C37EF1">
              <w:rPr>
                <w:lang w:val="es-US"/>
              </w:rPr>
              <w:t>AÑOS DE DATOS RECOLECTADOS</w:t>
            </w:r>
          </w:p>
        </w:tc>
        <w:tc>
          <w:tcPr>
            <w:tcW w:w="1214" w:type="dxa"/>
            <w:shd w:val="clear" w:color="auto" w:fill="008085"/>
            <w:vAlign w:val="bottom"/>
          </w:tcPr>
          <w:p w14:paraId="0B45DC75" w14:textId="1BBB214E" w:rsidR="00C631FA" w:rsidRPr="00C37EF1" w:rsidRDefault="00605D32" w:rsidP="00E25BD0">
            <w:pPr>
              <w:pStyle w:val="ChartHeader"/>
              <w:ind w:left="-124" w:right="-68"/>
              <w:rPr>
                <w:lang w:val="es-US"/>
              </w:rPr>
            </w:pPr>
            <w:r w:rsidRPr="00C37EF1">
              <w:rPr>
                <w:lang w:val="es-US"/>
              </w:rPr>
              <w:t>FreCUENCIA DE MEDICIÓN</w:t>
            </w:r>
          </w:p>
        </w:tc>
        <w:tc>
          <w:tcPr>
            <w:tcW w:w="1288" w:type="dxa"/>
            <w:shd w:val="clear" w:color="auto" w:fill="008085"/>
            <w:vAlign w:val="bottom"/>
          </w:tcPr>
          <w:p w14:paraId="122733F9" w14:textId="3ED638D2" w:rsidR="00C631FA" w:rsidRPr="00C37EF1" w:rsidRDefault="0020738E" w:rsidP="00E25BD0">
            <w:pPr>
              <w:pStyle w:val="ChartHeader"/>
              <w:ind w:right="-36"/>
              <w:rPr>
                <w:lang w:val="es-US"/>
              </w:rPr>
            </w:pPr>
            <w:r w:rsidRPr="00C37EF1">
              <w:rPr>
                <w:lang w:val="es-US"/>
              </w:rPr>
              <w:t>¿</w:t>
            </w:r>
            <w:r w:rsidR="00605D32" w:rsidRPr="00C37EF1">
              <w:rPr>
                <w:lang w:val="es-US"/>
              </w:rPr>
              <w:t>DatOS DISPONIBLES PARA DESCARGA</w:t>
            </w:r>
            <w:r w:rsidR="00C631FA" w:rsidRPr="00C37EF1">
              <w:rPr>
                <w:lang w:val="es-US"/>
              </w:rPr>
              <w:t>?</w:t>
            </w:r>
          </w:p>
        </w:tc>
        <w:tc>
          <w:tcPr>
            <w:tcW w:w="1041" w:type="dxa"/>
            <w:shd w:val="clear" w:color="auto" w:fill="008085"/>
            <w:vAlign w:val="bottom"/>
          </w:tcPr>
          <w:p w14:paraId="4075D2F9" w14:textId="14BF82E2" w:rsidR="00C631FA" w:rsidRPr="00C37EF1" w:rsidRDefault="00605D32" w:rsidP="00C631FA">
            <w:pPr>
              <w:pStyle w:val="ChartHeader"/>
              <w:ind w:left="-43"/>
              <w:rPr>
                <w:sz w:val="17"/>
                <w:szCs w:val="17"/>
                <w:lang w:val="es-US"/>
              </w:rPr>
            </w:pPr>
            <w:r w:rsidRPr="00C37EF1">
              <w:rPr>
                <w:sz w:val="17"/>
                <w:szCs w:val="17"/>
                <w:lang w:val="es-US"/>
              </w:rPr>
              <w:t>PUNTO DE CONTACTO</w:t>
            </w:r>
          </w:p>
        </w:tc>
      </w:tr>
      <w:tr w:rsidR="0023747D" w:rsidRPr="00C37EF1" w14:paraId="67B950EE" w14:textId="032B7367" w:rsidTr="00E25BD0">
        <w:trPr>
          <w:trHeight w:val="882"/>
          <w:jc w:val="right"/>
        </w:trPr>
        <w:tc>
          <w:tcPr>
            <w:tcW w:w="1185" w:type="dxa"/>
            <w:vAlign w:val="center"/>
          </w:tcPr>
          <w:p w14:paraId="265E6E75" w14:textId="447A63CE" w:rsidR="00C631FA" w:rsidRPr="00C37EF1" w:rsidRDefault="00605D32" w:rsidP="00086F4A">
            <w:pPr>
              <w:rPr>
                <w:rFonts w:ascii="Times New Roman" w:eastAsia="Times" w:hAnsi="Times New Roman" w:cs="Times New Roman"/>
                <w:i/>
                <w:iCs/>
                <w:color w:val="808080"/>
                <w:sz w:val="18"/>
                <w:szCs w:val="18"/>
                <w:lang w:val="es-US"/>
              </w:rPr>
            </w:pPr>
            <w:r w:rsidRPr="00C37EF1">
              <w:rPr>
                <w:rFonts w:ascii="Times New Roman" w:eastAsia="Times" w:hAnsi="Times New Roman" w:cs="Times New Roman"/>
                <w:i/>
                <w:iCs/>
                <w:color w:val="808080"/>
                <w:sz w:val="18"/>
                <w:szCs w:val="18"/>
                <w:lang w:val="es-US"/>
              </w:rPr>
              <w:t>Por ejemplo, estación central de trenes</w:t>
            </w:r>
          </w:p>
        </w:tc>
        <w:tc>
          <w:tcPr>
            <w:tcW w:w="1277" w:type="dxa"/>
            <w:vAlign w:val="center"/>
          </w:tcPr>
          <w:p w14:paraId="0FC03BF3" w14:textId="5B244F4B" w:rsidR="00C631FA" w:rsidRPr="00C37EF1" w:rsidRDefault="00605D32" w:rsidP="0023747D">
            <w:pPr>
              <w:rPr>
                <w:rFonts w:ascii="Times New Roman" w:eastAsia="Times" w:hAnsi="Times New Roman" w:cs="Times New Roman"/>
                <w:i/>
                <w:iCs/>
                <w:color w:val="808080"/>
                <w:sz w:val="18"/>
                <w:szCs w:val="18"/>
                <w:lang w:val="es-US"/>
              </w:rPr>
            </w:pPr>
            <w:r w:rsidRPr="00C37EF1">
              <w:rPr>
                <w:rFonts w:ascii="Times New Roman" w:eastAsia="Times" w:hAnsi="Times New Roman" w:cs="Times New Roman"/>
                <w:i/>
                <w:iCs/>
                <w:color w:val="808080"/>
                <w:sz w:val="18"/>
                <w:szCs w:val="18"/>
                <w:lang w:val="es-US"/>
              </w:rPr>
              <w:t>Ministerio de Transporte</w:t>
            </w:r>
          </w:p>
        </w:tc>
        <w:tc>
          <w:tcPr>
            <w:tcW w:w="1721" w:type="dxa"/>
            <w:vAlign w:val="center"/>
          </w:tcPr>
          <w:p w14:paraId="5CC88AA7" w14:textId="6A580C4B" w:rsidR="00C631FA" w:rsidRPr="00C37EF1" w:rsidRDefault="00C631FA" w:rsidP="00086F4A">
            <w:pPr>
              <w:rPr>
                <w:rFonts w:ascii="Times New Roman" w:eastAsia="Times" w:hAnsi="Times New Roman" w:cs="Times New Roman"/>
                <w:i/>
                <w:iCs/>
                <w:color w:val="808080"/>
                <w:sz w:val="18"/>
                <w:szCs w:val="18"/>
                <w:lang w:val="es-US"/>
              </w:rPr>
            </w:pPr>
            <w:r w:rsidRPr="00C37EF1">
              <w:rPr>
                <w:rFonts w:ascii="Times New Roman" w:eastAsia="Times" w:hAnsi="Times New Roman" w:cs="Times New Roman"/>
                <w:i/>
                <w:iCs/>
                <w:color w:val="808080"/>
                <w:sz w:val="18"/>
                <w:szCs w:val="18"/>
                <w:lang w:val="es-US"/>
              </w:rPr>
              <w:t>PM</w:t>
            </w:r>
            <w:r w:rsidR="00605D32" w:rsidRPr="00C37EF1">
              <w:rPr>
                <w:rFonts w:ascii="Times New Roman" w:eastAsia="Times" w:hAnsi="Times New Roman" w:cs="Times New Roman"/>
                <w:i/>
                <w:iCs/>
                <w:color w:val="808080"/>
                <w:sz w:val="18"/>
                <w:szCs w:val="18"/>
                <w:vertAlign w:val="subscript"/>
                <w:lang w:val="es-US"/>
              </w:rPr>
              <w:t>2,</w:t>
            </w:r>
            <w:r w:rsidRPr="00C37EF1">
              <w:rPr>
                <w:rFonts w:ascii="Times New Roman" w:eastAsia="Times" w:hAnsi="Times New Roman" w:cs="Times New Roman"/>
                <w:i/>
                <w:iCs/>
                <w:color w:val="808080"/>
                <w:sz w:val="18"/>
                <w:szCs w:val="18"/>
                <w:vertAlign w:val="subscript"/>
                <w:lang w:val="es-US"/>
              </w:rPr>
              <w:t>5</w:t>
            </w:r>
            <w:r w:rsidR="00605D32" w:rsidRPr="00C37EF1">
              <w:rPr>
                <w:rFonts w:ascii="Times New Roman" w:eastAsia="Times" w:hAnsi="Times New Roman" w:cs="Times New Roman"/>
                <w:i/>
                <w:iCs/>
                <w:color w:val="808080"/>
                <w:sz w:val="18"/>
                <w:szCs w:val="18"/>
                <w:lang w:val="es-US"/>
              </w:rPr>
              <w:t>, Ozono</w:t>
            </w:r>
          </w:p>
        </w:tc>
        <w:tc>
          <w:tcPr>
            <w:tcW w:w="1624" w:type="dxa"/>
            <w:vAlign w:val="center"/>
          </w:tcPr>
          <w:p w14:paraId="147C1D69" w14:textId="77777777" w:rsidR="00C631FA" w:rsidRPr="00C37EF1" w:rsidRDefault="00C631FA" w:rsidP="00086F4A">
            <w:pPr>
              <w:rPr>
                <w:rFonts w:ascii="Times New Roman" w:eastAsia="Times" w:hAnsi="Times New Roman" w:cs="Times New Roman"/>
                <w:i/>
                <w:iCs/>
                <w:color w:val="808080"/>
                <w:sz w:val="18"/>
                <w:szCs w:val="18"/>
                <w:lang w:val="es-US"/>
              </w:rPr>
            </w:pPr>
            <w:r w:rsidRPr="00C37EF1">
              <w:rPr>
                <w:rFonts w:ascii="Times New Roman" w:eastAsia="Times" w:hAnsi="Times New Roman" w:cs="Times New Roman"/>
                <w:i/>
                <w:iCs/>
                <w:color w:val="808080"/>
                <w:sz w:val="18"/>
                <w:szCs w:val="18"/>
                <w:lang w:val="es-US"/>
              </w:rPr>
              <w:t>2014-2018</w:t>
            </w:r>
          </w:p>
        </w:tc>
        <w:tc>
          <w:tcPr>
            <w:tcW w:w="1214" w:type="dxa"/>
            <w:vAlign w:val="center"/>
          </w:tcPr>
          <w:p w14:paraId="7880F878" w14:textId="7B84FF03" w:rsidR="00C631FA" w:rsidRPr="00C37EF1" w:rsidRDefault="00605D32" w:rsidP="00086F4A">
            <w:pPr>
              <w:rPr>
                <w:rFonts w:ascii="Times New Roman" w:eastAsia="Times" w:hAnsi="Times New Roman" w:cs="Times New Roman"/>
                <w:i/>
                <w:iCs/>
                <w:color w:val="808080"/>
                <w:sz w:val="18"/>
                <w:szCs w:val="18"/>
                <w:lang w:val="es-US"/>
              </w:rPr>
            </w:pPr>
            <w:r w:rsidRPr="00C37EF1">
              <w:rPr>
                <w:rFonts w:ascii="Times New Roman" w:eastAsia="Times" w:hAnsi="Times New Roman" w:cs="Times New Roman"/>
                <w:i/>
                <w:iCs/>
                <w:color w:val="808080"/>
                <w:sz w:val="18"/>
                <w:szCs w:val="18"/>
                <w:lang w:val="es-US"/>
              </w:rPr>
              <w:t>Cada hora</w:t>
            </w:r>
          </w:p>
        </w:tc>
        <w:tc>
          <w:tcPr>
            <w:tcW w:w="1288" w:type="dxa"/>
            <w:vAlign w:val="center"/>
          </w:tcPr>
          <w:p w14:paraId="06C8FDB2" w14:textId="6853F3D5" w:rsidR="00C631FA" w:rsidRPr="00C37EF1" w:rsidRDefault="00605D32" w:rsidP="0023747D">
            <w:pPr>
              <w:rPr>
                <w:rFonts w:ascii="Times New Roman" w:eastAsia="Times" w:hAnsi="Times New Roman" w:cs="Times New Roman"/>
                <w:i/>
                <w:iCs/>
                <w:color w:val="808080"/>
                <w:sz w:val="18"/>
                <w:szCs w:val="18"/>
                <w:lang w:val="es-US"/>
              </w:rPr>
            </w:pPr>
            <w:r w:rsidRPr="00C37EF1">
              <w:rPr>
                <w:rFonts w:ascii="Times New Roman" w:eastAsia="Times" w:hAnsi="Times New Roman" w:cs="Times New Roman"/>
                <w:i/>
                <w:iCs/>
                <w:color w:val="808080"/>
                <w:sz w:val="18"/>
                <w:szCs w:val="18"/>
                <w:lang w:val="es-US"/>
              </w:rPr>
              <w:t>No</w:t>
            </w:r>
            <w:r w:rsidR="0023747D" w:rsidRPr="00C37EF1">
              <w:rPr>
                <w:rFonts w:ascii="Times New Roman" w:eastAsia="Times" w:hAnsi="Times New Roman" w:cs="Times New Roman"/>
                <w:i/>
                <w:iCs/>
                <w:color w:val="808080"/>
                <w:sz w:val="18"/>
                <w:szCs w:val="18"/>
                <w:lang w:val="es-US"/>
              </w:rPr>
              <w:t>.</w:t>
            </w:r>
            <w:r w:rsidRPr="00C37EF1">
              <w:rPr>
                <w:rFonts w:ascii="Times New Roman" w:eastAsia="Times" w:hAnsi="Times New Roman" w:cs="Times New Roman"/>
                <w:i/>
                <w:iCs/>
                <w:color w:val="808080"/>
                <w:sz w:val="18"/>
                <w:szCs w:val="18"/>
                <w:lang w:val="es-US"/>
              </w:rPr>
              <w:t xml:space="preserve"> </w:t>
            </w:r>
            <w:r w:rsidR="0023747D" w:rsidRPr="00C37EF1">
              <w:rPr>
                <w:rFonts w:ascii="Times New Roman" w:eastAsia="Times" w:hAnsi="Times New Roman" w:cs="Times New Roman"/>
                <w:i/>
                <w:iCs/>
                <w:color w:val="808080"/>
                <w:sz w:val="18"/>
                <w:szCs w:val="18"/>
                <w:lang w:val="es-US"/>
              </w:rPr>
              <w:t>D</w:t>
            </w:r>
            <w:r w:rsidRPr="00C37EF1">
              <w:rPr>
                <w:rFonts w:ascii="Times New Roman" w:eastAsia="Times" w:hAnsi="Times New Roman" w:cs="Times New Roman"/>
                <w:i/>
                <w:iCs/>
                <w:color w:val="808080"/>
                <w:sz w:val="18"/>
                <w:szCs w:val="18"/>
                <w:lang w:val="es-US"/>
              </w:rPr>
              <w:t>ebe contactar al Ministerio de Transporte</w:t>
            </w:r>
            <w:r w:rsidR="0023747D" w:rsidRPr="00C37EF1">
              <w:rPr>
                <w:rFonts w:ascii="Times New Roman" w:eastAsia="Times" w:hAnsi="Times New Roman" w:cs="Times New Roman"/>
                <w:i/>
                <w:iCs/>
                <w:color w:val="808080"/>
                <w:sz w:val="18"/>
                <w:szCs w:val="18"/>
                <w:lang w:val="es-US"/>
              </w:rPr>
              <w:t>.</w:t>
            </w:r>
          </w:p>
        </w:tc>
        <w:tc>
          <w:tcPr>
            <w:tcW w:w="1041" w:type="dxa"/>
          </w:tcPr>
          <w:p w14:paraId="34F6DAD6" w14:textId="77BE137C" w:rsidR="00C631FA" w:rsidRPr="00C37EF1" w:rsidRDefault="000360EA" w:rsidP="00086F4A">
            <w:pPr>
              <w:rPr>
                <w:rFonts w:ascii="Times New Roman" w:eastAsia="Times" w:hAnsi="Times New Roman" w:cs="Times New Roman"/>
                <w:i/>
                <w:iCs/>
                <w:color w:val="808080"/>
                <w:sz w:val="18"/>
                <w:szCs w:val="18"/>
                <w:lang w:val="es-US"/>
              </w:rPr>
            </w:pPr>
            <w:r w:rsidRPr="00C37EF1">
              <w:rPr>
                <w:rFonts w:ascii="Times New Roman" w:eastAsia="Times" w:hAnsi="Times New Roman" w:cs="Times New Roman"/>
                <w:i/>
                <w:iCs/>
                <w:color w:val="808080"/>
                <w:sz w:val="18"/>
                <w:szCs w:val="18"/>
                <w:lang w:val="es-US"/>
              </w:rPr>
              <w:t xml:space="preserve">Gerente de </w:t>
            </w:r>
            <w:r w:rsidR="0023747D" w:rsidRPr="00C37EF1">
              <w:rPr>
                <w:rFonts w:ascii="Times New Roman" w:eastAsia="Times" w:hAnsi="Times New Roman" w:cs="Times New Roman"/>
                <w:i/>
                <w:iCs/>
                <w:color w:val="808080"/>
                <w:sz w:val="18"/>
                <w:szCs w:val="18"/>
                <w:lang w:val="es-US"/>
              </w:rPr>
              <w:t>d</w:t>
            </w:r>
            <w:r w:rsidRPr="00C37EF1">
              <w:rPr>
                <w:rFonts w:ascii="Times New Roman" w:eastAsia="Times" w:hAnsi="Times New Roman" w:cs="Times New Roman"/>
                <w:i/>
                <w:iCs/>
                <w:color w:val="808080"/>
                <w:sz w:val="18"/>
                <w:szCs w:val="18"/>
                <w:lang w:val="es-US"/>
              </w:rPr>
              <w:t>atos</w:t>
            </w:r>
          </w:p>
        </w:tc>
      </w:tr>
    </w:tbl>
    <w:p w14:paraId="31D5CF3E" w14:textId="77777777" w:rsidR="00A22E01" w:rsidRPr="00C37EF1" w:rsidRDefault="00A22E01" w:rsidP="00A22E01">
      <w:pPr>
        <w:rPr>
          <w:rFonts w:ascii="Times New Roman" w:eastAsia="Times" w:hAnsi="Times New Roman" w:cs="Times New Roman"/>
          <w:i/>
          <w:iCs/>
          <w:szCs w:val="20"/>
          <w:lang w:val="es-US"/>
        </w:rPr>
      </w:pPr>
      <w:r w:rsidRPr="00C37EF1">
        <w:rPr>
          <w:rFonts w:ascii="Times New Roman" w:eastAsia="Times" w:hAnsi="Times New Roman" w:cs="Times New Roman"/>
          <w:i/>
          <w:iCs/>
          <w:szCs w:val="20"/>
          <w:lang w:val="es-US"/>
        </w:rPr>
        <w:t xml:space="preserve"> </w:t>
      </w:r>
    </w:p>
    <w:p w14:paraId="727C5410" w14:textId="798912EF" w:rsidR="00A22E01" w:rsidRPr="00C37EF1" w:rsidRDefault="00605D32" w:rsidP="00110C38">
      <w:pPr>
        <w:pStyle w:val="Italpar"/>
        <w:rPr>
          <w:lang w:val="es-US"/>
        </w:rPr>
      </w:pPr>
      <w:r w:rsidRPr="00C37EF1">
        <w:rPr>
          <w:lang w:val="es-US"/>
        </w:rPr>
        <w:t>Si los datos de calidad del a</w:t>
      </w:r>
      <w:r w:rsidR="00071BF1" w:rsidRPr="00C37EF1">
        <w:rPr>
          <w:lang w:val="es-US"/>
        </w:rPr>
        <w:t>ire local están disponibles, se deben presentar</w:t>
      </w:r>
      <w:r w:rsidRPr="00C37EF1">
        <w:rPr>
          <w:lang w:val="es-US"/>
        </w:rPr>
        <w:t xml:space="preserve"> análisis preliminares, como gráficos de series de tiempo de cada monitor y concentraciones promedio diarias, mensuales o anuales</w:t>
      </w:r>
      <w:r w:rsidR="00A22E01" w:rsidRPr="00C37EF1">
        <w:rPr>
          <w:lang w:val="es-US"/>
        </w:rPr>
        <w:t xml:space="preserve">. </w:t>
      </w:r>
      <w:r w:rsidR="00071BF1" w:rsidRPr="00C37EF1">
        <w:rPr>
          <w:lang w:val="es-US"/>
        </w:rPr>
        <w:t>Estos gráficos mostrarán patrones diurnos o estacionales de las concentraciones de calidad del aire</w:t>
      </w:r>
      <w:r w:rsidR="00A22E01" w:rsidRPr="00C37EF1">
        <w:rPr>
          <w:lang w:val="es-US"/>
        </w:rPr>
        <w:t xml:space="preserve">. </w:t>
      </w:r>
      <w:r w:rsidR="00071BF1" w:rsidRPr="00C37EF1">
        <w:rPr>
          <w:lang w:val="es-US"/>
        </w:rPr>
        <w:t xml:space="preserve">Se puede crear un mapa de los monitores de calidad del aire </w:t>
      </w:r>
      <w:r w:rsidR="00071BF1" w:rsidRPr="00C37EF1">
        <w:rPr>
          <w:lang w:val="es-US"/>
        </w:rPr>
        <w:lastRenderedPageBreak/>
        <w:t>dentro de la ciudad para ilustrar la distribución espacial de los monitores a través de la ciudad. L</w:t>
      </w:r>
      <w:r w:rsidR="00DA1064">
        <w:rPr>
          <w:lang w:val="es-US"/>
        </w:rPr>
        <w:t>as</w:t>
      </w:r>
      <w:r w:rsidR="00071BF1" w:rsidRPr="00C37EF1">
        <w:rPr>
          <w:lang w:val="es-US"/>
        </w:rPr>
        <w:t xml:space="preserve"> </w:t>
      </w:r>
      <w:r w:rsidR="00DA1064" w:rsidRPr="00533D85">
        <w:rPr>
          <w:b/>
          <w:lang w:val="es-US"/>
        </w:rPr>
        <w:t>Figuras </w:t>
      </w:r>
      <w:r w:rsidR="00533D85" w:rsidRPr="00533D85">
        <w:rPr>
          <w:b/>
          <w:lang w:val="es-US"/>
        </w:rPr>
        <w:t>1</w:t>
      </w:r>
      <w:r w:rsidR="00071BF1" w:rsidRPr="00C37EF1">
        <w:rPr>
          <w:lang w:val="es-US"/>
        </w:rPr>
        <w:t xml:space="preserve"> y</w:t>
      </w:r>
      <w:r w:rsidR="0050175B" w:rsidRPr="00C37EF1">
        <w:rPr>
          <w:lang w:val="es-US"/>
        </w:rPr>
        <w:t> </w:t>
      </w:r>
      <w:r w:rsidR="00533D85" w:rsidRPr="00533D85">
        <w:rPr>
          <w:b/>
          <w:lang w:val="es-US"/>
        </w:rPr>
        <w:t>2</w:t>
      </w:r>
      <w:r w:rsidR="00071BF1" w:rsidRPr="00C37EF1">
        <w:rPr>
          <w:lang w:val="es-US"/>
        </w:rPr>
        <w:t xml:space="preserve"> presentan ejemplos de gráficos que resumen las concentraciones de calidad del aire y un ejemplo de un mapa</w:t>
      </w:r>
      <w:r w:rsidR="00C631FA" w:rsidRPr="00C37EF1">
        <w:rPr>
          <w:lang w:val="es-US"/>
        </w:rPr>
        <w:t>.</w:t>
      </w:r>
    </w:p>
    <w:p w14:paraId="71FA2D03" w14:textId="77777777" w:rsidR="00110C38" w:rsidRPr="00C37EF1" w:rsidRDefault="00110C38">
      <w:pPr>
        <w:rPr>
          <w:b/>
          <w:caps/>
          <w:color w:val="134163" w:themeColor="accent2" w:themeShade="80"/>
          <w:spacing w:val="20"/>
          <w:kern w:val="8"/>
          <w:sz w:val="17"/>
          <w:lang w:val="es-US"/>
        </w:rPr>
      </w:pPr>
      <w:r w:rsidRPr="00C37EF1">
        <w:rPr>
          <w:lang w:val="es-US"/>
        </w:rPr>
        <w:br w:type="page"/>
      </w:r>
    </w:p>
    <w:p w14:paraId="26B1E226" w14:textId="0FE6AA9D" w:rsidR="00A22E01" w:rsidRPr="00C37EF1" w:rsidRDefault="00722F19" w:rsidP="00110C38">
      <w:pPr>
        <w:pStyle w:val="ExhibitTitle"/>
        <w:rPr>
          <w:noProof w:val="0"/>
          <w:lang w:val="es-US"/>
        </w:rPr>
      </w:pPr>
      <w:r>
        <w:rPr>
          <w:noProof w:val="0"/>
          <w:lang w:val="es-US"/>
        </w:rPr>
        <w:lastRenderedPageBreak/>
        <w:t>FIGURA</w:t>
      </w:r>
      <w:r w:rsidR="0050175B" w:rsidRPr="00C37EF1">
        <w:rPr>
          <w:noProof w:val="0"/>
          <w:lang w:val="es-US"/>
        </w:rPr>
        <w:t> </w:t>
      </w:r>
      <w:r w:rsidR="00533D85">
        <w:rPr>
          <w:noProof w:val="0"/>
          <w:lang w:val="es-US"/>
        </w:rPr>
        <w:t>1</w:t>
      </w:r>
      <w:r w:rsidR="008663CC" w:rsidRPr="00C37EF1">
        <w:rPr>
          <w:noProof w:val="0"/>
          <w:lang w:val="es-US"/>
        </w:rPr>
        <w:t>. EJEMPLO DE CONCENTRACIONES MENSUALES DE CALIDAD DEL AIRE EN</w:t>
      </w:r>
      <w:r w:rsidR="00A22E01" w:rsidRPr="00C37EF1">
        <w:rPr>
          <w:noProof w:val="0"/>
          <w:lang w:val="es-US"/>
        </w:rPr>
        <w:t xml:space="preserve"> Addis Ababa</w:t>
      </w:r>
    </w:p>
    <w:p w14:paraId="64090CAC" w14:textId="696D94C2" w:rsidR="00110C38" w:rsidRPr="00C37EF1" w:rsidRDefault="00110C38" w:rsidP="00110C38">
      <w:pPr>
        <w:pStyle w:val="IEcNormalText"/>
        <w:rPr>
          <w:lang w:val="es-US"/>
        </w:rPr>
      </w:pPr>
      <w:r w:rsidRPr="00C37EF1">
        <w:rPr>
          <w:rFonts w:eastAsia="Calibri"/>
          <w:noProof/>
          <w:lang w:val="es-US" w:eastAsia="es-AR"/>
        </w:rPr>
        <w:drawing>
          <wp:anchor distT="0" distB="0" distL="114300" distR="114300" simplePos="0" relativeHeight="251669504" behindDoc="0" locked="0" layoutInCell="1" allowOverlap="1" wp14:anchorId="14640D3D" wp14:editId="0FAEFC65">
            <wp:simplePos x="0" y="0"/>
            <wp:positionH relativeFrom="column">
              <wp:posOffset>514350</wp:posOffset>
            </wp:positionH>
            <wp:positionV relativeFrom="paragraph">
              <wp:posOffset>13969</wp:posOffset>
            </wp:positionV>
            <wp:extent cx="4791075" cy="3400425"/>
            <wp:effectExtent l="0" t="0" r="9525" b="9525"/>
            <wp:wrapNone/>
            <wp:docPr id="14" name="Chart 14" descr="Grafica mostrando la relación entre el mes y los niveles de PM2.5 para el grupo central y escola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14:paraId="4A380068" w14:textId="24584576" w:rsidR="00110C38" w:rsidRPr="00C37EF1" w:rsidRDefault="00110C38" w:rsidP="00110C38">
      <w:pPr>
        <w:pStyle w:val="IEcNormalText"/>
        <w:rPr>
          <w:lang w:val="es-US"/>
        </w:rPr>
      </w:pPr>
    </w:p>
    <w:p w14:paraId="617476BD" w14:textId="77777777" w:rsidR="00110C38" w:rsidRPr="00C37EF1" w:rsidRDefault="00110C38" w:rsidP="00110C38">
      <w:pPr>
        <w:pStyle w:val="IEcNormalText"/>
        <w:rPr>
          <w:lang w:val="es-US"/>
        </w:rPr>
      </w:pPr>
    </w:p>
    <w:p w14:paraId="4BFC0C26" w14:textId="797A4714" w:rsidR="00110C38" w:rsidRPr="00C37EF1" w:rsidRDefault="00110C38" w:rsidP="00110C38">
      <w:pPr>
        <w:pStyle w:val="IEcNormalText"/>
        <w:rPr>
          <w:lang w:val="es-US"/>
        </w:rPr>
      </w:pPr>
    </w:p>
    <w:p w14:paraId="1F6ADF54" w14:textId="022F5710" w:rsidR="00110C38" w:rsidRPr="00C37EF1" w:rsidRDefault="00110C38" w:rsidP="00110C38">
      <w:pPr>
        <w:pStyle w:val="IEcNormalText"/>
        <w:rPr>
          <w:lang w:val="es-US"/>
        </w:rPr>
      </w:pPr>
    </w:p>
    <w:p w14:paraId="620664F7" w14:textId="74E74C4B" w:rsidR="00110C38" w:rsidRPr="00C37EF1" w:rsidRDefault="00110C38" w:rsidP="00110C38">
      <w:pPr>
        <w:pStyle w:val="IEcNormalText"/>
        <w:rPr>
          <w:lang w:val="es-US"/>
        </w:rPr>
      </w:pPr>
    </w:p>
    <w:p w14:paraId="2A5C5490" w14:textId="77777777" w:rsidR="00110C38" w:rsidRPr="00C37EF1" w:rsidRDefault="00110C38" w:rsidP="00110C38">
      <w:pPr>
        <w:pStyle w:val="IEcNormalText"/>
        <w:rPr>
          <w:lang w:val="es-US"/>
        </w:rPr>
      </w:pPr>
    </w:p>
    <w:p w14:paraId="3324E351" w14:textId="77777777" w:rsidR="00110C38" w:rsidRPr="00C37EF1" w:rsidRDefault="00110C38" w:rsidP="00110C38">
      <w:pPr>
        <w:pStyle w:val="IEcNormalText"/>
        <w:rPr>
          <w:lang w:val="es-US"/>
        </w:rPr>
      </w:pPr>
    </w:p>
    <w:p w14:paraId="29316D73" w14:textId="77777777" w:rsidR="00110C38" w:rsidRPr="00C37EF1" w:rsidRDefault="00110C38" w:rsidP="00110C38">
      <w:pPr>
        <w:pStyle w:val="IEcNormalText"/>
        <w:rPr>
          <w:lang w:val="es-US"/>
        </w:rPr>
      </w:pPr>
    </w:p>
    <w:p w14:paraId="68409224" w14:textId="77777777" w:rsidR="00110C38" w:rsidRPr="00C37EF1" w:rsidRDefault="00110C38" w:rsidP="00110C38">
      <w:pPr>
        <w:pStyle w:val="IEcNormalText"/>
        <w:rPr>
          <w:lang w:val="es-US"/>
        </w:rPr>
      </w:pPr>
    </w:p>
    <w:p w14:paraId="113D9ADB" w14:textId="729471D4" w:rsidR="00A22E01" w:rsidRDefault="008663CC" w:rsidP="00086F4A">
      <w:pPr>
        <w:pStyle w:val="source"/>
        <w:ind w:firstLine="1152"/>
        <w:rPr>
          <w:lang w:val="es-US"/>
        </w:rPr>
      </w:pPr>
      <w:r w:rsidRPr="00C37EF1">
        <w:rPr>
          <w:lang w:val="es-US"/>
        </w:rPr>
        <w:t>Fuente</w:t>
      </w:r>
      <w:r w:rsidR="00A22E01" w:rsidRPr="00C37EF1">
        <w:rPr>
          <w:lang w:val="es-US"/>
        </w:rPr>
        <w:t xml:space="preserve">: USEPA </w:t>
      </w:r>
      <w:proofErr w:type="spellStart"/>
      <w:r w:rsidR="00A22E01" w:rsidRPr="00C37EF1">
        <w:rPr>
          <w:lang w:val="es-US"/>
        </w:rPr>
        <w:t>AirNo</w:t>
      </w:r>
      <w:r w:rsidR="00AB3509" w:rsidRPr="00C37EF1">
        <w:rPr>
          <w:lang w:val="es-US"/>
        </w:rPr>
        <w:t>w</w:t>
      </w:r>
      <w:proofErr w:type="spellEnd"/>
      <w:r w:rsidR="0050175B" w:rsidRPr="00C37EF1">
        <w:rPr>
          <w:lang w:val="es-US"/>
        </w:rPr>
        <w:t>.</w:t>
      </w:r>
    </w:p>
    <w:p w14:paraId="44C310B2" w14:textId="77777777" w:rsidR="00E21FB7" w:rsidRPr="00C37EF1" w:rsidRDefault="00E21FB7" w:rsidP="00E21FB7">
      <w:pPr>
        <w:pStyle w:val="indent"/>
        <w:rPr>
          <w:lang w:val="es-US"/>
        </w:rPr>
      </w:pPr>
      <w:r w:rsidRPr="00C37EF1">
        <w:rPr>
          <w:lang w:val="es-US"/>
        </w:rPr>
        <w:t>Traducción del texto de la imagen de arriba:</w:t>
      </w:r>
    </w:p>
    <w:tbl>
      <w:tblPr>
        <w:tblStyle w:val="TableGrid"/>
        <w:tblW w:w="9350" w:type="dxa"/>
        <w:tblLook w:val="04A0" w:firstRow="1" w:lastRow="0" w:firstColumn="1" w:lastColumn="0" w:noHBand="0" w:noVBand="1"/>
      </w:tblPr>
      <w:tblGrid>
        <w:gridCol w:w="5091"/>
        <w:gridCol w:w="4259"/>
      </w:tblGrid>
      <w:tr w:rsidR="00E21FB7" w:rsidRPr="004706A1" w14:paraId="3560FCC4" w14:textId="77777777" w:rsidTr="00A4038E">
        <w:tc>
          <w:tcPr>
            <w:tcW w:w="5091" w:type="dxa"/>
          </w:tcPr>
          <w:p w14:paraId="5312406C" w14:textId="77777777" w:rsidR="00E21FB7" w:rsidRPr="004706A1" w:rsidRDefault="00E21FB7" w:rsidP="00A4038E">
            <w:r w:rsidRPr="004706A1">
              <w:t>MP2,5  (ug/m3)</w:t>
            </w:r>
          </w:p>
        </w:tc>
        <w:tc>
          <w:tcPr>
            <w:tcW w:w="4259" w:type="dxa"/>
          </w:tcPr>
          <w:p w14:paraId="7E3E416D" w14:textId="77777777" w:rsidR="00E21FB7" w:rsidRPr="004706A1" w:rsidRDefault="00E21FB7" w:rsidP="00A4038E">
            <w:r w:rsidRPr="004706A1">
              <w:rPr>
                <w:lang w:val="es-US"/>
              </w:rPr>
              <w:t>MP2,5 (ug/m</w:t>
            </w:r>
            <w:r w:rsidRPr="004706A1">
              <w:rPr>
                <w:vertAlign w:val="superscript"/>
                <w:lang w:val="es-US"/>
              </w:rPr>
              <w:t>3</w:t>
            </w:r>
            <w:r w:rsidRPr="004706A1">
              <w:rPr>
                <w:lang w:val="es-US"/>
              </w:rPr>
              <w:t>)</w:t>
            </w:r>
          </w:p>
        </w:tc>
      </w:tr>
      <w:tr w:rsidR="00E21FB7" w:rsidRPr="004706A1" w14:paraId="105ECC93" w14:textId="77777777" w:rsidTr="00A4038E">
        <w:tc>
          <w:tcPr>
            <w:tcW w:w="5091" w:type="dxa"/>
          </w:tcPr>
          <w:p w14:paraId="64CDC2F1" w14:textId="77777777" w:rsidR="00E21FB7" w:rsidRPr="004706A1" w:rsidRDefault="00E21FB7" w:rsidP="00A4038E">
            <w:proofErr w:type="spellStart"/>
            <w:r w:rsidRPr="004706A1">
              <w:t>Mes</w:t>
            </w:r>
            <w:proofErr w:type="spellEnd"/>
          </w:p>
        </w:tc>
        <w:tc>
          <w:tcPr>
            <w:tcW w:w="4259" w:type="dxa"/>
          </w:tcPr>
          <w:p w14:paraId="44BC8C4A" w14:textId="77777777" w:rsidR="00E21FB7" w:rsidRPr="004706A1" w:rsidRDefault="00E21FB7" w:rsidP="00A4038E">
            <w:r w:rsidRPr="004706A1">
              <w:rPr>
                <w:lang w:val="es-US"/>
              </w:rPr>
              <w:t>Mes</w:t>
            </w:r>
          </w:p>
        </w:tc>
      </w:tr>
      <w:tr w:rsidR="00E21FB7" w:rsidRPr="004706A1" w14:paraId="19DA22CF" w14:textId="77777777" w:rsidTr="00A4038E">
        <w:tc>
          <w:tcPr>
            <w:tcW w:w="5091" w:type="dxa"/>
          </w:tcPr>
          <w:p w14:paraId="1FDAE724" w14:textId="77777777" w:rsidR="00E21FB7" w:rsidRPr="004706A1" w:rsidRDefault="00E21FB7" w:rsidP="00A4038E">
            <w:r w:rsidRPr="004706A1">
              <w:t xml:space="preserve">Central </w:t>
            </w:r>
          </w:p>
        </w:tc>
        <w:tc>
          <w:tcPr>
            <w:tcW w:w="4259" w:type="dxa"/>
          </w:tcPr>
          <w:p w14:paraId="2BE20B59" w14:textId="77777777" w:rsidR="00E21FB7" w:rsidRPr="004706A1" w:rsidRDefault="00E21FB7" w:rsidP="00A4038E">
            <w:r w:rsidRPr="004706A1">
              <w:rPr>
                <w:lang w:val="es-US"/>
              </w:rPr>
              <w:t xml:space="preserve">Central </w:t>
            </w:r>
          </w:p>
        </w:tc>
      </w:tr>
      <w:tr w:rsidR="00E21FB7" w:rsidRPr="004706A1" w14:paraId="1D5ED601" w14:textId="77777777" w:rsidTr="00A4038E">
        <w:tc>
          <w:tcPr>
            <w:tcW w:w="5091" w:type="dxa"/>
          </w:tcPr>
          <w:p w14:paraId="607631FE" w14:textId="77777777" w:rsidR="00E21FB7" w:rsidRPr="004706A1" w:rsidRDefault="00E21FB7" w:rsidP="00A4038E">
            <w:r w:rsidRPr="004706A1">
              <w:t>School</w:t>
            </w:r>
          </w:p>
        </w:tc>
        <w:tc>
          <w:tcPr>
            <w:tcW w:w="4259" w:type="dxa"/>
          </w:tcPr>
          <w:p w14:paraId="3168D276" w14:textId="77777777" w:rsidR="00E21FB7" w:rsidRPr="004706A1" w:rsidRDefault="00E21FB7" w:rsidP="00A4038E">
            <w:r w:rsidRPr="004706A1">
              <w:rPr>
                <w:lang w:val="es-US"/>
              </w:rPr>
              <w:t>Escuela</w:t>
            </w:r>
          </w:p>
        </w:tc>
      </w:tr>
    </w:tbl>
    <w:p w14:paraId="43DFB4B2" w14:textId="77777777" w:rsidR="00E21FB7" w:rsidRPr="00C37EF1" w:rsidRDefault="00E21FB7" w:rsidP="00086F4A">
      <w:pPr>
        <w:pStyle w:val="source"/>
        <w:ind w:firstLine="1152"/>
        <w:rPr>
          <w:lang w:val="es-US"/>
        </w:rPr>
      </w:pPr>
    </w:p>
    <w:p w14:paraId="036A8F3D" w14:textId="623EDEE2" w:rsidR="00A22E01" w:rsidRPr="00C37EF1" w:rsidRDefault="00AB3509" w:rsidP="00110C38">
      <w:pPr>
        <w:pStyle w:val="ExhibitTitle"/>
        <w:rPr>
          <w:noProof w:val="0"/>
          <w:lang w:val="es-US"/>
        </w:rPr>
      </w:pPr>
      <w:r w:rsidRPr="00C37EF1">
        <w:rPr>
          <w:rFonts w:eastAsia="Calibri"/>
          <w:lang w:val="es-US" w:eastAsia="es-AR"/>
        </w:rPr>
        <w:lastRenderedPageBreak/>
        <w:drawing>
          <wp:anchor distT="0" distB="0" distL="114300" distR="114300" simplePos="0" relativeHeight="251670528" behindDoc="0" locked="0" layoutInCell="1" allowOverlap="1" wp14:anchorId="447E7F5E" wp14:editId="0923D618">
            <wp:simplePos x="0" y="0"/>
            <wp:positionH relativeFrom="column">
              <wp:posOffset>704850</wp:posOffset>
            </wp:positionH>
            <wp:positionV relativeFrom="paragraph">
              <wp:posOffset>151130</wp:posOffset>
            </wp:positionV>
            <wp:extent cx="4398010" cy="3352800"/>
            <wp:effectExtent l="0" t="0" r="2540" b="0"/>
            <wp:wrapTopAndBottom/>
            <wp:docPr id="19" name="Content Placeholder 8" descr="Mapa de sitios de monitoreo en Addis Ababa."/>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8"/>
                    <pic:cNvPicPr>
                      <a:picLocks noGrp="1" noChangeAspect="1"/>
                    </pic:cNvPicPr>
                  </pic:nvPicPr>
                  <pic:blipFill rotWithShape="1">
                    <a:blip r:embed="rId17" cstate="print">
                      <a:extLst>
                        <a:ext uri="{28A0092B-C50C-407E-A947-70E740481C1C}">
                          <a14:useLocalDpi xmlns:a14="http://schemas.microsoft.com/office/drawing/2010/main" val="0"/>
                        </a:ext>
                      </a:extLst>
                    </a:blip>
                    <a:srcRect l="1703" b="3030"/>
                    <a:stretch/>
                  </pic:blipFill>
                  <pic:spPr bwMode="auto">
                    <a:xfrm>
                      <a:off x="0" y="0"/>
                      <a:ext cx="4398010" cy="3352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2158">
        <w:rPr>
          <w:noProof w:val="0"/>
          <w:lang w:val="es-US"/>
        </w:rPr>
        <w:t>fIGURA</w:t>
      </w:r>
      <w:r w:rsidR="0050175B" w:rsidRPr="00C37EF1">
        <w:rPr>
          <w:noProof w:val="0"/>
          <w:lang w:val="es-US"/>
        </w:rPr>
        <w:t> </w:t>
      </w:r>
      <w:r w:rsidR="00533D85">
        <w:rPr>
          <w:noProof w:val="0"/>
          <w:lang w:val="es-US"/>
        </w:rPr>
        <w:t>2</w:t>
      </w:r>
      <w:r w:rsidR="0020682B" w:rsidRPr="00C37EF1">
        <w:rPr>
          <w:noProof w:val="0"/>
          <w:lang w:val="es-US"/>
        </w:rPr>
        <w:t>. EJEMPLO DE UN MAPA DE LAS UBICACIONES DE MONITORES EN</w:t>
      </w:r>
      <w:r w:rsidR="00A22E01" w:rsidRPr="00C37EF1">
        <w:rPr>
          <w:noProof w:val="0"/>
          <w:lang w:val="es-US"/>
        </w:rPr>
        <w:t xml:space="preserve"> Addis Ababa</w:t>
      </w:r>
    </w:p>
    <w:p w14:paraId="048C6085" w14:textId="1AFA9858" w:rsidR="00AB3509" w:rsidRDefault="00186CC2" w:rsidP="00AB3509">
      <w:pPr>
        <w:ind w:left="1170"/>
        <w:rPr>
          <w:i/>
          <w:iCs/>
          <w:sz w:val="18"/>
          <w:szCs w:val="18"/>
          <w:lang w:val="es-US"/>
        </w:rPr>
      </w:pPr>
      <w:r w:rsidRPr="00C37EF1">
        <w:rPr>
          <w:i/>
          <w:iCs/>
          <w:sz w:val="18"/>
          <w:szCs w:val="18"/>
          <w:lang w:val="es-US"/>
        </w:rPr>
        <w:t>Fuentes</w:t>
      </w:r>
      <w:r w:rsidR="00AB3509" w:rsidRPr="00C37EF1">
        <w:rPr>
          <w:i/>
          <w:iCs/>
          <w:sz w:val="18"/>
          <w:szCs w:val="18"/>
          <w:lang w:val="es-US"/>
        </w:rPr>
        <w:t xml:space="preserve">: USEPA </w:t>
      </w:r>
      <w:proofErr w:type="spellStart"/>
      <w:r w:rsidR="00AB3509" w:rsidRPr="00C37EF1">
        <w:rPr>
          <w:i/>
          <w:iCs/>
          <w:sz w:val="18"/>
          <w:szCs w:val="18"/>
          <w:lang w:val="es-US"/>
        </w:rPr>
        <w:t>AirNow</w:t>
      </w:r>
      <w:proofErr w:type="spellEnd"/>
      <w:r w:rsidR="00AB3509" w:rsidRPr="00C37EF1">
        <w:rPr>
          <w:i/>
          <w:iCs/>
          <w:sz w:val="18"/>
          <w:szCs w:val="18"/>
          <w:lang w:val="es-US"/>
        </w:rPr>
        <w:t xml:space="preserve">, </w:t>
      </w:r>
      <w:proofErr w:type="spellStart"/>
      <w:r w:rsidR="00AB3509" w:rsidRPr="00C37EF1">
        <w:rPr>
          <w:i/>
          <w:iCs/>
          <w:sz w:val="18"/>
          <w:szCs w:val="18"/>
          <w:lang w:val="es-US"/>
        </w:rPr>
        <w:t>Esri</w:t>
      </w:r>
      <w:proofErr w:type="spellEnd"/>
      <w:r w:rsidR="00AB3509" w:rsidRPr="00C37EF1">
        <w:rPr>
          <w:i/>
          <w:iCs/>
          <w:sz w:val="18"/>
          <w:szCs w:val="18"/>
          <w:lang w:val="es-US"/>
        </w:rPr>
        <w:t xml:space="preserve">, DeLorme, HERE, USGS, </w:t>
      </w:r>
      <w:proofErr w:type="spellStart"/>
      <w:r w:rsidR="00AB3509" w:rsidRPr="00C37EF1">
        <w:rPr>
          <w:i/>
          <w:iCs/>
          <w:sz w:val="18"/>
          <w:szCs w:val="18"/>
          <w:lang w:val="es-US"/>
        </w:rPr>
        <w:t>Intermap</w:t>
      </w:r>
      <w:proofErr w:type="spellEnd"/>
      <w:r w:rsidR="00AB3509" w:rsidRPr="00C37EF1">
        <w:rPr>
          <w:i/>
          <w:iCs/>
          <w:sz w:val="18"/>
          <w:szCs w:val="18"/>
          <w:lang w:val="es-US"/>
        </w:rPr>
        <w:t xml:space="preserve">, </w:t>
      </w:r>
      <w:proofErr w:type="spellStart"/>
      <w:r w:rsidR="00AB3509" w:rsidRPr="00C37EF1">
        <w:rPr>
          <w:i/>
          <w:iCs/>
          <w:sz w:val="18"/>
          <w:szCs w:val="18"/>
          <w:lang w:val="es-US"/>
        </w:rPr>
        <w:t>iPC</w:t>
      </w:r>
      <w:proofErr w:type="spellEnd"/>
      <w:r w:rsidR="00AB3509" w:rsidRPr="00C37EF1">
        <w:rPr>
          <w:i/>
          <w:iCs/>
          <w:sz w:val="18"/>
          <w:szCs w:val="18"/>
          <w:lang w:val="es-US"/>
        </w:rPr>
        <w:t xml:space="preserve">, NRCAN, </w:t>
      </w:r>
      <w:proofErr w:type="spellStart"/>
      <w:r w:rsidR="00AB3509" w:rsidRPr="00C37EF1">
        <w:rPr>
          <w:i/>
          <w:iCs/>
          <w:sz w:val="18"/>
          <w:szCs w:val="18"/>
          <w:lang w:val="es-US"/>
        </w:rPr>
        <w:t>Esri</w:t>
      </w:r>
      <w:proofErr w:type="spellEnd"/>
      <w:r w:rsidR="00AB3509" w:rsidRPr="00C37EF1">
        <w:rPr>
          <w:i/>
          <w:iCs/>
          <w:sz w:val="18"/>
          <w:szCs w:val="18"/>
          <w:lang w:val="es-US"/>
        </w:rPr>
        <w:t xml:space="preserve"> Japan, METI, </w:t>
      </w:r>
      <w:proofErr w:type="spellStart"/>
      <w:r w:rsidR="00AB3509" w:rsidRPr="00C37EF1">
        <w:rPr>
          <w:i/>
          <w:iCs/>
          <w:sz w:val="18"/>
          <w:szCs w:val="18"/>
          <w:lang w:val="es-US"/>
        </w:rPr>
        <w:t>Esri</w:t>
      </w:r>
      <w:proofErr w:type="spellEnd"/>
      <w:r w:rsidR="00AB3509" w:rsidRPr="00C37EF1">
        <w:rPr>
          <w:i/>
          <w:iCs/>
          <w:sz w:val="18"/>
          <w:szCs w:val="18"/>
          <w:lang w:val="es-US"/>
        </w:rPr>
        <w:t xml:space="preserve"> China (Hong Kong), </w:t>
      </w:r>
      <w:proofErr w:type="spellStart"/>
      <w:r w:rsidR="00AB3509" w:rsidRPr="00C37EF1">
        <w:rPr>
          <w:i/>
          <w:iCs/>
          <w:sz w:val="18"/>
          <w:szCs w:val="18"/>
          <w:lang w:val="es-US"/>
        </w:rPr>
        <w:t>Esri</w:t>
      </w:r>
      <w:proofErr w:type="spellEnd"/>
      <w:r w:rsidR="00AB3509" w:rsidRPr="00C37EF1">
        <w:rPr>
          <w:i/>
          <w:iCs/>
          <w:sz w:val="18"/>
          <w:szCs w:val="18"/>
          <w:lang w:val="es-US"/>
        </w:rPr>
        <w:t xml:space="preserve"> (Tailand</w:t>
      </w:r>
      <w:r w:rsidR="00EE3D61" w:rsidRPr="00C37EF1">
        <w:rPr>
          <w:i/>
          <w:iCs/>
          <w:sz w:val="18"/>
          <w:szCs w:val="18"/>
          <w:lang w:val="es-US"/>
        </w:rPr>
        <w:t>ia</w:t>
      </w:r>
      <w:r w:rsidR="00AB3509" w:rsidRPr="00C37EF1">
        <w:rPr>
          <w:i/>
          <w:iCs/>
          <w:sz w:val="18"/>
          <w:szCs w:val="18"/>
          <w:lang w:val="es-US"/>
        </w:rPr>
        <w:t xml:space="preserve">), </w:t>
      </w:r>
      <w:proofErr w:type="spellStart"/>
      <w:r w:rsidR="00AB3509" w:rsidRPr="00C37EF1">
        <w:rPr>
          <w:i/>
          <w:iCs/>
          <w:sz w:val="18"/>
          <w:szCs w:val="18"/>
          <w:lang w:val="es-US"/>
        </w:rPr>
        <w:t>MapmyIndia</w:t>
      </w:r>
      <w:proofErr w:type="spellEnd"/>
      <w:r w:rsidR="00AB3509" w:rsidRPr="00C37EF1">
        <w:rPr>
          <w:i/>
          <w:iCs/>
          <w:sz w:val="18"/>
          <w:szCs w:val="18"/>
          <w:lang w:val="es-US"/>
        </w:rPr>
        <w:t xml:space="preserve">, </w:t>
      </w:r>
      <w:proofErr w:type="spellStart"/>
      <w:r w:rsidR="00AB3509" w:rsidRPr="00C37EF1">
        <w:rPr>
          <w:i/>
          <w:iCs/>
          <w:sz w:val="18"/>
          <w:szCs w:val="18"/>
          <w:lang w:val="es-US"/>
        </w:rPr>
        <w:t>Tomtom</w:t>
      </w:r>
      <w:proofErr w:type="spellEnd"/>
      <w:r w:rsidR="0050175B" w:rsidRPr="00C37EF1">
        <w:rPr>
          <w:i/>
          <w:iCs/>
          <w:sz w:val="18"/>
          <w:szCs w:val="18"/>
          <w:lang w:val="es-US"/>
        </w:rPr>
        <w:t>.</w:t>
      </w:r>
    </w:p>
    <w:p w14:paraId="1AB32D21" w14:textId="4A6DC4AE" w:rsidR="00E21FB7" w:rsidRPr="00E21FB7" w:rsidRDefault="00E21FB7" w:rsidP="00E21FB7">
      <w:pPr>
        <w:pStyle w:val="indent"/>
        <w:rPr>
          <w:lang w:val="es-US"/>
        </w:rPr>
      </w:pPr>
      <w:r w:rsidRPr="00C37EF1">
        <w:rPr>
          <w:lang w:val="es-US"/>
        </w:rPr>
        <w:t>Traducción del texto de la imagen de arriba:</w:t>
      </w:r>
    </w:p>
    <w:tbl>
      <w:tblPr>
        <w:tblStyle w:val="TableGrid"/>
        <w:tblW w:w="9350" w:type="dxa"/>
        <w:tblLook w:val="04A0" w:firstRow="1" w:lastRow="0" w:firstColumn="1" w:lastColumn="0" w:noHBand="0" w:noVBand="1"/>
      </w:tblPr>
      <w:tblGrid>
        <w:gridCol w:w="5091"/>
        <w:gridCol w:w="4259"/>
      </w:tblGrid>
      <w:tr w:rsidR="00E21FB7" w:rsidRPr="004706A1" w14:paraId="7F9D54EA" w14:textId="77777777" w:rsidTr="00A4038E">
        <w:tc>
          <w:tcPr>
            <w:tcW w:w="5091" w:type="dxa"/>
          </w:tcPr>
          <w:p w14:paraId="027E1AFF" w14:textId="77777777" w:rsidR="00E21FB7" w:rsidRPr="004706A1" w:rsidRDefault="00E21FB7" w:rsidP="00A4038E">
            <w:r w:rsidRPr="004706A1">
              <w:t>U.S. Embassy (Central)</w:t>
            </w:r>
          </w:p>
        </w:tc>
        <w:tc>
          <w:tcPr>
            <w:tcW w:w="4259" w:type="dxa"/>
          </w:tcPr>
          <w:p w14:paraId="3ADE5CDD" w14:textId="77777777" w:rsidR="00E21FB7" w:rsidRPr="004706A1" w:rsidRDefault="00E21FB7" w:rsidP="00A4038E">
            <w:r w:rsidRPr="004706A1">
              <w:rPr>
                <w:lang w:val="es-US"/>
              </w:rPr>
              <w:t>Embajada de los EE. UU. (Central)</w:t>
            </w:r>
          </w:p>
        </w:tc>
      </w:tr>
      <w:tr w:rsidR="00E21FB7" w:rsidRPr="004706A1" w14:paraId="71CC533C" w14:textId="77777777" w:rsidTr="00A4038E">
        <w:tc>
          <w:tcPr>
            <w:tcW w:w="5091" w:type="dxa"/>
          </w:tcPr>
          <w:p w14:paraId="51CF828D" w14:textId="77777777" w:rsidR="00E21FB7" w:rsidRPr="004706A1" w:rsidRDefault="00E21FB7" w:rsidP="00A4038E">
            <w:r w:rsidRPr="004706A1">
              <w:t>Black Lion</w:t>
            </w:r>
          </w:p>
        </w:tc>
        <w:tc>
          <w:tcPr>
            <w:tcW w:w="4259" w:type="dxa"/>
          </w:tcPr>
          <w:p w14:paraId="20D04AA5" w14:textId="77777777" w:rsidR="00E21FB7" w:rsidRPr="004706A1" w:rsidRDefault="00E21FB7" w:rsidP="00A4038E">
            <w:r w:rsidRPr="004706A1">
              <w:rPr>
                <w:lang w:val="es-US"/>
              </w:rPr>
              <w:t>Black Lion</w:t>
            </w:r>
          </w:p>
        </w:tc>
      </w:tr>
      <w:tr w:rsidR="00E21FB7" w:rsidRPr="004706A1" w14:paraId="4E9E3AE7" w14:textId="77777777" w:rsidTr="00A4038E">
        <w:tc>
          <w:tcPr>
            <w:tcW w:w="5091" w:type="dxa"/>
          </w:tcPr>
          <w:p w14:paraId="46A226F2" w14:textId="77777777" w:rsidR="00E21FB7" w:rsidRPr="004706A1" w:rsidRDefault="00E21FB7" w:rsidP="00A4038E">
            <w:r w:rsidRPr="004706A1">
              <w:t>International Community School (School)</w:t>
            </w:r>
          </w:p>
        </w:tc>
        <w:tc>
          <w:tcPr>
            <w:tcW w:w="4259" w:type="dxa"/>
          </w:tcPr>
          <w:p w14:paraId="55BCFF62" w14:textId="77777777" w:rsidR="00E21FB7" w:rsidRPr="004706A1" w:rsidRDefault="00E21FB7" w:rsidP="00A4038E">
            <w:r w:rsidRPr="004706A1">
              <w:rPr>
                <w:lang w:val="es-US"/>
              </w:rPr>
              <w:t>Escuela comunitaria internacional (Escuela)</w:t>
            </w:r>
          </w:p>
        </w:tc>
      </w:tr>
      <w:tr w:rsidR="00E21FB7" w:rsidRPr="004706A1" w14:paraId="5BA7D8F1" w14:textId="77777777" w:rsidTr="00A4038E">
        <w:tc>
          <w:tcPr>
            <w:tcW w:w="5091" w:type="dxa"/>
          </w:tcPr>
          <w:p w14:paraId="274683C4" w14:textId="77777777" w:rsidR="00E21FB7" w:rsidRPr="004706A1" w:rsidRDefault="00E21FB7" w:rsidP="00A4038E">
            <w:r w:rsidRPr="004706A1">
              <w:t>Kilometers</w:t>
            </w:r>
          </w:p>
        </w:tc>
        <w:tc>
          <w:tcPr>
            <w:tcW w:w="4259" w:type="dxa"/>
          </w:tcPr>
          <w:p w14:paraId="5739B37E" w14:textId="77777777" w:rsidR="00E21FB7" w:rsidRPr="004706A1" w:rsidRDefault="00E21FB7" w:rsidP="00A4038E">
            <w:r w:rsidRPr="004706A1">
              <w:rPr>
                <w:lang w:val="es-US"/>
              </w:rPr>
              <w:t>Kilómetros</w:t>
            </w:r>
          </w:p>
        </w:tc>
      </w:tr>
      <w:tr w:rsidR="00E21FB7" w:rsidRPr="004706A1" w14:paraId="4ABB0D17" w14:textId="77777777" w:rsidTr="00A4038E">
        <w:tc>
          <w:tcPr>
            <w:tcW w:w="5091" w:type="dxa"/>
          </w:tcPr>
          <w:p w14:paraId="513A6C2B" w14:textId="77777777" w:rsidR="00E21FB7" w:rsidRPr="004706A1" w:rsidRDefault="00E21FB7" w:rsidP="00A4038E">
            <w:r w:rsidRPr="004706A1">
              <w:t>Addis Ababa Boundary</w:t>
            </w:r>
          </w:p>
        </w:tc>
        <w:tc>
          <w:tcPr>
            <w:tcW w:w="4259" w:type="dxa"/>
          </w:tcPr>
          <w:p w14:paraId="49548690" w14:textId="77777777" w:rsidR="00E21FB7" w:rsidRPr="004706A1" w:rsidRDefault="00E21FB7" w:rsidP="00A4038E">
            <w:r w:rsidRPr="004706A1">
              <w:rPr>
                <w:lang w:val="es-US"/>
              </w:rPr>
              <w:t>Límite Addis Ababa</w:t>
            </w:r>
          </w:p>
        </w:tc>
      </w:tr>
      <w:tr w:rsidR="00E21FB7" w:rsidRPr="004706A1" w14:paraId="6B0D479A" w14:textId="77777777" w:rsidTr="00A4038E">
        <w:tc>
          <w:tcPr>
            <w:tcW w:w="5091" w:type="dxa"/>
          </w:tcPr>
          <w:p w14:paraId="04F20FD7" w14:textId="77777777" w:rsidR="00E21FB7" w:rsidRPr="004706A1" w:rsidRDefault="00E21FB7" w:rsidP="00A4038E">
            <w:r w:rsidRPr="004706A1">
              <w:t>Monitor Operated By:</w:t>
            </w:r>
          </w:p>
        </w:tc>
        <w:tc>
          <w:tcPr>
            <w:tcW w:w="4259" w:type="dxa"/>
          </w:tcPr>
          <w:p w14:paraId="55564E78" w14:textId="77777777" w:rsidR="00E21FB7" w:rsidRPr="004706A1" w:rsidRDefault="00E21FB7" w:rsidP="00A4038E">
            <w:r w:rsidRPr="004706A1">
              <w:rPr>
                <w:lang w:val="es-US"/>
              </w:rPr>
              <w:t>Monitor operado por:</w:t>
            </w:r>
          </w:p>
        </w:tc>
      </w:tr>
      <w:tr w:rsidR="00E21FB7" w:rsidRPr="0053337B" w14:paraId="0FF658D4" w14:textId="77777777" w:rsidTr="00A4038E">
        <w:tc>
          <w:tcPr>
            <w:tcW w:w="5091" w:type="dxa"/>
          </w:tcPr>
          <w:p w14:paraId="7780E25E" w14:textId="77777777" w:rsidR="00E21FB7" w:rsidRPr="004706A1" w:rsidRDefault="00E21FB7" w:rsidP="00A4038E">
            <w:r w:rsidRPr="004706A1">
              <w:t>U.S. Embassy</w:t>
            </w:r>
          </w:p>
        </w:tc>
        <w:tc>
          <w:tcPr>
            <w:tcW w:w="4259" w:type="dxa"/>
          </w:tcPr>
          <w:p w14:paraId="26792111" w14:textId="77777777" w:rsidR="00E21FB7" w:rsidRPr="005A1DB1" w:rsidRDefault="00E21FB7" w:rsidP="00A4038E">
            <w:pPr>
              <w:rPr>
                <w:lang w:val="es-PE"/>
              </w:rPr>
            </w:pPr>
            <w:r w:rsidRPr="004706A1">
              <w:rPr>
                <w:lang w:val="es-US"/>
              </w:rPr>
              <w:t>Embajada de los EE. UU.</w:t>
            </w:r>
          </w:p>
        </w:tc>
      </w:tr>
      <w:tr w:rsidR="00E21FB7" w:rsidRPr="004706A1" w14:paraId="2F19AF2E" w14:textId="77777777" w:rsidTr="00A4038E">
        <w:tc>
          <w:tcPr>
            <w:tcW w:w="5091" w:type="dxa"/>
          </w:tcPr>
          <w:p w14:paraId="78BA73B6" w14:textId="77777777" w:rsidR="00E21FB7" w:rsidRPr="004706A1" w:rsidRDefault="00E21FB7" w:rsidP="00A4038E">
            <w:proofErr w:type="spellStart"/>
            <w:r w:rsidRPr="004706A1">
              <w:t>GeoHealth</w:t>
            </w:r>
            <w:proofErr w:type="spellEnd"/>
            <w:r w:rsidRPr="004706A1">
              <w:t xml:space="preserve"> Hub</w:t>
            </w:r>
          </w:p>
        </w:tc>
        <w:tc>
          <w:tcPr>
            <w:tcW w:w="4259" w:type="dxa"/>
          </w:tcPr>
          <w:p w14:paraId="23F5FDE3" w14:textId="77777777" w:rsidR="00E21FB7" w:rsidRPr="004706A1" w:rsidRDefault="00E21FB7" w:rsidP="00A4038E">
            <w:r w:rsidRPr="004706A1">
              <w:rPr>
                <w:lang w:val="es-US"/>
              </w:rPr>
              <w:t xml:space="preserve">Centro </w:t>
            </w:r>
            <w:proofErr w:type="spellStart"/>
            <w:r w:rsidRPr="004706A1">
              <w:rPr>
                <w:lang w:val="es-US"/>
              </w:rPr>
              <w:t>GeoHealth</w:t>
            </w:r>
            <w:proofErr w:type="spellEnd"/>
          </w:p>
        </w:tc>
      </w:tr>
    </w:tbl>
    <w:p w14:paraId="0568046A" w14:textId="77777777" w:rsidR="00E21FB7" w:rsidRDefault="00E21FB7" w:rsidP="00110C38">
      <w:pPr>
        <w:pStyle w:val="Italpar"/>
        <w:rPr>
          <w:lang w:val="es-US"/>
        </w:rPr>
      </w:pPr>
    </w:p>
    <w:p w14:paraId="3DDC42A0" w14:textId="645E0162" w:rsidR="00A22E01" w:rsidRPr="00C37EF1" w:rsidRDefault="00CD5D8E" w:rsidP="00110C38">
      <w:pPr>
        <w:pStyle w:val="Italpar"/>
        <w:rPr>
          <w:lang w:val="es-US"/>
        </w:rPr>
      </w:pPr>
      <w:r w:rsidRPr="00C37EF1">
        <w:rPr>
          <w:lang w:val="es-US"/>
        </w:rPr>
        <w:t xml:space="preserve">También se pueden usar datos satelitales disponibles al público para estimar las concentraciones de </w:t>
      </w:r>
      <w:r w:rsidR="0050175B" w:rsidRPr="00C37EF1">
        <w:rPr>
          <w:lang w:val="es-US"/>
        </w:rPr>
        <w:t xml:space="preserve">la </w:t>
      </w:r>
      <w:r w:rsidRPr="00C37EF1">
        <w:rPr>
          <w:lang w:val="es-US"/>
        </w:rPr>
        <w:t>calidad del aire</w:t>
      </w:r>
      <w:r w:rsidR="00C71BA6" w:rsidRPr="00C37EF1">
        <w:rPr>
          <w:lang w:val="es-US"/>
        </w:rPr>
        <w:t>, comprender la variabilidad espacial a</w:t>
      </w:r>
      <w:r w:rsidR="0050175B" w:rsidRPr="00C37EF1">
        <w:rPr>
          <w:lang w:val="es-US"/>
        </w:rPr>
        <w:t xml:space="preserve"> lo largo </w:t>
      </w:r>
      <w:r w:rsidR="00C71BA6" w:rsidRPr="00C37EF1">
        <w:rPr>
          <w:lang w:val="es-US"/>
        </w:rPr>
        <w:t>de la ciudad, comparar datos de los monitores, en caso de estar disponible</w:t>
      </w:r>
      <w:r w:rsidR="00E64A0B" w:rsidRPr="00C37EF1">
        <w:rPr>
          <w:lang w:val="es-US"/>
        </w:rPr>
        <w:t>s</w:t>
      </w:r>
      <w:r w:rsidR="00C71BA6" w:rsidRPr="00C37EF1">
        <w:rPr>
          <w:lang w:val="es-US"/>
        </w:rPr>
        <w:t xml:space="preserve">, y determinar el rango de las concentraciones de </w:t>
      </w:r>
      <w:r w:rsidR="0050175B" w:rsidRPr="00C37EF1">
        <w:rPr>
          <w:lang w:val="es-US"/>
        </w:rPr>
        <w:t xml:space="preserve">la </w:t>
      </w:r>
      <w:r w:rsidR="00C71BA6" w:rsidRPr="00C37EF1">
        <w:rPr>
          <w:lang w:val="es-US"/>
        </w:rPr>
        <w:t>calidad del aire ante la ausencia de mediciones en terreno</w:t>
      </w:r>
      <w:r w:rsidR="00A22E01" w:rsidRPr="00C37EF1">
        <w:rPr>
          <w:lang w:val="es-US"/>
        </w:rPr>
        <w:t>.</w:t>
      </w:r>
    </w:p>
    <w:p w14:paraId="02B5C2EF" w14:textId="549F8630" w:rsidR="00110C38" w:rsidRPr="00C37EF1" w:rsidRDefault="00E64A0B" w:rsidP="00110C38">
      <w:pPr>
        <w:pStyle w:val="Italpar"/>
        <w:rPr>
          <w:lang w:val="es-US"/>
        </w:rPr>
      </w:pPr>
      <w:r w:rsidRPr="00C37EF1">
        <w:rPr>
          <w:lang w:val="es-US"/>
        </w:rPr>
        <w:t>Los planes para inversiones futuras en monitores o sensores también deben inclui</w:t>
      </w:r>
      <w:r w:rsidR="0050175B" w:rsidRPr="00C37EF1">
        <w:rPr>
          <w:lang w:val="es-US"/>
        </w:rPr>
        <w:t>rse</w:t>
      </w:r>
      <w:r w:rsidRPr="00C37EF1">
        <w:rPr>
          <w:lang w:val="es-US"/>
        </w:rPr>
        <w:t xml:space="preserve"> en esta sección</w:t>
      </w:r>
      <w:r w:rsidR="00A22E01" w:rsidRPr="00C37EF1">
        <w:rPr>
          <w:lang w:val="es-US"/>
        </w:rPr>
        <w:t>.</w:t>
      </w:r>
    </w:p>
    <w:p w14:paraId="5AB3D83B" w14:textId="6C8C4F09" w:rsidR="00A22E01" w:rsidRPr="00C37EF1" w:rsidRDefault="002049CE" w:rsidP="00110C38">
      <w:pPr>
        <w:pStyle w:val="Heading2"/>
        <w:rPr>
          <w:lang w:val="es-US"/>
        </w:rPr>
      </w:pPr>
      <w:bookmarkStart w:id="13" w:name="_Toc25758189"/>
      <w:r w:rsidRPr="00C37EF1">
        <w:rPr>
          <w:lang w:val="es-US"/>
        </w:rPr>
        <w:t xml:space="preserve">Revisión de la </w:t>
      </w:r>
      <w:r w:rsidR="006718D2" w:rsidRPr="00C37EF1">
        <w:rPr>
          <w:lang w:val="es-US"/>
        </w:rPr>
        <w:t>l</w:t>
      </w:r>
      <w:r w:rsidRPr="00C37EF1">
        <w:rPr>
          <w:lang w:val="es-US"/>
        </w:rPr>
        <w:t xml:space="preserve">iteratura de </w:t>
      </w:r>
      <w:r w:rsidR="006718D2" w:rsidRPr="00C37EF1">
        <w:rPr>
          <w:lang w:val="es-US"/>
        </w:rPr>
        <w:t>o</w:t>
      </w:r>
      <w:r w:rsidRPr="00C37EF1">
        <w:rPr>
          <w:lang w:val="es-US"/>
        </w:rPr>
        <w:t xml:space="preserve">tros </w:t>
      </w:r>
      <w:r w:rsidR="006718D2" w:rsidRPr="00C37EF1">
        <w:rPr>
          <w:lang w:val="es-US"/>
        </w:rPr>
        <w:t>e</w:t>
      </w:r>
      <w:r w:rsidRPr="00C37EF1">
        <w:rPr>
          <w:lang w:val="es-US"/>
        </w:rPr>
        <w:t xml:space="preserve">studios de </w:t>
      </w:r>
      <w:r w:rsidR="006718D2" w:rsidRPr="00C37EF1">
        <w:rPr>
          <w:lang w:val="es-US"/>
        </w:rPr>
        <w:t>c</w:t>
      </w:r>
      <w:r w:rsidRPr="00C37EF1">
        <w:rPr>
          <w:lang w:val="es-US"/>
        </w:rPr>
        <w:t xml:space="preserve">alidad del </w:t>
      </w:r>
      <w:r w:rsidR="006718D2" w:rsidRPr="00C37EF1">
        <w:rPr>
          <w:lang w:val="es-US"/>
        </w:rPr>
        <w:t>a</w:t>
      </w:r>
      <w:r w:rsidRPr="00C37EF1">
        <w:rPr>
          <w:lang w:val="es-US"/>
        </w:rPr>
        <w:t>ire</w:t>
      </w:r>
      <w:bookmarkEnd w:id="13"/>
    </w:p>
    <w:p w14:paraId="407B2F1E" w14:textId="0CA69530" w:rsidR="00A22E01" w:rsidRPr="00C37EF1" w:rsidRDefault="002049CE" w:rsidP="00110C38">
      <w:pPr>
        <w:pStyle w:val="Italpar"/>
        <w:rPr>
          <w:lang w:val="es-US"/>
        </w:rPr>
      </w:pPr>
      <w:r w:rsidRPr="00C37EF1">
        <w:rPr>
          <w:lang w:val="es-US"/>
        </w:rPr>
        <w:lastRenderedPageBreak/>
        <w:t>Además de los monitores administrados por el gobierno, las instituciones académicas y los estudios frecuentemente conducen pruebas piloto sobre la calidad del aire o hacen análisis de designación de fuentes</w:t>
      </w:r>
      <w:r w:rsidR="00A22E01" w:rsidRPr="00C37EF1">
        <w:rPr>
          <w:lang w:val="es-US"/>
        </w:rPr>
        <w:t xml:space="preserve">. </w:t>
      </w:r>
      <w:r w:rsidRPr="00C37EF1">
        <w:rPr>
          <w:lang w:val="es-US"/>
        </w:rPr>
        <w:t xml:space="preserve">Los estudios piloto normalmente recolectan datos o se enfocan en un período de tiempo delimitado por una razón específica; por ejemplo, un estudio podría observar las concentraciones al costado de la vía durante la hora </w:t>
      </w:r>
      <w:r w:rsidR="00CF66C7" w:rsidRPr="00C37EF1">
        <w:rPr>
          <w:lang w:val="es-US"/>
        </w:rPr>
        <w:t xml:space="preserve">pico </w:t>
      </w:r>
      <w:r w:rsidRPr="00C37EF1">
        <w:rPr>
          <w:lang w:val="es-US"/>
        </w:rPr>
        <w:t>de tránsito o cambios en las concentraciones durante el verano</w:t>
      </w:r>
      <w:r w:rsidR="00A22E01" w:rsidRPr="00C37EF1">
        <w:rPr>
          <w:lang w:val="es-US"/>
        </w:rPr>
        <w:t xml:space="preserve">. </w:t>
      </w:r>
      <w:r w:rsidRPr="00C37EF1">
        <w:rPr>
          <w:lang w:val="es-US"/>
        </w:rPr>
        <w:t xml:space="preserve">Esta sección puede incluir resultados de investigaciones publicadas y el rango de concentraciones de </w:t>
      </w:r>
      <w:r w:rsidR="00AA4332" w:rsidRPr="00C37EF1">
        <w:rPr>
          <w:lang w:val="es-US"/>
        </w:rPr>
        <w:t xml:space="preserve">la </w:t>
      </w:r>
      <w:r w:rsidRPr="00C37EF1">
        <w:rPr>
          <w:lang w:val="es-US"/>
        </w:rPr>
        <w:t>calidad del aire medidas bajo condiciones específicas en los estudios</w:t>
      </w:r>
      <w:r w:rsidR="00A22E01" w:rsidRPr="00C37EF1">
        <w:rPr>
          <w:lang w:val="es-US"/>
        </w:rPr>
        <w:t>.</w:t>
      </w:r>
    </w:p>
    <w:p w14:paraId="50CB6A03" w14:textId="7AA9AB63" w:rsidR="00A22E01" w:rsidRPr="00C37EF1" w:rsidRDefault="002049CE" w:rsidP="00160181">
      <w:pPr>
        <w:pStyle w:val="Italpar"/>
        <w:rPr>
          <w:lang w:val="es-US"/>
        </w:rPr>
      </w:pPr>
      <w:r w:rsidRPr="00C37EF1">
        <w:rPr>
          <w:lang w:val="es-US"/>
        </w:rPr>
        <w:t>Los estudios piloto sirven para contextualizar aún más la calidad del aire dentro de la ciudad, pero probablemente no sean lo suficientemente exhaustivos como para proveer monitoreo y evaluación</w:t>
      </w:r>
      <w:r w:rsidR="00171BB5" w:rsidRPr="00C37EF1">
        <w:rPr>
          <w:lang w:val="es-US"/>
        </w:rPr>
        <w:t xml:space="preserve"> confiable</w:t>
      </w:r>
      <w:r w:rsidR="00AA4332" w:rsidRPr="00C37EF1">
        <w:rPr>
          <w:lang w:val="es-US"/>
        </w:rPr>
        <w:t>s</w:t>
      </w:r>
      <w:r w:rsidR="00171BB5" w:rsidRPr="00C37EF1">
        <w:rPr>
          <w:lang w:val="es-US"/>
        </w:rPr>
        <w:t xml:space="preserve"> y </w:t>
      </w:r>
      <w:r w:rsidR="0087734D" w:rsidRPr="00C37EF1">
        <w:rPr>
          <w:lang w:val="es-US"/>
        </w:rPr>
        <w:t>de</w:t>
      </w:r>
      <w:r w:rsidR="00171BB5" w:rsidRPr="00C37EF1">
        <w:rPr>
          <w:lang w:val="es-US"/>
        </w:rPr>
        <w:t xml:space="preserve"> largo plazo</w:t>
      </w:r>
      <w:r w:rsidRPr="00C37EF1">
        <w:rPr>
          <w:lang w:val="es-US"/>
        </w:rPr>
        <w:t xml:space="preserve"> </w:t>
      </w:r>
      <w:r w:rsidR="00171BB5" w:rsidRPr="00C37EF1">
        <w:rPr>
          <w:lang w:val="es-US"/>
        </w:rPr>
        <w:t>en cuanto a</w:t>
      </w:r>
      <w:r w:rsidRPr="00C37EF1">
        <w:rPr>
          <w:lang w:val="es-US"/>
        </w:rPr>
        <w:t xml:space="preserve"> la calidad del aire</w:t>
      </w:r>
      <w:r w:rsidR="00A22E01" w:rsidRPr="00C37EF1">
        <w:rPr>
          <w:lang w:val="es-US"/>
        </w:rPr>
        <w:t xml:space="preserve">. </w:t>
      </w:r>
      <w:r w:rsidRPr="00C37EF1">
        <w:rPr>
          <w:lang w:val="es-US"/>
        </w:rPr>
        <w:t xml:space="preserve">Por otro lado, los estudios de designación de fuentes entregan información importante sobre las fuentes prioritarias de emisión o </w:t>
      </w:r>
      <w:r w:rsidR="00AA4332" w:rsidRPr="00C37EF1">
        <w:rPr>
          <w:lang w:val="es-US"/>
        </w:rPr>
        <w:t xml:space="preserve">las </w:t>
      </w:r>
      <w:r w:rsidRPr="00C37EF1">
        <w:rPr>
          <w:lang w:val="es-US"/>
        </w:rPr>
        <w:t>industrias con un fuerte imp</w:t>
      </w:r>
      <w:r w:rsidR="00171BB5" w:rsidRPr="00C37EF1">
        <w:rPr>
          <w:lang w:val="es-US"/>
        </w:rPr>
        <w:t>acto sobre la carga de contaminación</w:t>
      </w:r>
      <w:r w:rsidR="00AA4332" w:rsidRPr="00C37EF1">
        <w:rPr>
          <w:lang w:val="es-US"/>
        </w:rPr>
        <w:t>,</w:t>
      </w:r>
      <w:r w:rsidR="00171BB5" w:rsidRPr="00C37EF1">
        <w:rPr>
          <w:lang w:val="es-US"/>
        </w:rPr>
        <w:t xml:space="preserve"> y pueden servir como fuente de información </w:t>
      </w:r>
      <w:r w:rsidR="000E4F49" w:rsidRPr="00C37EF1">
        <w:rPr>
          <w:lang w:val="es-US"/>
        </w:rPr>
        <w:t>de</w:t>
      </w:r>
      <w:r w:rsidR="00171BB5" w:rsidRPr="00C37EF1">
        <w:rPr>
          <w:lang w:val="es-US"/>
        </w:rPr>
        <w:t xml:space="preserve"> la formulación de políticas</w:t>
      </w:r>
      <w:r w:rsidR="00DD1C25" w:rsidRPr="00C37EF1">
        <w:rPr>
          <w:lang w:val="es-US"/>
        </w:rPr>
        <w:t xml:space="preserve"> futuras</w:t>
      </w:r>
      <w:r w:rsidR="00A22E01" w:rsidRPr="00C37EF1">
        <w:rPr>
          <w:lang w:val="es-US"/>
        </w:rPr>
        <w:t xml:space="preserve">. </w:t>
      </w:r>
    </w:p>
    <w:p w14:paraId="1EC629C9" w14:textId="7355A78A" w:rsidR="00A22E01" w:rsidRPr="00C37EF1" w:rsidRDefault="00171BB5" w:rsidP="00160181">
      <w:pPr>
        <w:pStyle w:val="Heading2"/>
        <w:rPr>
          <w:lang w:val="es-US"/>
        </w:rPr>
      </w:pPr>
      <w:bookmarkStart w:id="14" w:name="_Toc25758190"/>
      <w:r w:rsidRPr="00C37EF1">
        <w:rPr>
          <w:lang w:val="es-US"/>
        </w:rPr>
        <w:t xml:space="preserve">Evaluación </w:t>
      </w:r>
      <w:r w:rsidR="00CA5C40" w:rsidRPr="00C37EF1">
        <w:rPr>
          <w:lang w:val="es-US"/>
        </w:rPr>
        <w:t>p</w:t>
      </w:r>
      <w:r w:rsidRPr="00C37EF1">
        <w:rPr>
          <w:lang w:val="es-US"/>
        </w:rPr>
        <w:t xml:space="preserve">reliminar de </w:t>
      </w:r>
      <w:r w:rsidR="00CA5C40" w:rsidRPr="00C37EF1">
        <w:rPr>
          <w:lang w:val="es-US"/>
        </w:rPr>
        <w:t>p</w:t>
      </w:r>
      <w:r w:rsidRPr="00C37EF1">
        <w:rPr>
          <w:lang w:val="es-US"/>
        </w:rPr>
        <w:t xml:space="preserve">roblemas </w:t>
      </w:r>
      <w:r w:rsidR="00CA5C40" w:rsidRPr="00C37EF1">
        <w:rPr>
          <w:lang w:val="es-US"/>
        </w:rPr>
        <w:t>c</w:t>
      </w:r>
      <w:r w:rsidRPr="00C37EF1">
        <w:rPr>
          <w:lang w:val="es-US"/>
        </w:rPr>
        <w:t xml:space="preserve">lave de </w:t>
      </w:r>
      <w:r w:rsidR="00CA5C40" w:rsidRPr="00C37EF1">
        <w:rPr>
          <w:lang w:val="es-US"/>
        </w:rPr>
        <w:t>c</w:t>
      </w:r>
      <w:r w:rsidRPr="00C37EF1">
        <w:rPr>
          <w:lang w:val="es-US"/>
        </w:rPr>
        <w:t xml:space="preserve">alidad del </w:t>
      </w:r>
      <w:r w:rsidR="00CA5C40" w:rsidRPr="00C37EF1">
        <w:rPr>
          <w:lang w:val="es-US"/>
        </w:rPr>
        <w:t>a</w:t>
      </w:r>
      <w:r w:rsidRPr="00C37EF1">
        <w:rPr>
          <w:lang w:val="es-US"/>
        </w:rPr>
        <w:t xml:space="preserve">ire y </w:t>
      </w:r>
      <w:r w:rsidR="00CA5C40" w:rsidRPr="00C37EF1">
        <w:rPr>
          <w:lang w:val="es-US"/>
        </w:rPr>
        <w:t>á</w:t>
      </w:r>
      <w:r w:rsidRPr="00C37EF1">
        <w:rPr>
          <w:lang w:val="es-US"/>
        </w:rPr>
        <w:t xml:space="preserve">reas </w:t>
      </w:r>
      <w:r w:rsidR="00CA5C40" w:rsidRPr="00C37EF1">
        <w:rPr>
          <w:lang w:val="es-US"/>
        </w:rPr>
        <w:t>p</w:t>
      </w:r>
      <w:r w:rsidRPr="00C37EF1">
        <w:rPr>
          <w:lang w:val="es-US"/>
        </w:rPr>
        <w:t>rioritarias</w:t>
      </w:r>
      <w:bookmarkEnd w:id="14"/>
    </w:p>
    <w:p w14:paraId="5939B41F" w14:textId="1193F8AB" w:rsidR="00160181" w:rsidRPr="00C37EF1" w:rsidRDefault="00683C2E" w:rsidP="00160181">
      <w:pPr>
        <w:pStyle w:val="Italpar"/>
        <w:rPr>
          <w:lang w:val="es-US"/>
        </w:rPr>
      </w:pPr>
      <w:r w:rsidRPr="00C37EF1">
        <w:rPr>
          <w:lang w:val="es-US"/>
        </w:rPr>
        <w:t xml:space="preserve">Mediante </w:t>
      </w:r>
      <w:r w:rsidR="00171BB5" w:rsidRPr="00C37EF1">
        <w:rPr>
          <w:lang w:val="es-US"/>
        </w:rPr>
        <w:t>los resultados de las Secciones</w:t>
      </w:r>
      <w:r w:rsidRPr="00C37EF1">
        <w:rPr>
          <w:lang w:val="es-US"/>
        </w:rPr>
        <w:t> </w:t>
      </w:r>
      <w:r w:rsidR="00171BB5" w:rsidRPr="00C37EF1">
        <w:rPr>
          <w:lang w:val="es-US"/>
        </w:rPr>
        <w:t>3.1 y</w:t>
      </w:r>
      <w:r w:rsidRPr="00C37EF1">
        <w:rPr>
          <w:lang w:val="es-US"/>
        </w:rPr>
        <w:t> </w:t>
      </w:r>
      <w:r w:rsidR="00A22E01" w:rsidRPr="00C37EF1">
        <w:rPr>
          <w:lang w:val="es-US"/>
        </w:rPr>
        <w:t xml:space="preserve">3.2, </w:t>
      </w:r>
      <w:r w:rsidR="00171BB5" w:rsidRPr="00C37EF1">
        <w:rPr>
          <w:lang w:val="es-US"/>
        </w:rPr>
        <w:t>las organizaciones Miembro de Megaci</w:t>
      </w:r>
      <w:r w:rsidRPr="00C37EF1">
        <w:rPr>
          <w:lang w:val="es-US"/>
        </w:rPr>
        <w:t>udad</w:t>
      </w:r>
      <w:r w:rsidR="00171BB5" w:rsidRPr="00C37EF1">
        <w:rPr>
          <w:lang w:val="es-US"/>
        </w:rPr>
        <w:t xml:space="preserve">es y las agencias anfitrionas de la ciudad deben comenzar a identificar las fuentes prioritarias de emisión, </w:t>
      </w:r>
      <w:r w:rsidRPr="00C37EF1">
        <w:rPr>
          <w:lang w:val="es-US"/>
        </w:rPr>
        <w:t xml:space="preserve">las </w:t>
      </w:r>
      <w:r w:rsidR="00171BB5" w:rsidRPr="00C37EF1">
        <w:rPr>
          <w:lang w:val="es-US"/>
        </w:rPr>
        <w:t xml:space="preserve">industrias y las comunas que están sufriendo una mayor carga de contaminación o </w:t>
      </w:r>
      <w:r w:rsidRPr="00C37EF1">
        <w:rPr>
          <w:lang w:val="es-US"/>
        </w:rPr>
        <w:t xml:space="preserve">sobre la </w:t>
      </w:r>
      <w:r w:rsidR="00171BB5" w:rsidRPr="00C37EF1">
        <w:rPr>
          <w:lang w:val="es-US"/>
        </w:rPr>
        <w:t>salud</w:t>
      </w:r>
      <w:r w:rsidR="00A22E01" w:rsidRPr="00C37EF1">
        <w:rPr>
          <w:lang w:val="es-US"/>
        </w:rPr>
        <w:t xml:space="preserve">. </w:t>
      </w:r>
      <w:r w:rsidR="00171BB5" w:rsidRPr="00C37EF1">
        <w:rPr>
          <w:lang w:val="es-US"/>
        </w:rPr>
        <w:t xml:space="preserve">Recomendamos iniciar una discusión sobre la población expuesta, incluyendo demografía e indicadores socioeconómicos. </w:t>
      </w:r>
      <w:r w:rsidRPr="00C37EF1">
        <w:rPr>
          <w:lang w:val="es-US"/>
        </w:rPr>
        <w:t>Según</w:t>
      </w:r>
      <w:r w:rsidR="00171BB5" w:rsidRPr="00C37EF1">
        <w:rPr>
          <w:lang w:val="es-US"/>
        </w:rPr>
        <w:t xml:space="preserve"> la disponibilidad de datos, también podría ser posible crear un análisis de distribución más detallado</w:t>
      </w:r>
      <w:r w:rsidR="00A22E01" w:rsidRPr="00C37EF1">
        <w:rPr>
          <w:lang w:val="es-US"/>
        </w:rPr>
        <w:t>.</w:t>
      </w:r>
    </w:p>
    <w:p w14:paraId="333DC9A1" w14:textId="15BFDC23" w:rsidR="00A22E01" w:rsidRPr="00C37EF1" w:rsidRDefault="00A22E01" w:rsidP="00160181">
      <w:pPr>
        <w:pStyle w:val="Italpar"/>
        <w:rPr>
          <w:lang w:val="es-US"/>
        </w:rPr>
      </w:pPr>
      <w:r w:rsidRPr="00C37EF1">
        <w:rPr>
          <w:lang w:val="es-US"/>
        </w:rPr>
        <w:br w:type="page"/>
      </w:r>
    </w:p>
    <w:p w14:paraId="646CF583" w14:textId="50DDAE95" w:rsidR="00A22E01" w:rsidRPr="00C37EF1" w:rsidRDefault="0099688D" w:rsidP="000D0E2D">
      <w:pPr>
        <w:pStyle w:val="Heading1"/>
        <w:rPr>
          <w:lang w:val="es-US"/>
        </w:rPr>
      </w:pPr>
      <w:bookmarkStart w:id="15" w:name="_Toc25758191"/>
      <w:r w:rsidRPr="00C37EF1">
        <w:rPr>
          <w:lang w:val="es-US"/>
        </w:rPr>
        <w:lastRenderedPageBreak/>
        <w:t xml:space="preserve">Estado del </w:t>
      </w:r>
      <w:r w:rsidR="002A0344" w:rsidRPr="00C37EF1">
        <w:rPr>
          <w:lang w:val="es-US"/>
        </w:rPr>
        <w:t>i</w:t>
      </w:r>
      <w:r w:rsidRPr="00C37EF1">
        <w:rPr>
          <w:lang w:val="es-US"/>
        </w:rPr>
        <w:t xml:space="preserve">nventario de </w:t>
      </w:r>
      <w:r w:rsidR="002A0344" w:rsidRPr="00C37EF1">
        <w:rPr>
          <w:lang w:val="es-US"/>
        </w:rPr>
        <w:t>e</w:t>
      </w:r>
      <w:r w:rsidRPr="00C37EF1">
        <w:rPr>
          <w:lang w:val="es-US"/>
        </w:rPr>
        <w:t xml:space="preserve">misiones y </w:t>
      </w:r>
      <w:r w:rsidR="002A0344" w:rsidRPr="00C37EF1">
        <w:rPr>
          <w:lang w:val="es-US"/>
        </w:rPr>
        <w:t>t</w:t>
      </w:r>
      <w:r w:rsidRPr="00C37EF1">
        <w:rPr>
          <w:lang w:val="es-US"/>
        </w:rPr>
        <w:t xml:space="preserve">endencias de </w:t>
      </w:r>
      <w:r w:rsidR="002A0344" w:rsidRPr="00C37EF1">
        <w:rPr>
          <w:lang w:val="es-US"/>
        </w:rPr>
        <w:t>e</w:t>
      </w:r>
      <w:r w:rsidRPr="00C37EF1">
        <w:rPr>
          <w:lang w:val="es-US"/>
        </w:rPr>
        <w:t>misión</w:t>
      </w:r>
      <w:bookmarkEnd w:id="15"/>
    </w:p>
    <w:p w14:paraId="43137C21" w14:textId="05D59353" w:rsidR="00A22E01" w:rsidRPr="00C37EF1" w:rsidRDefault="0099688D" w:rsidP="000D0E2D">
      <w:pPr>
        <w:pStyle w:val="Heading2"/>
        <w:rPr>
          <w:lang w:val="es-US"/>
        </w:rPr>
      </w:pPr>
      <w:bookmarkStart w:id="16" w:name="_Toc25758192"/>
      <w:r w:rsidRPr="00C37EF1">
        <w:rPr>
          <w:lang w:val="es-US"/>
        </w:rPr>
        <w:t xml:space="preserve">Inventario de </w:t>
      </w:r>
      <w:r w:rsidR="002A0344" w:rsidRPr="00C37EF1">
        <w:rPr>
          <w:lang w:val="es-US"/>
        </w:rPr>
        <w:t>e</w:t>
      </w:r>
      <w:r w:rsidRPr="00C37EF1">
        <w:rPr>
          <w:lang w:val="es-US"/>
        </w:rPr>
        <w:t xml:space="preserve">misiones y </w:t>
      </w:r>
      <w:r w:rsidR="002A0344" w:rsidRPr="00C37EF1">
        <w:rPr>
          <w:lang w:val="es-US"/>
        </w:rPr>
        <w:t>f</w:t>
      </w:r>
      <w:r w:rsidRPr="00C37EF1">
        <w:rPr>
          <w:lang w:val="es-US"/>
        </w:rPr>
        <w:t xml:space="preserve">uentes </w:t>
      </w:r>
      <w:r w:rsidR="002A0344" w:rsidRPr="00C37EF1">
        <w:rPr>
          <w:lang w:val="es-US"/>
        </w:rPr>
        <w:t>p</w:t>
      </w:r>
      <w:r w:rsidRPr="00C37EF1">
        <w:rPr>
          <w:lang w:val="es-US"/>
        </w:rPr>
        <w:t>rincipales</w:t>
      </w:r>
      <w:bookmarkEnd w:id="16"/>
    </w:p>
    <w:p w14:paraId="5D8DDA26" w14:textId="4C1941CF" w:rsidR="00A22E01" w:rsidRPr="00C37EF1" w:rsidRDefault="0099688D" w:rsidP="000D0E2D">
      <w:pPr>
        <w:pStyle w:val="Italpar"/>
        <w:rPr>
          <w:lang w:val="es-US"/>
        </w:rPr>
      </w:pPr>
      <w:r w:rsidRPr="00C37EF1">
        <w:rPr>
          <w:lang w:val="es-US"/>
        </w:rPr>
        <w:t xml:space="preserve">Es necesario desarrollar un inventario de emisiones exhaustivo para implementar el enfoque ascendente </w:t>
      </w:r>
      <w:r w:rsidR="00E510A5" w:rsidRPr="00C37EF1">
        <w:rPr>
          <w:lang w:val="es-US"/>
        </w:rPr>
        <w:t xml:space="preserve">de la </w:t>
      </w:r>
      <w:r w:rsidR="00792640" w:rsidRPr="00C37EF1">
        <w:rPr>
          <w:lang w:val="es-US"/>
        </w:rPr>
        <w:t>gestión de la calidad del aire</w:t>
      </w:r>
      <w:r w:rsidR="00A22E01" w:rsidRPr="00C37EF1">
        <w:rPr>
          <w:lang w:val="es-US"/>
        </w:rPr>
        <w:t xml:space="preserve">. </w:t>
      </w:r>
      <w:r w:rsidR="00E510A5" w:rsidRPr="00C37EF1">
        <w:rPr>
          <w:lang w:val="es-US"/>
        </w:rPr>
        <w:t xml:space="preserve">Esta sección describe los datos necesarios y </w:t>
      </w:r>
      <w:r w:rsidR="00E36B65" w:rsidRPr="00C37EF1">
        <w:rPr>
          <w:lang w:val="es-US"/>
        </w:rPr>
        <w:t xml:space="preserve">las </w:t>
      </w:r>
      <w:r w:rsidR="00E510A5" w:rsidRPr="00C37EF1">
        <w:rPr>
          <w:lang w:val="es-US"/>
        </w:rPr>
        <w:t xml:space="preserve">fuentes de datos disponibles para compilar un inventario de emisiones. También se pueden </w:t>
      </w:r>
      <w:r w:rsidR="00E36B65" w:rsidRPr="00C37EF1">
        <w:rPr>
          <w:lang w:val="es-US"/>
        </w:rPr>
        <w:t xml:space="preserve">hacer </w:t>
      </w:r>
      <w:r w:rsidR="00E510A5" w:rsidRPr="00C37EF1">
        <w:rPr>
          <w:lang w:val="es-US"/>
        </w:rPr>
        <w:t>análisis adicionales sobre capacidad para completar el inventario</w:t>
      </w:r>
      <w:r w:rsidR="00A22E01" w:rsidRPr="00C37EF1">
        <w:rPr>
          <w:lang w:val="es-US"/>
        </w:rPr>
        <w:t xml:space="preserve">. </w:t>
      </w:r>
    </w:p>
    <w:p w14:paraId="25F6CDAE" w14:textId="0A11CA9E" w:rsidR="00A22E01" w:rsidRPr="00C37EF1" w:rsidRDefault="00E510A5" w:rsidP="000D0E2D">
      <w:pPr>
        <w:pStyle w:val="Italpar"/>
        <w:rPr>
          <w:rFonts w:eastAsia="Times"/>
          <w:szCs w:val="20"/>
          <w:lang w:val="es-US"/>
        </w:rPr>
      </w:pPr>
      <w:r w:rsidRPr="00C37EF1">
        <w:rPr>
          <w:lang w:val="es-US"/>
        </w:rPr>
        <w:t>El enfoque ascendente se compone de</w:t>
      </w:r>
      <w:r w:rsidR="00E36B65" w:rsidRPr="00C37EF1">
        <w:rPr>
          <w:lang w:val="es-US"/>
        </w:rPr>
        <w:t> </w:t>
      </w:r>
      <w:r w:rsidRPr="00C37EF1">
        <w:rPr>
          <w:lang w:val="es-US"/>
        </w:rPr>
        <w:t>cuatro</w:t>
      </w:r>
      <w:r w:rsidR="00E36B65" w:rsidRPr="00C37EF1">
        <w:rPr>
          <w:lang w:val="es-US"/>
        </w:rPr>
        <w:t> </w:t>
      </w:r>
      <w:r w:rsidRPr="00C37EF1">
        <w:rPr>
          <w:lang w:val="es-US"/>
        </w:rPr>
        <w:t>inventarios principales de emisiones</w:t>
      </w:r>
      <w:r w:rsidR="00A22E01" w:rsidRPr="00C37EF1">
        <w:rPr>
          <w:lang w:val="es-US"/>
        </w:rPr>
        <w:t xml:space="preserve">; </w:t>
      </w:r>
      <w:r w:rsidRPr="00C37EF1">
        <w:rPr>
          <w:lang w:val="es-US"/>
        </w:rPr>
        <w:t xml:space="preserve">cada uno </w:t>
      </w:r>
      <w:r w:rsidR="00E36B65" w:rsidRPr="00C37EF1">
        <w:rPr>
          <w:lang w:val="es-US"/>
        </w:rPr>
        <w:t xml:space="preserve">se </w:t>
      </w:r>
      <w:r w:rsidRPr="00C37EF1">
        <w:rPr>
          <w:lang w:val="es-US"/>
        </w:rPr>
        <w:t>descri</w:t>
      </w:r>
      <w:r w:rsidR="00E36B65" w:rsidRPr="00C37EF1">
        <w:rPr>
          <w:lang w:val="es-US"/>
        </w:rPr>
        <w:t>be</w:t>
      </w:r>
      <w:r w:rsidRPr="00C37EF1">
        <w:rPr>
          <w:lang w:val="es-US"/>
        </w:rPr>
        <w:t xml:space="preserve"> más abajo y requieren de fuentes de datos relacionados para poder hacer las estimaciones correspondientes</w:t>
      </w:r>
      <w:r w:rsidR="00A22E01" w:rsidRPr="00C37EF1">
        <w:rPr>
          <w:lang w:val="es-US"/>
        </w:rPr>
        <w:t>.</w:t>
      </w:r>
      <w:r w:rsidRPr="00C37EF1">
        <w:rPr>
          <w:lang w:val="es-US"/>
        </w:rPr>
        <w:t xml:space="preserve"> Por ejemplo, los ministerios de transporte locales normalmente mantienen los datos relacionados </w:t>
      </w:r>
      <w:r w:rsidR="00116DDC" w:rsidRPr="00C37EF1">
        <w:rPr>
          <w:lang w:val="es-US"/>
        </w:rPr>
        <w:t>con e</w:t>
      </w:r>
      <w:r w:rsidRPr="00C37EF1">
        <w:rPr>
          <w:lang w:val="es-US"/>
        </w:rPr>
        <w:t xml:space="preserve">l registro de vehículos, </w:t>
      </w:r>
      <w:r w:rsidR="00E36B65" w:rsidRPr="00C37EF1">
        <w:rPr>
          <w:lang w:val="es-US"/>
        </w:rPr>
        <w:t xml:space="preserve">las </w:t>
      </w:r>
      <w:r w:rsidRPr="00C37EF1">
        <w:rPr>
          <w:lang w:val="es-US"/>
        </w:rPr>
        <w:t xml:space="preserve">normas de vehículos y los años y </w:t>
      </w:r>
      <w:r w:rsidR="00E36B65" w:rsidRPr="00C37EF1">
        <w:rPr>
          <w:lang w:val="es-US"/>
        </w:rPr>
        <w:t xml:space="preserve">las </w:t>
      </w:r>
      <w:r w:rsidRPr="00C37EF1">
        <w:rPr>
          <w:lang w:val="es-US"/>
        </w:rPr>
        <w:t>marcas del parque de vehículos y buses</w:t>
      </w:r>
      <w:r w:rsidR="00A22E01" w:rsidRPr="00C37EF1">
        <w:rPr>
          <w:rFonts w:eastAsia="Times"/>
          <w:szCs w:val="20"/>
          <w:lang w:val="es-US"/>
        </w:rPr>
        <w:t>.</w:t>
      </w:r>
    </w:p>
    <w:p w14:paraId="083D58F1" w14:textId="1C6E8C2E" w:rsidR="00A22E01" w:rsidRPr="00C37EF1" w:rsidRDefault="00EF343B" w:rsidP="000D0E2D">
      <w:pPr>
        <w:pStyle w:val="Italpar"/>
        <w:rPr>
          <w:lang w:val="es-US"/>
        </w:rPr>
      </w:pPr>
      <w:r w:rsidRPr="00C37EF1">
        <w:rPr>
          <w:lang w:val="es-US"/>
        </w:rPr>
        <w:t>Definiciones estándar de distintos inventarios que pueden inclui</w:t>
      </w:r>
      <w:r w:rsidR="00D37932" w:rsidRPr="00C37EF1">
        <w:rPr>
          <w:lang w:val="es-US"/>
        </w:rPr>
        <w:t>rse</w:t>
      </w:r>
      <w:r w:rsidRPr="00C37EF1">
        <w:rPr>
          <w:lang w:val="es-US"/>
        </w:rPr>
        <w:t xml:space="preserve"> en esta sección</w:t>
      </w:r>
      <w:r w:rsidR="00A22E01" w:rsidRPr="00C37EF1">
        <w:rPr>
          <w:lang w:val="es-US"/>
        </w:rPr>
        <w:t>:</w:t>
      </w:r>
    </w:p>
    <w:p w14:paraId="3489C907" w14:textId="47365B25" w:rsidR="00A22E01" w:rsidRPr="00C37EF1" w:rsidRDefault="00EF343B" w:rsidP="000D0E2D">
      <w:pPr>
        <w:pStyle w:val="IEcNormalText"/>
        <w:numPr>
          <w:ilvl w:val="0"/>
          <w:numId w:val="34"/>
        </w:numPr>
        <w:rPr>
          <w:lang w:val="es-US"/>
        </w:rPr>
      </w:pPr>
      <w:r w:rsidRPr="00C37EF1">
        <w:rPr>
          <w:lang w:val="es-US"/>
        </w:rPr>
        <w:t xml:space="preserve">Un inventario de fuentes móviles. </w:t>
      </w:r>
      <w:r w:rsidR="002F3659" w:rsidRPr="00C37EF1">
        <w:rPr>
          <w:lang w:val="es-US"/>
        </w:rPr>
        <w:t>No r</w:t>
      </w:r>
      <w:r w:rsidRPr="00C37EF1">
        <w:rPr>
          <w:lang w:val="es-US"/>
        </w:rPr>
        <w:t>esulta práctico medir los contaminantes de todas las fuentes móviles, por lo que las emisiones son estimadas usando datos sobre el parque de vehículos, por clase de vehículo, estimaciones de su actividad (cuándo, dónde y cuánto</w:t>
      </w:r>
      <w:r w:rsidR="002F3659" w:rsidRPr="00C37EF1">
        <w:rPr>
          <w:lang w:val="es-US"/>
        </w:rPr>
        <w:t xml:space="preserve"> se</w:t>
      </w:r>
      <w:r w:rsidRPr="00C37EF1">
        <w:rPr>
          <w:lang w:val="es-US"/>
        </w:rPr>
        <w:t xml:space="preserve"> han conducido) y las características de emisión de esos vehículos</w:t>
      </w:r>
      <w:r w:rsidR="00533D85">
        <w:rPr>
          <w:lang w:val="es-US"/>
        </w:rPr>
        <w:t>.</w:t>
      </w:r>
    </w:p>
    <w:p w14:paraId="24F1E337" w14:textId="16FBEBFA" w:rsidR="00A22E01" w:rsidRPr="00C37EF1" w:rsidRDefault="00EF343B" w:rsidP="000D0E2D">
      <w:pPr>
        <w:pStyle w:val="IEcNormalText"/>
        <w:numPr>
          <w:ilvl w:val="0"/>
          <w:numId w:val="34"/>
        </w:numPr>
        <w:rPr>
          <w:lang w:val="es-US"/>
        </w:rPr>
      </w:pPr>
      <w:r w:rsidRPr="00C37EF1">
        <w:rPr>
          <w:lang w:val="es-US"/>
        </w:rPr>
        <w:t>Un inventario de fuentes puntuales</w:t>
      </w:r>
      <w:r w:rsidR="00A22E01" w:rsidRPr="00C37EF1">
        <w:rPr>
          <w:lang w:val="es-US"/>
        </w:rPr>
        <w:t xml:space="preserve">. </w:t>
      </w:r>
      <w:r w:rsidRPr="00C37EF1">
        <w:rPr>
          <w:lang w:val="es-US"/>
        </w:rPr>
        <w:t>Las fuentes puntuales son emisiones de chimeneas de grandes instalaciones industriales y comerciales</w:t>
      </w:r>
      <w:r w:rsidR="00A22E01" w:rsidRPr="00C37EF1">
        <w:rPr>
          <w:lang w:val="es-US"/>
        </w:rPr>
        <w:t xml:space="preserve">. </w:t>
      </w:r>
      <w:r w:rsidRPr="00C37EF1">
        <w:rPr>
          <w:lang w:val="es-US"/>
        </w:rPr>
        <w:t>Las emisiones totales de una gran fuente puntual también pueden incluir las emisiones fugitivas de plantas industriales</w:t>
      </w:r>
      <w:r w:rsidR="00533D85">
        <w:rPr>
          <w:lang w:val="es-US"/>
        </w:rPr>
        <w:t>.</w:t>
      </w:r>
    </w:p>
    <w:p w14:paraId="6EA68E5E" w14:textId="09B7753F" w:rsidR="00A22E01" w:rsidRPr="00C37EF1" w:rsidRDefault="00EF343B" w:rsidP="000D0E2D">
      <w:pPr>
        <w:pStyle w:val="IEcNormalText"/>
        <w:numPr>
          <w:ilvl w:val="0"/>
          <w:numId w:val="34"/>
        </w:numPr>
        <w:rPr>
          <w:lang w:val="es-US"/>
        </w:rPr>
      </w:pPr>
      <w:r w:rsidRPr="00C37EF1">
        <w:rPr>
          <w:lang w:val="es-US"/>
        </w:rPr>
        <w:t>Un inventario de fuentes de área</w:t>
      </w:r>
      <w:r w:rsidR="00A22E01" w:rsidRPr="00C37EF1">
        <w:rPr>
          <w:lang w:val="es-US"/>
        </w:rPr>
        <w:t xml:space="preserve">. </w:t>
      </w:r>
      <w:r w:rsidRPr="00C37EF1">
        <w:rPr>
          <w:lang w:val="es-US"/>
        </w:rPr>
        <w:t xml:space="preserve">Las fuentes de área son fuentes pequeñas de contaminación atmosférica que tal vez no emitan mucho individualmente, pero, cuando se suman sus emisiones, </w:t>
      </w:r>
      <w:r w:rsidR="003371FC" w:rsidRPr="00C37EF1">
        <w:rPr>
          <w:lang w:val="es-US"/>
        </w:rPr>
        <w:t xml:space="preserve">son </w:t>
      </w:r>
      <w:r w:rsidRPr="00C37EF1">
        <w:rPr>
          <w:lang w:val="es-US"/>
        </w:rPr>
        <w:t xml:space="preserve">una porción significativa </w:t>
      </w:r>
      <w:r w:rsidR="003371FC" w:rsidRPr="00C37EF1">
        <w:rPr>
          <w:lang w:val="es-US"/>
        </w:rPr>
        <w:t>de</w:t>
      </w:r>
      <w:r w:rsidRPr="00C37EF1">
        <w:rPr>
          <w:lang w:val="es-US"/>
        </w:rPr>
        <w:t xml:space="preserve"> las emisiones totales</w:t>
      </w:r>
      <w:r w:rsidR="00A22E01" w:rsidRPr="00C37EF1">
        <w:rPr>
          <w:lang w:val="es-US"/>
        </w:rPr>
        <w:t xml:space="preserve">. </w:t>
      </w:r>
      <w:r w:rsidRPr="00C37EF1">
        <w:rPr>
          <w:lang w:val="es-US"/>
        </w:rPr>
        <w:t xml:space="preserve">Las fuentes de área normalmente son demasiado numerosas </w:t>
      </w:r>
      <w:r w:rsidR="007A435C" w:rsidRPr="00C37EF1">
        <w:rPr>
          <w:lang w:val="es-US"/>
        </w:rPr>
        <w:t>para ser inventariadas individualmente</w:t>
      </w:r>
      <w:r w:rsidR="00533D85">
        <w:rPr>
          <w:lang w:val="es-US"/>
        </w:rPr>
        <w:t>.</w:t>
      </w:r>
    </w:p>
    <w:p w14:paraId="06B0A0BE" w14:textId="1186F5B6" w:rsidR="00A22E01" w:rsidRPr="00C37EF1" w:rsidRDefault="007A435C" w:rsidP="000D0E2D">
      <w:pPr>
        <w:pStyle w:val="IEcNormalText"/>
        <w:numPr>
          <w:ilvl w:val="0"/>
          <w:numId w:val="34"/>
        </w:numPr>
        <w:rPr>
          <w:lang w:val="es-US"/>
        </w:rPr>
      </w:pPr>
      <w:r w:rsidRPr="00C37EF1">
        <w:rPr>
          <w:lang w:val="es-US"/>
        </w:rPr>
        <w:t>Un inventario biogénico</w:t>
      </w:r>
      <w:r w:rsidR="00A22E01" w:rsidRPr="00C37EF1">
        <w:rPr>
          <w:lang w:val="es-US"/>
        </w:rPr>
        <w:t xml:space="preserve">. </w:t>
      </w:r>
      <w:r w:rsidRPr="00C37EF1">
        <w:rPr>
          <w:lang w:val="es-US"/>
        </w:rPr>
        <w:t>Las emisiones biogénicas son emisiones que se originan de fuentes no</w:t>
      </w:r>
      <w:r w:rsidR="005B44BD" w:rsidRPr="00C37EF1">
        <w:rPr>
          <w:lang w:val="es-US"/>
        </w:rPr>
        <w:t xml:space="preserve"> </w:t>
      </w:r>
      <w:r w:rsidRPr="00C37EF1">
        <w:rPr>
          <w:lang w:val="es-US"/>
        </w:rPr>
        <w:t>antropogénicas</w:t>
      </w:r>
      <w:r w:rsidR="00A22E01" w:rsidRPr="00C37EF1">
        <w:rPr>
          <w:lang w:val="es-US"/>
        </w:rPr>
        <w:t xml:space="preserve">. </w:t>
      </w:r>
      <w:r w:rsidR="005B44BD" w:rsidRPr="00C37EF1">
        <w:rPr>
          <w:lang w:val="es-US"/>
        </w:rPr>
        <w:t>E</w:t>
      </w:r>
      <w:r w:rsidRPr="00C37EF1">
        <w:rPr>
          <w:lang w:val="es-US"/>
        </w:rPr>
        <w:t>stas incluyen fuentes como bosques, que emiten algunos cuerpos orgánicos volátiles, y fuentes de partículas transportadas por el aire como sal de mar y material de la capa terrestre</w:t>
      </w:r>
      <w:r w:rsidR="00A22E01" w:rsidRPr="00C37EF1">
        <w:rPr>
          <w:lang w:val="es-US"/>
        </w:rPr>
        <w:t>.</w:t>
      </w:r>
    </w:p>
    <w:p w14:paraId="1A4E347D" w14:textId="1C561E47" w:rsidR="00A22E01" w:rsidRPr="00C37EF1" w:rsidRDefault="003F2750" w:rsidP="000D0E2D">
      <w:pPr>
        <w:pStyle w:val="Heading2"/>
        <w:rPr>
          <w:lang w:val="es-US"/>
        </w:rPr>
      </w:pPr>
      <w:bookmarkStart w:id="17" w:name="_Toc25758193"/>
      <w:r w:rsidRPr="00C37EF1">
        <w:rPr>
          <w:lang w:val="es-US"/>
        </w:rPr>
        <w:t xml:space="preserve">Tendencias de </w:t>
      </w:r>
      <w:r w:rsidR="002501DE" w:rsidRPr="00C37EF1">
        <w:rPr>
          <w:lang w:val="es-US"/>
        </w:rPr>
        <w:t>e</w:t>
      </w:r>
      <w:r w:rsidRPr="00C37EF1">
        <w:rPr>
          <w:lang w:val="es-US"/>
        </w:rPr>
        <w:t xml:space="preserve">misión </w:t>
      </w:r>
      <w:r w:rsidR="002501DE" w:rsidRPr="00C37EF1">
        <w:rPr>
          <w:lang w:val="es-US"/>
        </w:rPr>
        <w:t>e</w:t>
      </w:r>
      <w:r w:rsidRPr="00C37EF1">
        <w:rPr>
          <w:lang w:val="es-US"/>
        </w:rPr>
        <w:t>speradas</w:t>
      </w:r>
      <w:bookmarkEnd w:id="17"/>
    </w:p>
    <w:p w14:paraId="454059EE" w14:textId="66EB1140" w:rsidR="00A22E01" w:rsidRPr="00C37EF1" w:rsidRDefault="003F2750" w:rsidP="000D0E2D">
      <w:pPr>
        <w:pStyle w:val="Italpar"/>
        <w:rPr>
          <w:lang w:val="es-US"/>
        </w:rPr>
      </w:pPr>
      <w:r w:rsidRPr="00C37EF1">
        <w:rPr>
          <w:lang w:val="es-US"/>
        </w:rPr>
        <w:t>E</w:t>
      </w:r>
      <w:r w:rsidR="00013FC4" w:rsidRPr="00C37EF1">
        <w:rPr>
          <w:lang w:val="es-US"/>
        </w:rPr>
        <w:t>n e</w:t>
      </w:r>
      <w:r w:rsidRPr="00C37EF1">
        <w:rPr>
          <w:lang w:val="es-US"/>
        </w:rPr>
        <w:t xml:space="preserve">sta sección </w:t>
      </w:r>
      <w:r w:rsidR="00013FC4" w:rsidRPr="00C37EF1">
        <w:rPr>
          <w:lang w:val="es-US"/>
        </w:rPr>
        <w:t xml:space="preserve">se </w:t>
      </w:r>
      <w:r w:rsidRPr="00C37EF1">
        <w:rPr>
          <w:lang w:val="es-US"/>
        </w:rPr>
        <w:t xml:space="preserve">describe el cambio proyectado de las emisiones a lo largo del tiempo </w:t>
      </w:r>
      <w:r w:rsidR="00013FC4" w:rsidRPr="00C37EF1">
        <w:rPr>
          <w:lang w:val="es-US"/>
        </w:rPr>
        <w:t>según e</w:t>
      </w:r>
      <w:r w:rsidRPr="00C37EF1">
        <w:rPr>
          <w:lang w:val="es-US"/>
        </w:rPr>
        <w:t>l desarrollo futuro de fuentes prioritarias</w:t>
      </w:r>
      <w:r w:rsidR="00A22E01" w:rsidRPr="00C37EF1">
        <w:rPr>
          <w:lang w:val="es-US"/>
        </w:rPr>
        <w:t xml:space="preserve">. </w:t>
      </w:r>
      <w:r w:rsidR="00AD1C28" w:rsidRPr="00C37EF1">
        <w:rPr>
          <w:lang w:val="es-US"/>
        </w:rPr>
        <w:t xml:space="preserve">Esta sección incluirá cualquier esfuerzo hecho por </w:t>
      </w:r>
      <w:r w:rsidR="00AD1C28" w:rsidRPr="00C37EF1">
        <w:rPr>
          <w:lang w:val="es-US"/>
        </w:rPr>
        <w:lastRenderedPageBreak/>
        <w:t>modelar las emisiones proyectadas</w:t>
      </w:r>
      <w:r w:rsidR="00013FC4" w:rsidRPr="00C37EF1">
        <w:rPr>
          <w:lang w:val="es-US"/>
        </w:rPr>
        <w:t>,</w:t>
      </w:r>
      <w:r w:rsidR="00AD1C28" w:rsidRPr="00C37EF1">
        <w:rPr>
          <w:lang w:val="es-US"/>
        </w:rPr>
        <w:t xml:space="preserve"> proyectos, políticas y normas que controlarán la contaminación del aire y que probablemente serán implementados</w:t>
      </w:r>
      <w:r w:rsidR="00013FC4" w:rsidRPr="00C37EF1">
        <w:rPr>
          <w:lang w:val="es-US"/>
        </w:rPr>
        <w:t>,</w:t>
      </w:r>
      <w:r w:rsidR="00AD1C28" w:rsidRPr="00C37EF1">
        <w:rPr>
          <w:lang w:val="es-US"/>
        </w:rPr>
        <w:t xml:space="preserve"> y tendencias proyectadas del crecimiento del parque de vehículos, uso de combustibles alternativos, crecimiento poblacional u otros cambios relevantes en cuanto a la magnitud de las fuentes prioritarias de emisión</w:t>
      </w:r>
      <w:r w:rsidR="00A22E01" w:rsidRPr="00C37EF1">
        <w:rPr>
          <w:lang w:val="es-US"/>
        </w:rPr>
        <w:t>.</w:t>
      </w:r>
      <w:r w:rsidR="00A22E01" w:rsidRPr="00C37EF1">
        <w:rPr>
          <w:lang w:val="es-US"/>
        </w:rPr>
        <w:br w:type="page"/>
      </w:r>
    </w:p>
    <w:p w14:paraId="50C6D3FB" w14:textId="19C99E92" w:rsidR="00A22E01" w:rsidRPr="00C37EF1" w:rsidRDefault="00AD1C28" w:rsidP="000D0E2D">
      <w:pPr>
        <w:pStyle w:val="Heading1"/>
        <w:rPr>
          <w:lang w:val="es-US"/>
        </w:rPr>
      </w:pPr>
      <w:bookmarkStart w:id="18" w:name="_Toc25758194"/>
      <w:r w:rsidRPr="00C37EF1">
        <w:rPr>
          <w:lang w:val="es-US"/>
        </w:rPr>
        <w:lastRenderedPageBreak/>
        <w:t xml:space="preserve">Contaminación del </w:t>
      </w:r>
      <w:r w:rsidR="00C93DAA" w:rsidRPr="00C37EF1">
        <w:rPr>
          <w:lang w:val="es-US"/>
        </w:rPr>
        <w:t>a</w:t>
      </w:r>
      <w:r w:rsidRPr="00C37EF1">
        <w:rPr>
          <w:lang w:val="es-US"/>
        </w:rPr>
        <w:t xml:space="preserve">ire e </w:t>
      </w:r>
      <w:r w:rsidR="00C93DAA" w:rsidRPr="00C37EF1">
        <w:rPr>
          <w:lang w:val="es-US"/>
        </w:rPr>
        <w:t>i</w:t>
      </w:r>
      <w:r w:rsidRPr="00C37EF1">
        <w:rPr>
          <w:lang w:val="es-US"/>
        </w:rPr>
        <w:t xml:space="preserve">mpactos </w:t>
      </w:r>
      <w:r w:rsidR="00C93DAA" w:rsidRPr="00C37EF1">
        <w:rPr>
          <w:lang w:val="es-US"/>
        </w:rPr>
        <w:t>a</w:t>
      </w:r>
      <w:r w:rsidRPr="00C37EF1">
        <w:rPr>
          <w:lang w:val="es-US"/>
        </w:rPr>
        <w:t>sociados</w:t>
      </w:r>
      <w:bookmarkEnd w:id="18"/>
    </w:p>
    <w:p w14:paraId="76BF19D3" w14:textId="76347C33" w:rsidR="00A22E01" w:rsidRPr="00C37EF1" w:rsidRDefault="00AD1C28" w:rsidP="000D0E2D">
      <w:pPr>
        <w:pStyle w:val="Heading2"/>
        <w:rPr>
          <w:lang w:val="es-US"/>
        </w:rPr>
      </w:pPr>
      <w:bookmarkStart w:id="19" w:name="_Toc25758195"/>
      <w:r w:rsidRPr="00C37EF1">
        <w:rPr>
          <w:lang w:val="es-US"/>
        </w:rPr>
        <w:t xml:space="preserve">Impactos en la </w:t>
      </w:r>
      <w:r w:rsidR="00367540" w:rsidRPr="00C37EF1">
        <w:rPr>
          <w:lang w:val="es-US"/>
        </w:rPr>
        <w:t>s</w:t>
      </w:r>
      <w:r w:rsidRPr="00C37EF1">
        <w:rPr>
          <w:lang w:val="es-US"/>
        </w:rPr>
        <w:t>alud</w:t>
      </w:r>
      <w:bookmarkEnd w:id="19"/>
    </w:p>
    <w:p w14:paraId="1C4EA519" w14:textId="273ACC31" w:rsidR="00A22E01" w:rsidRPr="00C37EF1" w:rsidRDefault="00AD1C28" w:rsidP="000D0E2D">
      <w:pPr>
        <w:pStyle w:val="Italpar"/>
        <w:rPr>
          <w:lang w:val="es-US"/>
        </w:rPr>
      </w:pPr>
      <w:r w:rsidRPr="00C37EF1">
        <w:rPr>
          <w:lang w:val="es-US"/>
        </w:rPr>
        <w:t xml:space="preserve">Esta sección describe el impacto de la contaminación del aire </w:t>
      </w:r>
      <w:r w:rsidR="009842C5" w:rsidRPr="00C37EF1">
        <w:rPr>
          <w:lang w:val="es-US"/>
        </w:rPr>
        <w:t xml:space="preserve">en la salud </w:t>
      </w:r>
      <w:r w:rsidRPr="00C37EF1">
        <w:rPr>
          <w:lang w:val="es-US"/>
        </w:rPr>
        <w:t>en el país</w:t>
      </w:r>
      <w:r w:rsidR="00A22E01" w:rsidRPr="00C37EF1">
        <w:rPr>
          <w:lang w:val="es-US"/>
        </w:rPr>
        <w:t xml:space="preserve">. </w:t>
      </w:r>
      <w:r w:rsidR="006A44BF" w:rsidRPr="00C37EF1">
        <w:rPr>
          <w:lang w:val="es-US"/>
        </w:rPr>
        <w:t>Los ICR</w:t>
      </w:r>
      <w:r w:rsidR="00A22E01" w:rsidRPr="00C37EF1">
        <w:rPr>
          <w:lang w:val="es-US"/>
        </w:rPr>
        <w:t xml:space="preserve"> </w:t>
      </w:r>
      <w:r w:rsidRPr="00C37EF1">
        <w:rPr>
          <w:lang w:val="es-US"/>
        </w:rPr>
        <w:t xml:space="preserve">anteriores han dependido fuertemente de la Herramienta de Resultados y </w:t>
      </w:r>
      <w:r w:rsidR="009842C5" w:rsidRPr="00C37EF1">
        <w:rPr>
          <w:lang w:val="es-US"/>
        </w:rPr>
        <w:t>d</w:t>
      </w:r>
      <w:r w:rsidRPr="00C37EF1">
        <w:rPr>
          <w:lang w:val="es-US"/>
        </w:rPr>
        <w:t>el Perfil de Países</w:t>
      </w:r>
      <w:r w:rsidR="00D43271" w:rsidRPr="00C37EF1">
        <w:rPr>
          <w:lang w:val="es-US"/>
        </w:rPr>
        <w:t xml:space="preserve"> de</w:t>
      </w:r>
      <w:r w:rsidR="009842C5" w:rsidRPr="00C37EF1">
        <w:rPr>
          <w:lang w:val="es-US"/>
        </w:rPr>
        <w:t xml:space="preserve"> </w:t>
      </w:r>
      <w:r w:rsidR="00D43271" w:rsidRPr="00C37EF1">
        <w:rPr>
          <w:lang w:val="es-US"/>
        </w:rPr>
        <w:t>l</w:t>
      </w:r>
      <w:r w:rsidR="009842C5" w:rsidRPr="00C37EF1">
        <w:rPr>
          <w:lang w:val="es-US"/>
        </w:rPr>
        <w:t>a</w:t>
      </w:r>
      <w:r w:rsidR="00A22E01" w:rsidRPr="00C37EF1">
        <w:rPr>
          <w:lang w:val="es-US"/>
        </w:rPr>
        <w:t xml:space="preserve"> </w:t>
      </w:r>
      <w:r w:rsidR="009842C5" w:rsidRPr="00C37EF1">
        <w:rPr>
          <w:lang w:val="es-US"/>
        </w:rPr>
        <w:t>Carga Mundial de Enfermedades</w:t>
      </w:r>
      <w:r w:rsidR="009842C5" w:rsidRPr="00C37EF1">
        <w:rPr>
          <w:vertAlign w:val="superscript"/>
          <w:lang w:val="es-US"/>
        </w:rPr>
        <w:footnoteReference w:id="1"/>
      </w:r>
      <w:r w:rsidR="009842C5" w:rsidRPr="00C37EF1">
        <w:rPr>
          <w:lang w:val="es-US"/>
        </w:rPr>
        <w:t xml:space="preserve"> (GBD) del Instituto para la Métrica y la Evaluación de la Salud (</w:t>
      </w:r>
      <w:r w:rsidR="00A22E01" w:rsidRPr="00C37EF1">
        <w:rPr>
          <w:lang w:val="es-US"/>
        </w:rPr>
        <w:t>IHME</w:t>
      </w:r>
      <w:r w:rsidR="009842C5" w:rsidRPr="00C37EF1">
        <w:rPr>
          <w:lang w:val="es-US"/>
        </w:rPr>
        <w:t>)</w:t>
      </w:r>
      <w:r w:rsidRPr="00C37EF1">
        <w:rPr>
          <w:lang w:val="es-US"/>
        </w:rPr>
        <w:t xml:space="preserve"> </w:t>
      </w:r>
      <w:r w:rsidR="00D43271" w:rsidRPr="00C37EF1">
        <w:rPr>
          <w:lang w:val="es-US"/>
        </w:rPr>
        <w:t xml:space="preserve">para comprender la magnitud del efecto de la contaminación atmosférica en la salud y la cantidad de muertes y discapacidades asociadas a criterios de valoración con vínculos conocidos </w:t>
      </w:r>
      <w:r w:rsidR="001A7454" w:rsidRPr="00C37EF1">
        <w:rPr>
          <w:lang w:val="es-US"/>
        </w:rPr>
        <w:t>con</w:t>
      </w:r>
      <w:r w:rsidR="00D43271" w:rsidRPr="00C37EF1">
        <w:rPr>
          <w:lang w:val="es-US"/>
        </w:rPr>
        <w:t xml:space="preserve"> la contaminación del aire</w:t>
      </w:r>
      <w:r w:rsidR="00A22E01" w:rsidRPr="00C37EF1">
        <w:rPr>
          <w:lang w:val="es-US"/>
        </w:rPr>
        <w:t>.</w:t>
      </w:r>
    </w:p>
    <w:p w14:paraId="102063DC" w14:textId="6DCCC358" w:rsidR="00A22E01" w:rsidRPr="00C37EF1" w:rsidRDefault="00D43271" w:rsidP="000D0E2D">
      <w:pPr>
        <w:pStyle w:val="Italpar"/>
        <w:rPr>
          <w:lang w:val="es-US"/>
        </w:rPr>
      </w:pPr>
      <w:r w:rsidRPr="00C37EF1">
        <w:rPr>
          <w:lang w:val="es-US"/>
        </w:rPr>
        <w:t>Normalmente, esta sección incluiría los</w:t>
      </w:r>
      <w:r w:rsidR="00CC5743" w:rsidRPr="00C37EF1">
        <w:rPr>
          <w:lang w:val="es-US"/>
        </w:rPr>
        <w:t> </w:t>
      </w:r>
      <w:r w:rsidRPr="00C37EF1">
        <w:rPr>
          <w:lang w:val="es-US"/>
        </w:rPr>
        <w:t>diez</w:t>
      </w:r>
      <w:r w:rsidR="00CC5743" w:rsidRPr="00C37EF1">
        <w:rPr>
          <w:lang w:val="es-US"/>
        </w:rPr>
        <w:t> </w:t>
      </w:r>
      <w:r w:rsidRPr="00C37EF1">
        <w:rPr>
          <w:lang w:val="es-US"/>
        </w:rPr>
        <w:t>criterios de valoración de muerte y discapacidad</w:t>
      </w:r>
      <w:r w:rsidR="00CC5743" w:rsidRPr="00C37EF1">
        <w:rPr>
          <w:lang w:val="es-US"/>
        </w:rPr>
        <w:t xml:space="preserve"> principales</w:t>
      </w:r>
      <w:r w:rsidRPr="00C37EF1">
        <w:rPr>
          <w:lang w:val="es-US"/>
        </w:rPr>
        <w:t>, destacando aquellos exacerbados por la contaminación del aire</w:t>
      </w:r>
      <w:r w:rsidR="00CC5743" w:rsidRPr="00C37EF1">
        <w:rPr>
          <w:lang w:val="es-US"/>
        </w:rPr>
        <w:t>,</w:t>
      </w:r>
      <w:r w:rsidRPr="00C37EF1">
        <w:rPr>
          <w:lang w:val="es-US"/>
        </w:rPr>
        <w:t xml:space="preserve"> el crecimiento o </w:t>
      </w:r>
      <w:r w:rsidR="00CC5743" w:rsidRPr="00C37EF1">
        <w:rPr>
          <w:lang w:val="es-US"/>
        </w:rPr>
        <w:t>la reducción</w:t>
      </w:r>
      <w:r w:rsidRPr="00C37EF1">
        <w:rPr>
          <w:lang w:val="es-US"/>
        </w:rPr>
        <w:t xml:space="preserve"> de criterios de valoración de interés</w:t>
      </w:r>
      <w:r w:rsidR="00CC5743" w:rsidRPr="00C37EF1">
        <w:rPr>
          <w:lang w:val="es-US"/>
        </w:rPr>
        <w:t>,</w:t>
      </w:r>
      <w:r w:rsidRPr="00C37EF1">
        <w:rPr>
          <w:lang w:val="es-US"/>
        </w:rPr>
        <w:t xml:space="preserve"> y el ranking de la contaminación atmosférica como factor de riesgo común de muerte y discapacidad</w:t>
      </w:r>
      <w:r w:rsidR="00A22E01" w:rsidRPr="00C37EF1">
        <w:rPr>
          <w:lang w:val="es-US"/>
        </w:rPr>
        <w:t xml:space="preserve">. </w:t>
      </w:r>
      <w:r w:rsidRPr="00C37EF1">
        <w:rPr>
          <w:lang w:val="es-US"/>
        </w:rPr>
        <w:t>Todos estos datos están disponibles</w:t>
      </w:r>
      <w:r w:rsidR="006061BB" w:rsidRPr="00C37EF1">
        <w:rPr>
          <w:lang w:val="es-US"/>
        </w:rPr>
        <w:t xml:space="preserve"> mediante</w:t>
      </w:r>
      <w:r w:rsidRPr="00C37EF1">
        <w:rPr>
          <w:lang w:val="es-US"/>
        </w:rPr>
        <w:t xml:space="preserve"> el estudio GBD</w:t>
      </w:r>
      <w:r w:rsidR="00A22E01" w:rsidRPr="00C37EF1">
        <w:rPr>
          <w:lang w:val="es-US"/>
        </w:rPr>
        <w:t>.</w:t>
      </w:r>
    </w:p>
    <w:p w14:paraId="45A3B61B" w14:textId="16C1FBB3" w:rsidR="00A22E01" w:rsidRPr="00C37EF1" w:rsidRDefault="00A77A9E" w:rsidP="000D0E2D">
      <w:pPr>
        <w:pStyle w:val="Italpar"/>
        <w:rPr>
          <w:lang w:val="es-US"/>
        </w:rPr>
      </w:pPr>
      <w:r w:rsidRPr="00C37EF1">
        <w:rPr>
          <w:lang w:val="es-US"/>
        </w:rPr>
        <w:t xml:space="preserve">Información adicional sobre los impactos de la contaminación del aire (tanto ambiental como en interiores) también puede incluirse usando información de estudios epidemiológicos </w:t>
      </w:r>
      <w:r w:rsidR="00163E1F" w:rsidRPr="00C37EF1">
        <w:rPr>
          <w:lang w:val="es-US"/>
        </w:rPr>
        <w:t xml:space="preserve">hechos </w:t>
      </w:r>
      <w:r w:rsidRPr="00C37EF1">
        <w:rPr>
          <w:lang w:val="es-US"/>
        </w:rPr>
        <w:t>en la ciudad,</w:t>
      </w:r>
      <w:r w:rsidR="00163E1F" w:rsidRPr="00C37EF1">
        <w:rPr>
          <w:lang w:val="es-US"/>
        </w:rPr>
        <w:t xml:space="preserve"> en el</w:t>
      </w:r>
      <w:r w:rsidRPr="00C37EF1">
        <w:rPr>
          <w:lang w:val="es-US"/>
        </w:rPr>
        <w:t xml:space="preserve"> país o</w:t>
      </w:r>
      <w:r w:rsidR="00163E1F" w:rsidRPr="00C37EF1">
        <w:rPr>
          <w:lang w:val="es-US"/>
        </w:rPr>
        <w:t xml:space="preserve"> en la</w:t>
      </w:r>
      <w:r w:rsidRPr="00C37EF1">
        <w:rPr>
          <w:lang w:val="es-US"/>
        </w:rPr>
        <w:t xml:space="preserve"> región y publicados</w:t>
      </w:r>
      <w:r w:rsidR="00A22E01" w:rsidRPr="00C37EF1">
        <w:rPr>
          <w:lang w:val="es-US"/>
        </w:rPr>
        <w:t>.</w:t>
      </w:r>
    </w:p>
    <w:p w14:paraId="348DF2B7" w14:textId="20C4C0A4" w:rsidR="00A22E01" w:rsidRPr="00C37EF1" w:rsidRDefault="00A77A9E" w:rsidP="000D0E2D">
      <w:pPr>
        <w:pStyle w:val="Italpar"/>
        <w:rPr>
          <w:lang w:val="es-US"/>
        </w:rPr>
      </w:pPr>
      <w:r w:rsidRPr="00C37EF1">
        <w:rPr>
          <w:lang w:val="es-US"/>
        </w:rPr>
        <w:t>Se puede incluir lenguaje estándar sobre los impactos en la salud para introducir esta sección</w:t>
      </w:r>
      <w:r w:rsidR="00A22E01" w:rsidRPr="00C37EF1">
        <w:rPr>
          <w:lang w:val="es-US"/>
        </w:rPr>
        <w:t>:</w:t>
      </w:r>
    </w:p>
    <w:p w14:paraId="44A52634" w14:textId="31C3131A" w:rsidR="00A22E01" w:rsidRPr="00C37EF1" w:rsidRDefault="00A77A9E" w:rsidP="000D0E2D">
      <w:pPr>
        <w:pStyle w:val="indent"/>
        <w:rPr>
          <w:lang w:val="es-US"/>
        </w:rPr>
      </w:pPr>
      <w:r w:rsidRPr="00C37EF1">
        <w:rPr>
          <w:lang w:val="es-US"/>
        </w:rPr>
        <w:t>La contaminación del aire es un determinante importante de la salud</w:t>
      </w:r>
      <w:r w:rsidR="00A22E01" w:rsidRPr="00C37EF1">
        <w:rPr>
          <w:lang w:val="es-US"/>
        </w:rPr>
        <w:t xml:space="preserve">; </w:t>
      </w:r>
      <w:r w:rsidRPr="00C37EF1">
        <w:rPr>
          <w:lang w:val="es-US"/>
        </w:rPr>
        <w:t>la contaminación atmosférica, tanto en interiores</w:t>
      </w:r>
      <w:r w:rsidR="00A22E01" w:rsidRPr="00C37EF1">
        <w:rPr>
          <w:lang w:val="es-US"/>
        </w:rPr>
        <w:t xml:space="preserve"> (</w:t>
      </w:r>
      <w:r w:rsidRPr="00C37EF1">
        <w:rPr>
          <w:lang w:val="es-US"/>
        </w:rPr>
        <w:t>en los hogares</w:t>
      </w:r>
      <w:r w:rsidR="00A22E01" w:rsidRPr="00C37EF1">
        <w:rPr>
          <w:lang w:val="es-US"/>
        </w:rPr>
        <w:t xml:space="preserve">) </w:t>
      </w:r>
      <w:r w:rsidRPr="00C37EF1">
        <w:rPr>
          <w:lang w:val="es-US"/>
        </w:rPr>
        <w:t>como al aire libre</w:t>
      </w:r>
      <w:r w:rsidR="00A22E01" w:rsidRPr="00C37EF1">
        <w:rPr>
          <w:lang w:val="es-US"/>
        </w:rPr>
        <w:t xml:space="preserve"> (ambient</w:t>
      </w:r>
      <w:r w:rsidRPr="00C37EF1">
        <w:rPr>
          <w:lang w:val="es-US"/>
        </w:rPr>
        <w:t>al</w:t>
      </w:r>
      <w:r w:rsidR="00A22E01" w:rsidRPr="00C37EF1">
        <w:rPr>
          <w:lang w:val="es-US"/>
        </w:rPr>
        <w:t>)</w:t>
      </w:r>
      <w:r w:rsidRPr="00C37EF1">
        <w:rPr>
          <w:lang w:val="es-US"/>
        </w:rPr>
        <w:t>, puede impactar adversamente la salud pública debido a exposiciones de corto o largo plazo</w:t>
      </w:r>
      <w:r w:rsidR="00A22E01" w:rsidRPr="00C37EF1">
        <w:rPr>
          <w:lang w:val="es-US"/>
        </w:rPr>
        <w:t xml:space="preserve">. </w:t>
      </w:r>
      <w:r w:rsidRPr="00C37EF1">
        <w:rPr>
          <w:lang w:val="es-US"/>
        </w:rPr>
        <w:t>La contaminación del aire es comúnmente asociada a enfermedades cardíacas o respiratorias, agudas o crónicas, y puede llevar a la muerte</w:t>
      </w:r>
      <w:r w:rsidR="00A22E01" w:rsidRPr="00C37EF1">
        <w:rPr>
          <w:lang w:val="es-US"/>
        </w:rPr>
        <w:t xml:space="preserve">. </w:t>
      </w:r>
      <w:r w:rsidRPr="00C37EF1">
        <w:rPr>
          <w:lang w:val="es-US"/>
        </w:rPr>
        <w:t>Millones de personas alrededor del mundo mueren prematuramente cada año debido a enfermedades causadas por la contaminación del aire, incluyendo neumonía, derrames, cardiopatías isquémicas, enfermedad pulmonar obstructiva crónica</w:t>
      </w:r>
      <w:r w:rsidR="00A22E01" w:rsidRPr="00C37EF1">
        <w:rPr>
          <w:lang w:val="es-US"/>
        </w:rPr>
        <w:t xml:space="preserve"> (</w:t>
      </w:r>
      <w:r w:rsidRPr="00C37EF1">
        <w:rPr>
          <w:lang w:val="es-US"/>
        </w:rPr>
        <w:t>EPOC)</w:t>
      </w:r>
      <w:r w:rsidR="00A22E01" w:rsidRPr="00C37EF1">
        <w:rPr>
          <w:lang w:val="es-US"/>
        </w:rPr>
        <w:t xml:space="preserve"> </w:t>
      </w:r>
      <w:r w:rsidRPr="00C37EF1">
        <w:rPr>
          <w:lang w:val="es-US"/>
        </w:rPr>
        <w:t>y cáncer pulmonar</w:t>
      </w:r>
      <w:r w:rsidR="00A22E01" w:rsidRPr="00C37EF1">
        <w:rPr>
          <w:lang w:val="es-US"/>
        </w:rPr>
        <w:t xml:space="preserve"> (</w:t>
      </w:r>
      <w:r w:rsidRPr="00C37EF1">
        <w:rPr>
          <w:lang w:val="es-US"/>
        </w:rPr>
        <w:t>OMS</w:t>
      </w:r>
      <w:r w:rsidR="00A22E01" w:rsidRPr="00C37EF1">
        <w:rPr>
          <w:lang w:val="es-US"/>
        </w:rPr>
        <w:t xml:space="preserve">, 2014).  </w:t>
      </w:r>
    </w:p>
    <w:p w14:paraId="37003B46" w14:textId="25F0982B" w:rsidR="00EB7649" w:rsidRPr="00C37EF1" w:rsidRDefault="00EB7649" w:rsidP="00533D85">
      <w:pPr>
        <w:pStyle w:val="indent"/>
        <w:ind w:left="0"/>
        <w:rPr>
          <w:lang w:val="es-US"/>
        </w:rPr>
      </w:pPr>
    </w:p>
    <w:p w14:paraId="30403005" w14:textId="30CF0F28" w:rsidR="00A22E01" w:rsidRPr="00C37EF1" w:rsidRDefault="00EB7649" w:rsidP="000D0E2D">
      <w:pPr>
        <w:pStyle w:val="Heading2"/>
        <w:rPr>
          <w:lang w:val="es-US"/>
        </w:rPr>
      </w:pPr>
      <w:bookmarkStart w:id="20" w:name="_Toc25758196"/>
      <w:r w:rsidRPr="00C37EF1">
        <w:rPr>
          <w:lang w:val="es-US"/>
        </w:rPr>
        <w:lastRenderedPageBreak/>
        <w:t xml:space="preserve">Impactos en el </w:t>
      </w:r>
      <w:r w:rsidR="00E53DEE" w:rsidRPr="00C37EF1">
        <w:rPr>
          <w:lang w:val="es-US"/>
        </w:rPr>
        <w:t>b</w:t>
      </w:r>
      <w:r w:rsidRPr="00C37EF1">
        <w:rPr>
          <w:lang w:val="es-US"/>
        </w:rPr>
        <w:t xml:space="preserve">ienestar </w:t>
      </w:r>
      <w:r w:rsidR="00E53DEE" w:rsidRPr="00C37EF1">
        <w:rPr>
          <w:lang w:val="es-US"/>
        </w:rPr>
        <w:t>e</w:t>
      </w:r>
      <w:r w:rsidRPr="00C37EF1">
        <w:rPr>
          <w:lang w:val="es-US"/>
        </w:rPr>
        <w:t>conómico</w:t>
      </w:r>
      <w:bookmarkEnd w:id="20"/>
    </w:p>
    <w:p w14:paraId="7F7CD823" w14:textId="7B6A1E2C" w:rsidR="008B06E1" w:rsidRPr="00C37EF1" w:rsidRDefault="00EB7649" w:rsidP="000D0E2D">
      <w:pPr>
        <w:pStyle w:val="Italpar"/>
        <w:rPr>
          <w:lang w:val="es-US"/>
        </w:rPr>
      </w:pPr>
      <w:r w:rsidRPr="00C37EF1">
        <w:rPr>
          <w:lang w:val="es-US"/>
        </w:rPr>
        <w:t>Esta sección opcional describe los impactos de regular la contaminación atmosférica</w:t>
      </w:r>
      <w:r w:rsidR="00E53DEE" w:rsidRPr="00C37EF1">
        <w:rPr>
          <w:lang w:val="es-US"/>
        </w:rPr>
        <w:t xml:space="preserve"> sobre el bienestar económico</w:t>
      </w:r>
      <w:r w:rsidR="00A22E01" w:rsidRPr="00C37EF1">
        <w:rPr>
          <w:lang w:val="es-US"/>
        </w:rPr>
        <w:t>.</w:t>
      </w:r>
      <w:r w:rsidR="008B06E1" w:rsidRPr="00C37EF1">
        <w:rPr>
          <w:lang w:val="es-US"/>
        </w:rPr>
        <w:t xml:space="preserve"> </w:t>
      </w:r>
      <w:r w:rsidRPr="00C37EF1">
        <w:rPr>
          <w:lang w:val="es-US"/>
        </w:rPr>
        <w:t>En el pasado, pocas Megaciudades han contado con información suficiente para ser incluida</w:t>
      </w:r>
      <w:r w:rsidR="009A45C8" w:rsidRPr="00C37EF1">
        <w:rPr>
          <w:lang w:val="es-US"/>
        </w:rPr>
        <w:t>s</w:t>
      </w:r>
      <w:r w:rsidRPr="00C37EF1">
        <w:rPr>
          <w:lang w:val="es-US"/>
        </w:rPr>
        <w:t xml:space="preserve"> en el</w:t>
      </w:r>
      <w:r w:rsidR="008B06E1" w:rsidRPr="00C37EF1">
        <w:rPr>
          <w:lang w:val="es-US"/>
        </w:rPr>
        <w:t xml:space="preserve"> ICR; </w:t>
      </w:r>
      <w:r w:rsidRPr="00C37EF1">
        <w:rPr>
          <w:lang w:val="es-US"/>
        </w:rPr>
        <w:t xml:space="preserve">sin embargo, un breve reconocimiento y discusión de los impactos generales en el bienestar pueden </w:t>
      </w:r>
      <w:r w:rsidR="009A45C8" w:rsidRPr="00C37EF1">
        <w:rPr>
          <w:lang w:val="es-US"/>
        </w:rPr>
        <w:t xml:space="preserve">incluirse </w:t>
      </w:r>
      <w:r w:rsidRPr="00C37EF1">
        <w:rPr>
          <w:lang w:val="es-US"/>
        </w:rPr>
        <w:t>en esta sección</w:t>
      </w:r>
      <w:r w:rsidR="00533D85">
        <w:rPr>
          <w:lang w:val="es-US"/>
        </w:rPr>
        <w:t>.</w:t>
      </w:r>
    </w:p>
    <w:p w14:paraId="297EF1D4" w14:textId="1CE494D6" w:rsidR="00A22E01" w:rsidRPr="00C37EF1" w:rsidRDefault="00EB7649" w:rsidP="000D0E2D">
      <w:pPr>
        <w:pStyle w:val="Italpar"/>
        <w:rPr>
          <w:lang w:val="es-US"/>
        </w:rPr>
      </w:pPr>
      <w:r w:rsidRPr="00C37EF1">
        <w:rPr>
          <w:lang w:val="es-US"/>
        </w:rPr>
        <w:t xml:space="preserve">Los impactos en la salud normalmente son valorados </w:t>
      </w:r>
      <w:r w:rsidR="00B64162" w:rsidRPr="00C37EF1">
        <w:rPr>
          <w:lang w:val="es-US"/>
        </w:rPr>
        <w:t xml:space="preserve">mediante </w:t>
      </w:r>
      <w:r w:rsidRPr="00C37EF1">
        <w:rPr>
          <w:lang w:val="es-US"/>
        </w:rPr>
        <w:t>el valor estadístico de la vida local</w:t>
      </w:r>
      <w:r w:rsidR="00A22E01" w:rsidRPr="00C37EF1">
        <w:rPr>
          <w:lang w:val="es-US"/>
        </w:rPr>
        <w:t xml:space="preserve"> (</w:t>
      </w:r>
      <w:r w:rsidRPr="00C37EF1">
        <w:rPr>
          <w:lang w:val="es-US"/>
        </w:rPr>
        <w:t>V</w:t>
      </w:r>
      <w:r w:rsidR="00B64162" w:rsidRPr="00C37EF1">
        <w:rPr>
          <w:lang w:val="es-US"/>
        </w:rPr>
        <w:t>SL</w:t>
      </w:r>
      <w:r w:rsidR="00A22E01" w:rsidRPr="00C37EF1">
        <w:rPr>
          <w:lang w:val="es-US"/>
        </w:rPr>
        <w:t xml:space="preserve">) </w:t>
      </w:r>
      <w:r w:rsidRPr="00C37EF1">
        <w:rPr>
          <w:lang w:val="es-US"/>
        </w:rPr>
        <w:t>para los criterios de valoración de mortalidad</w:t>
      </w:r>
      <w:r w:rsidR="00A22E01" w:rsidRPr="00C37EF1">
        <w:rPr>
          <w:lang w:val="es-US"/>
        </w:rPr>
        <w:t xml:space="preserve"> </w:t>
      </w:r>
      <w:r w:rsidRPr="00C37EF1">
        <w:rPr>
          <w:lang w:val="es-US"/>
        </w:rPr>
        <w:t>y las estimaciones de costo de enfermedad para los ingresos hospitalarios o visitas a la sala de emergencia</w:t>
      </w:r>
      <w:r w:rsidR="00A22E01" w:rsidRPr="00C37EF1">
        <w:rPr>
          <w:lang w:val="es-US"/>
        </w:rPr>
        <w:t xml:space="preserve">. </w:t>
      </w:r>
      <w:r w:rsidR="00C955E4" w:rsidRPr="00C37EF1">
        <w:rPr>
          <w:lang w:val="es-US"/>
        </w:rPr>
        <w:t>Los impactos complementarios en la salud, como días laborales perdidos, también pueden ser val</w:t>
      </w:r>
      <w:r w:rsidR="00A36CFB" w:rsidRPr="00C37EF1">
        <w:rPr>
          <w:lang w:val="es-US"/>
        </w:rPr>
        <w:t>or</w:t>
      </w:r>
      <w:r w:rsidR="00C955E4" w:rsidRPr="00C37EF1">
        <w:rPr>
          <w:lang w:val="es-US"/>
        </w:rPr>
        <w:t>ados</w:t>
      </w:r>
      <w:r w:rsidR="00A22E01" w:rsidRPr="00C37EF1">
        <w:rPr>
          <w:lang w:val="es-US"/>
        </w:rPr>
        <w:t xml:space="preserve">. </w:t>
      </w:r>
      <w:r w:rsidR="00C955E4" w:rsidRPr="00C37EF1">
        <w:rPr>
          <w:lang w:val="es-US"/>
        </w:rPr>
        <w:t xml:space="preserve">Los impactos adicionales sobre el bienestar económico incluyen efectos </w:t>
      </w:r>
      <w:r w:rsidR="001A77F8" w:rsidRPr="00C37EF1">
        <w:rPr>
          <w:lang w:val="es-US"/>
        </w:rPr>
        <w:t>sobre</w:t>
      </w:r>
      <w:r w:rsidR="00C955E4" w:rsidRPr="00C37EF1">
        <w:rPr>
          <w:lang w:val="es-US"/>
        </w:rPr>
        <w:t xml:space="preserve"> la visibilidad (recreacional y residencial),</w:t>
      </w:r>
      <w:r w:rsidR="001A77F8" w:rsidRPr="00C37EF1">
        <w:rPr>
          <w:lang w:val="es-US"/>
        </w:rPr>
        <w:t xml:space="preserve"> los</w:t>
      </w:r>
      <w:r w:rsidR="00C955E4" w:rsidRPr="00C37EF1">
        <w:rPr>
          <w:lang w:val="es-US"/>
        </w:rPr>
        <w:t xml:space="preserve"> servicios ecosistémicos,</w:t>
      </w:r>
      <w:r w:rsidR="001A77F8" w:rsidRPr="00C37EF1">
        <w:rPr>
          <w:lang w:val="es-US"/>
        </w:rPr>
        <w:t xml:space="preserve"> la</w:t>
      </w:r>
      <w:r w:rsidR="00C955E4" w:rsidRPr="00C37EF1">
        <w:rPr>
          <w:lang w:val="es-US"/>
        </w:rPr>
        <w:t xml:space="preserve"> agricultura, </w:t>
      </w:r>
      <w:r w:rsidR="001A77F8" w:rsidRPr="00C37EF1">
        <w:rPr>
          <w:lang w:val="es-US"/>
        </w:rPr>
        <w:t xml:space="preserve">los </w:t>
      </w:r>
      <w:r w:rsidR="00C955E4" w:rsidRPr="00C37EF1">
        <w:rPr>
          <w:lang w:val="es-US"/>
        </w:rPr>
        <w:t xml:space="preserve">daños materiales y </w:t>
      </w:r>
      <w:r w:rsidR="001A77F8" w:rsidRPr="00C37EF1">
        <w:rPr>
          <w:lang w:val="es-US"/>
        </w:rPr>
        <w:t xml:space="preserve">la </w:t>
      </w:r>
      <w:r w:rsidR="00C955E4" w:rsidRPr="00C37EF1">
        <w:rPr>
          <w:lang w:val="es-US"/>
        </w:rPr>
        <w:t>reducción de la emisión de gases de efecto invernadero</w:t>
      </w:r>
      <w:r w:rsidR="00A22E01" w:rsidRPr="00C37EF1">
        <w:rPr>
          <w:lang w:val="es-US"/>
        </w:rPr>
        <w:t xml:space="preserve">. </w:t>
      </w:r>
      <w:r w:rsidR="00C955E4" w:rsidRPr="00C37EF1">
        <w:rPr>
          <w:lang w:val="es-US"/>
        </w:rPr>
        <w:t>Estos impactos pueden ser investigados en mayor profundidad, y las organizaciones Miembro de Megaci</w:t>
      </w:r>
      <w:r w:rsidR="001A77F8" w:rsidRPr="00C37EF1">
        <w:rPr>
          <w:lang w:val="es-US"/>
        </w:rPr>
        <w:t>udad</w:t>
      </w:r>
      <w:r w:rsidR="00C955E4" w:rsidRPr="00C37EF1">
        <w:rPr>
          <w:lang w:val="es-US"/>
        </w:rPr>
        <w:t>es y las agencias anfitrionas de la ciudad deben determinar si los impactos son los suficientemente grandes como para ser cuantificados o evaluados para ser incluidos en el</w:t>
      </w:r>
      <w:r w:rsidR="00B27222">
        <w:rPr>
          <w:lang w:val="es-US"/>
        </w:rPr>
        <w:t xml:space="preserve"> AQMP.</w:t>
      </w:r>
    </w:p>
    <w:p w14:paraId="6818EC1C" w14:textId="77777777" w:rsidR="000D0E2D" w:rsidRPr="00C37EF1" w:rsidRDefault="000D0E2D">
      <w:pPr>
        <w:rPr>
          <w:lang w:val="es-US"/>
        </w:rPr>
      </w:pPr>
      <w:r w:rsidRPr="00C37EF1">
        <w:rPr>
          <w:lang w:val="es-US"/>
        </w:rPr>
        <w:br w:type="page"/>
      </w:r>
    </w:p>
    <w:p w14:paraId="3594A08D" w14:textId="3C318CBE" w:rsidR="00A22E01" w:rsidRPr="00C37EF1" w:rsidRDefault="00A22E01" w:rsidP="000D0E2D">
      <w:pPr>
        <w:pStyle w:val="Heading1"/>
        <w:rPr>
          <w:lang w:val="es-US"/>
        </w:rPr>
      </w:pPr>
      <w:bookmarkStart w:id="21" w:name="_Toc25758197"/>
      <w:r w:rsidRPr="00C37EF1">
        <w:rPr>
          <w:lang w:val="es-US"/>
        </w:rPr>
        <w:lastRenderedPageBreak/>
        <w:t>Reco</w:t>
      </w:r>
      <w:r w:rsidR="00FF6B20" w:rsidRPr="00C37EF1">
        <w:rPr>
          <w:lang w:val="es-US"/>
        </w:rPr>
        <w:t xml:space="preserve">mendaciones y </w:t>
      </w:r>
      <w:r w:rsidR="001A77F8" w:rsidRPr="00C37EF1">
        <w:rPr>
          <w:lang w:val="es-US"/>
        </w:rPr>
        <w:t>p</w:t>
      </w:r>
      <w:r w:rsidR="00FF6B20" w:rsidRPr="00C37EF1">
        <w:rPr>
          <w:lang w:val="es-US"/>
        </w:rPr>
        <w:t xml:space="preserve">róximos </w:t>
      </w:r>
      <w:r w:rsidR="001A77F8" w:rsidRPr="00C37EF1">
        <w:rPr>
          <w:lang w:val="es-US"/>
        </w:rPr>
        <w:t>p</w:t>
      </w:r>
      <w:r w:rsidR="00FF6B20" w:rsidRPr="00C37EF1">
        <w:rPr>
          <w:lang w:val="es-US"/>
        </w:rPr>
        <w:t>asos</w:t>
      </w:r>
      <w:bookmarkEnd w:id="21"/>
    </w:p>
    <w:p w14:paraId="21E00B67" w14:textId="659540D4" w:rsidR="00A22E01" w:rsidRPr="00C37EF1" w:rsidRDefault="00FF6B20" w:rsidP="000D0E2D">
      <w:pPr>
        <w:pStyle w:val="Heading2"/>
        <w:rPr>
          <w:lang w:val="es-US"/>
        </w:rPr>
      </w:pPr>
      <w:bookmarkStart w:id="22" w:name="_Toc25758198"/>
      <w:r w:rsidRPr="00C37EF1">
        <w:rPr>
          <w:lang w:val="es-US"/>
        </w:rPr>
        <w:t xml:space="preserve">Resumen de la </w:t>
      </w:r>
      <w:r w:rsidR="001A77F8" w:rsidRPr="00C37EF1">
        <w:rPr>
          <w:lang w:val="es-US"/>
        </w:rPr>
        <w:t>c</w:t>
      </w:r>
      <w:r w:rsidRPr="00C37EF1">
        <w:rPr>
          <w:lang w:val="es-US"/>
        </w:rPr>
        <w:t xml:space="preserve">apacidad de </w:t>
      </w:r>
      <w:r w:rsidR="001A77F8" w:rsidRPr="00C37EF1">
        <w:rPr>
          <w:lang w:val="es-US"/>
        </w:rPr>
        <w:t>la g</w:t>
      </w:r>
      <w:r w:rsidR="00792640" w:rsidRPr="00C37EF1">
        <w:rPr>
          <w:lang w:val="es-US"/>
        </w:rPr>
        <w:t>estión de la calidad del aire</w:t>
      </w:r>
      <w:r w:rsidRPr="00C37EF1">
        <w:rPr>
          <w:lang w:val="es-US"/>
        </w:rPr>
        <w:t xml:space="preserve"> y </w:t>
      </w:r>
      <w:r w:rsidR="001A77F8" w:rsidRPr="00C37EF1">
        <w:rPr>
          <w:lang w:val="es-US"/>
        </w:rPr>
        <w:t>e</w:t>
      </w:r>
      <w:r w:rsidRPr="00C37EF1">
        <w:rPr>
          <w:lang w:val="es-US"/>
        </w:rPr>
        <w:t xml:space="preserve">stado de la </w:t>
      </w:r>
      <w:bookmarkEnd w:id="22"/>
      <w:r w:rsidR="00BF10EE" w:rsidRPr="00C37EF1">
        <w:rPr>
          <w:lang w:val="es-US"/>
        </w:rPr>
        <w:t>colaboración</w:t>
      </w:r>
    </w:p>
    <w:p w14:paraId="2B224184" w14:textId="09A20E4B" w:rsidR="00A22E01" w:rsidRPr="00C37EF1" w:rsidRDefault="00FF6B20" w:rsidP="000D0E2D">
      <w:pPr>
        <w:pStyle w:val="Italpar"/>
        <w:rPr>
          <w:lang w:val="es-US"/>
        </w:rPr>
      </w:pPr>
      <w:r w:rsidRPr="00C37EF1">
        <w:rPr>
          <w:lang w:val="es-US"/>
        </w:rPr>
        <w:t xml:space="preserve">Esta sección del ICR ofrece un resumen de todos los hallazgos de la investigación, </w:t>
      </w:r>
      <w:r w:rsidR="00884969" w:rsidRPr="00C37EF1">
        <w:rPr>
          <w:lang w:val="es-US"/>
        </w:rPr>
        <w:t xml:space="preserve">las </w:t>
      </w:r>
      <w:r w:rsidRPr="00C37EF1">
        <w:rPr>
          <w:lang w:val="es-US"/>
        </w:rPr>
        <w:t xml:space="preserve">fuentes de datos y </w:t>
      </w:r>
      <w:r w:rsidR="00884969" w:rsidRPr="00C37EF1">
        <w:rPr>
          <w:lang w:val="es-US"/>
        </w:rPr>
        <w:t xml:space="preserve">las </w:t>
      </w:r>
      <w:r w:rsidRPr="00C37EF1">
        <w:rPr>
          <w:lang w:val="es-US"/>
        </w:rPr>
        <w:t>evaluaciones de capacidad</w:t>
      </w:r>
      <w:r w:rsidR="00A22E01" w:rsidRPr="00C37EF1">
        <w:rPr>
          <w:lang w:val="es-US"/>
        </w:rPr>
        <w:t>.</w:t>
      </w:r>
    </w:p>
    <w:p w14:paraId="5C382949" w14:textId="167E3E9C" w:rsidR="00A22E01" w:rsidRPr="00C37EF1" w:rsidRDefault="00FF6B20" w:rsidP="000D0E2D">
      <w:pPr>
        <w:pStyle w:val="Italpar"/>
        <w:rPr>
          <w:lang w:val="es-US"/>
        </w:rPr>
      </w:pPr>
      <w:r w:rsidRPr="00C37EF1">
        <w:rPr>
          <w:lang w:val="es-US"/>
        </w:rPr>
        <w:t>El lenguaje estándar para esta sección incluye lo siguiente</w:t>
      </w:r>
      <w:r w:rsidR="00A22E01" w:rsidRPr="00C37EF1">
        <w:rPr>
          <w:lang w:val="es-US"/>
        </w:rPr>
        <w:t>:</w:t>
      </w:r>
    </w:p>
    <w:p w14:paraId="7194C888" w14:textId="3AF7A4FA" w:rsidR="00A22E01" w:rsidRPr="00C37EF1" w:rsidRDefault="00FF6B20" w:rsidP="000D0E2D">
      <w:pPr>
        <w:pStyle w:val="indent"/>
        <w:rPr>
          <w:i/>
          <w:iCs/>
          <w:lang w:val="es-US"/>
        </w:rPr>
      </w:pPr>
      <w:r w:rsidRPr="00C37EF1">
        <w:rPr>
          <w:lang w:val="es-US"/>
        </w:rPr>
        <w:t xml:space="preserve">El presente informe ha identificado una amplia gama de capacidades en cuanto a la </w:t>
      </w:r>
      <w:r w:rsidR="00792640" w:rsidRPr="00C37EF1">
        <w:rPr>
          <w:lang w:val="es-US"/>
        </w:rPr>
        <w:t>gestión de la calidad del aire</w:t>
      </w:r>
      <w:r w:rsidRPr="00C37EF1">
        <w:rPr>
          <w:lang w:val="es-US"/>
        </w:rPr>
        <w:t xml:space="preserve"> y también ha identificado investigación adicional y recursos locales que pueden combinarse con el apoyo </w:t>
      </w:r>
      <w:r w:rsidRPr="0053337B">
        <w:rPr>
          <w:lang w:val="es-US"/>
        </w:rPr>
        <w:t>de</w:t>
      </w:r>
      <w:r w:rsidR="00A22E01" w:rsidRPr="0053337B">
        <w:rPr>
          <w:lang w:val="es-US"/>
        </w:rPr>
        <w:t xml:space="preserve"> [</w:t>
      </w:r>
      <w:r w:rsidR="00884969" w:rsidRPr="0053337B">
        <w:rPr>
          <w:lang w:val="es-US"/>
        </w:rPr>
        <w:t>la O</w:t>
      </w:r>
      <w:r w:rsidRPr="0053337B">
        <w:rPr>
          <w:lang w:val="es-US"/>
        </w:rPr>
        <w:t>rganización Miembro de M</w:t>
      </w:r>
      <w:r w:rsidR="001E2CD9" w:rsidRPr="0053337B">
        <w:rPr>
          <w:lang w:val="es-US"/>
        </w:rPr>
        <w:t>egaci</w:t>
      </w:r>
      <w:r w:rsidR="00884969" w:rsidRPr="0053337B">
        <w:rPr>
          <w:lang w:val="es-US"/>
        </w:rPr>
        <w:t>udad</w:t>
      </w:r>
      <w:r w:rsidRPr="0053337B">
        <w:rPr>
          <w:lang w:val="es-US"/>
        </w:rPr>
        <w:t>es</w:t>
      </w:r>
      <w:r w:rsidR="00A22E01" w:rsidRPr="0053337B">
        <w:rPr>
          <w:lang w:val="es-US"/>
        </w:rPr>
        <w:t>]</w:t>
      </w:r>
      <w:r w:rsidRPr="0053337B">
        <w:rPr>
          <w:lang w:val="es-US"/>
        </w:rPr>
        <w:t xml:space="preserve"> para realzar los esfuerzos de </w:t>
      </w:r>
      <w:r w:rsidR="00792640" w:rsidRPr="0053337B">
        <w:rPr>
          <w:lang w:val="es-US"/>
        </w:rPr>
        <w:t>gestión de la calidad del aire</w:t>
      </w:r>
      <w:r w:rsidRPr="0053337B">
        <w:rPr>
          <w:lang w:val="es-US"/>
        </w:rPr>
        <w:t xml:space="preserve"> en conjunto con</w:t>
      </w:r>
      <w:r w:rsidR="001E2CD9" w:rsidRPr="0053337B">
        <w:rPr>
          <w:lang w:val="es-US"/>
        </w:rPr>
        <w:t xml:space="preserve"> [</w:t>
      </w:r>
      <w:r w:rsidRPr="0053337B">
        <w:rPr>
          <w:lang w:val="es-US"/>
        </w:rPr>
        <w:t>la Agencia Anfitriona</w:t>
      </w:r>
      <w:r w:rsidR="00020062" w:rsidRPr="0053337B">
        <w:rPr>
          <w:lang w:val="es-US"/>
        </w:rPr>
        <w:t xml:space="preserve"> de la Ciudad</w:t>
      </w:r>
      <w:r w:rsidRPr="0053337B">
        <w:rPr>
          <w:lang w:val="es-US"/>
        </w:rPr>
        <w:t xml:space="preserve">]. La </w:t>
      </w:r>
      <w:r w:rsidR="00B27222" w:rsidRPr="0053337B">
        <w:rPr>
          <w:lang w:val="es-US"/>
        </w:rPr>
        <w:t>T</w:t>
      </w:r>
      <w:r w:rsidRPr="0053337B">
        <w:rPr>
          <w:lang w:val="es-US"/>
        </w:rPr>
        <w:t>abla</w:t>
      </w:r>
      <w:r w:rsidR="00B27222">
        <w:rPr>
          <w:lang w:val="es-US"/>
        </w:rPr>
        <w:t> 3</w:t>
      </w:r>
      <w:r w:rsidRPr="00C37EF1">
        <w:rPr>
          <w:lang w:val="es-US"/>
        </w:rPr>
        <w:t xml:space="preserve"> presenta un resumen de la información actualmente disponible para el equipo de estudio del proyecto para cada componente principal de un sistema completo de </w:t>
      </w:r>
      <w:r w:rsidR="00792640" w:rsidRPr="00C37EF1">
        <w:rPr>
          <w:lang w:val="es-US"/>
        </w:rPr>
        <w:t>gestión de la calidad del aire</w:t>
      </w:r>
      <w:r w:rsidR="00A22E01" w:rsidRPr="00C37EF1">
        <w:rPr>
          <w:lang w:val="es-US"/>
        </w:rPr>
        <w:t xml:space="preserve">. </w:t>
      </w:r>
      <w:r w:rsidRPr="00C37EF1">
        <w:rPr>
          <w:lang w:val="es-US"/>
        </w:rPr>
        <w:t xml:space="preserve">Esta información será actualizada y evaluada </w:t>
      </w:r>
      <w:r w:rsidR="00826928" w:rsidRPr="00C37EF1">
        <w:rPr>
          <w:lang w:val="es-US"/>
        </w:rPr>
        <w:t xml:space="preserve">nuevamente </w:t>
      </w:r>
      <w:r w:rsidRPr="00C37EF1">
        <w:rPr>
          <w:lang w:val="es-US"/>
        </w:rPr>
        <w:t>una vez concluida la reunión de proyecto inicial</w:t>
      </w:r>
      <w:r w:rsidR="00A22E01" w:rsidRPr="00C37EF1">
        <w:rPr>
          <w:lang w:val="es-US"/>
        </w:rPr>
        <w:t>.</w:t>
      </w:r>
    </w:p>
    <w:p w14:paraId="73DE02A3" w14:textId="715CB198" w:rsidR="00A22E01" w:rsidRPr="00C37EF1" w:rsidRDefault="00B27222" w:rsidP="000D0E2D">
      <w:pPr>
        <w:pStyle w:val="ExhibitTitle"/>
        <w:rPr>
          <w:noProof w:val="0"/>
          <w:lang w:val="es-US"/>
        </w:rPr>
      </w:pPr>
      <w:r>
        <w:rPr>
          <w:noProof w:val="0"/>
          <w:lang w:val="es-US"/>
        </w:rPr>
        <w:t>TABLA</w:t>
      </w:r>
      <w:r w:rsidR="0081101F" w:rsidRPr="00C37EF1">
        <w:rPr>
          <w:noProof w:val="0"/>
          <w:lang w:val="es-US"/>
        </w:rPr>
        <w:t> </w:t>
      </w:r>
      <w:r>
        <w:rPr>
          <w:noProof w:val="0"/>
          <w:lang w:val="es-US"/>
        </w:rPr>
        <w:t>3</w:t>
      </w:r>
      <w:r w:rsidR="00A22E01" w:rsidRPr="00C37EF1">
        <w:rPr>
          <w:noProof w:val="0"/>
          <w:lang w:val="es-US"/>
        </w:rPr>
        <w:t xml:space="preserve">. </w:t>
      </w:r>
      <w:r w:rsidR="00FF6B20" w:rsidRPr="00C37EF1">
        <w:rPr>
          <w:noProof w:val="0"/>
          <w:lang w:val="es-US"/>
        </w:rPr>
        <w:t xml:space="preserve">TABLA RESUMEN DE LA INFORMACIÓN DISPONIBLE SOBRE </w:t>
      </w:r>
      <w:r w:rsidR="00792640" w:rsidRPr="00C37EF1">
        <w:rPr>
          <w:noProof w:val="0"/>
          <w:lang w:val="es-US"/>
        </w:rPr>
        <w:t>GESTIÓN DE LA CALIDAD DEL AIRE</w:t>
      </w:r>
    </w:p>
    <w:tbl>
      <w:tblPr>
        <w:tblW w:w="4991" w:type="pct"/>
        <w:tblBorders>
          <w:top w:val="single" w:sz="4" w:space="0" w:color="auto"/>
          <w:left w:val="single" w:sz="4" w:space="0" w:color="auto"/>
          <w:bottom w:val="single" w:sz="4" w:space="0" w:color="auto"/>
          <w:right w:val="single" w:sz="4" w:space="0" w:color="auto"/>
          <w:insideH w:val="single" w:sz="4" w:space="0" w:color="A6A6A6" w:themeColor="background1" w:themeShade="A6"/>
          <w:insideV w:val="single" w:sz="4" w:space="0" w:color="008085"/>
        </w:tblBorders>
        <w:tblLayout w:type="fixed"/>
        <w:tblLook w:val="04A0" w:firstRow="1" w:lastRow="0" w:firstColumn="1" w:lastColumn="0" w:noHBand="0" w:noVBand="1"/>
      </w:tblPr>
      <w:tblGrid>
        <w:gridCol w:w="2130"/>
        <w:gridCol w:w="3625"/>
        <w:gridCol w:w="3578"/>
      </w:tblGrid>
      <w:tr w:rsidR="00A22E01" w:rsidRPr="0053337B" w14:paraId="3C68B80A" w14:textId="77777777" w:rsidTr="000D0E2D">
        <w:trPr>
          <w:trHeight w:val="640"/>
          <w:tblHeader/>
        </w:trPr>
        <w:tc>
          <w:tcPr>
            <w:tcW w:w="1141" w:type="pct"/>
            <w:shd w:val="clear" w:color="000000" w:fill="008085"/>
            <w:noWrap/>
            <w:vAlign w:val="bottom"/>
            <w:hideMark/>
          </w:tcPr>
          <w:p w14:paraId="27182386" w14:textId="6447A252" w:rsidR="00A22E01" w:rsidRPr="00C37EF1" w:rsidRDefault="00FF6B20" w:rsidP="000D0E2D">
            <w:pPr>
              <w:pStyle w:val="ChartHeader"/>
              <w:rPr>
                <w:lang w:val="es-US"/>
              </w:rPr>
            </w:pPr>
            <w:r w:rsidRPr="00C37EF1">
              <w:rPr>
                <w:lang w:val="es-US"/>
              </w:rPr>
              <w:t>ComponenTE DEL</w:t>
            </w:r>
            <w:r w:rsidR="00A22E01" w:rsidRPr="00C37EF1">
              <w:rPr>
                <w:lang w:val="es-US"/>
              </w:rPr>
              <w:t xml:space="preserve"> AQMS</w:t>
            </w:r>
          </w:p>
        </w:tc>
        <w:tc>
          <w:tcPr>
            <w:tcW w:w="1942" w:type="pct"/>
            <w:shd w:val="clear" w:color="000000" w:fill="008085"/>
            <w:noWrap/>
            <w:vAlign w:val="bottom"/>
            <w:hideMark/>
          </w:tcPr>
          <w:p w14:paraId="64178C57" w14:textId="18EF4B86" w:rsidR="00A22E01" w:rsidRPr="00C37EF1" w:rsidRDefault="00FF6B20" w:rsidP="000D0E2D">
            <w:pPr>
              <w:pStyle w:val="ChartHeader"/>
              <w:rPr>
                <w:lang w:val="es-US"/>
              </w:rPr>
            </w:pPr>
            <w:r w:rsidRPr="00C37EF1">
              <w:rPr>
                <w:lang w:val="es-US"/>
              </w:rPr>
              <w:t>EVALUACIÓN INICIAL DE ESTADO</w:t>
            </w:r>
          </w:p>
        </w:tc>
        <w:tc>
          <w:tcPr>
            <w:tcW w:w="1917" w:type="pct"/>
            <w:shd w:val="clear" w:color="000000" w:fill="008085"/>
            <w:vAlign w:val="bottom"/>
          </w:tcPr>
          <w:p w14:paraId="766FDC70" w14:textId="34338334" w:rsidR="00A22E01" w:rsidRPr="00C37EF1" w:rsidRDefault="00FF6B20" w:rsidP="000D0E2D">
            <w:pPr>
              <w:pStyle w:val="ChartHeader"/>
              <w:rPr>
                <w:lang w:val="es-US"/>
              </w:rPr>
            </w:pPr>
            <w:r w:rsidRPr="00C37EF1">
              <w:rPr>
                <w:lang w:val="es-US"/>
              </w:rPr>
              <w:t>NOTAS DEL EQUIPO DE</w:t>
            </w:r>
            <w:r w:rsidR="003B1E02" w:rsidRPr="00C37EF1">
              <w:rPr>
                <w:lang w:val="es-US"/>
              </w:rPr>
              <w:t>L</w:t>
            </w:r>
            <w:r w:rsidRPr="00C37EF1">
              <w:rPr>
                <w:lang w:val="es-US"/>
              </w:rPr>
              <w:t xml:space="preserve"> PROYECTO</w:t>
            </w:r>
          </w:p>
        </w:tc>
      </w:tr>
      <w:tr w:rsidR="00A22E01" w:rsidRPr="0053337B" w14:paraId="1AC75E8B" w14:textId="77777777" w:rsidTr="000D0E2D">
        <w:trPr>
          <w:trHeight w:val="330"/>
        </w:trPr>
        <w:tc>
          <w:tcPr>
            <w:tcW w:w="1141" w:type="pct"/>
            <w:shd w:val="clear" w:color="auto" w:fill="auto"/>
            <w:noWrap/>
            <w:vAlign w:val="center"/>
            <w:hideMark/>
          </w:tcPr>
          <w:p w14:paraId="18691B25" w14:textId="2C6B93E3" w:rsidR="00A22E01" w:rsidRPr="00C37EF1" w:rsidRDefault="00FF6B20" w:rsidP="003B1E02">
            <w:pPr>
              <w:spacing w:after="0" w:line="240" w:lineRule="auto"/>
              <w:rPr>
                <w:rFonts w:eastAsia="Times" w:cs="Times New Roman"/>
                <w:i/>
                <w:iCs/>
                <w:sz w:val="20"/>
                <w:szCs w:val="20"/>
                <w:lang w:val="es-US"/>
              </w:rPr>
            </w:pPr>
            <w:r w:rsidRPr="00C37EF1">
              <w:rPr>
                <w:rFonts w:eastAsia="Times" w:cs="Times New Roman"/>
                <w:i/>
                <w:iCs/>
                <w:sz w:val="20"/>
                <w:szCs w:val="20"/>
                <w:lang w:val="es-US"/>
              </w:rPr>
              <w:t xml:space="preserve">Leyes y </w:t>
            </w:r>
            <w:r w:rsidR="003B1E02" w:rsidRPr="00C37EF1">
              <w:rPr>
                <w:rFonts w:eastAsia="Times" w:cs="Times New Roman"/>
                <w:i/>
                <w:iCs/>
                <w:sz w:val="20"/>
                <w:szCs w:val="20"/>
                <w:lang w:val="es-US"/>
              </w:rPr>
              <w:t>r</w:t>
            </w:r>
            <w:r w:rsidRPr="00C37EF1">
              <w:rPr>
                <w:rFonts w:eastAsia="Times" w:cs="Times New Roman"/>
                <w:i/>
                <w:iCs/>
                <w:sz w:val="20"/>
                <w:szCs w:val="20"/>
                <w:lang w:val="es-US"/>
              </w:rPr>
              <w:t>egulaciones</w:t>
            </w:r>
          </w:p>
        </w:tc>
        <w:tc>
          <w:tcPr>
            <w:tcW w:w="1942" w:type="pct"/>
            <w:shd w:val="clear" w:color="auto" w:fill="auto"/>
            <w:noWrap/>
            <w:vAlign w:val="center"/>
            <w:hideMark/>
          </w:tcPr>
          <w:p w14:paraId="1343272C" w14:textId="361545D4" w:rsidR="00A22E01" w:rsidRPr="00C37EF1" w:rsidRDefault="00A22E01" w:rsidP="00C138FF">
            <w:pPr>
              <w:spacing w:after="0" w:line="240" w:lineRule="auto"/>
              <w:rPr>
                <w:rFonts w:eastAsia="Times" w:cs="Times New Roman"/>
                <w:i/>
                <w:iCs/>
                <w:sz w:val="20"/>
                <w:szCs w:val="20"/>
                <w:lang w:val="es-US"/>
              </w:rPr>
            </w:pPr>
            <w:r w:rsidRPr="00C37EF1">
              <w:rPr>
                <w:rFonts w:eastAsia="Times" w:cs="Times New Roman"/>
                <w:i/>
                <w:iCs/>
                <w:sz w:val="20"/>
                <w:szCs w:val="20"/>
                <w:lang w:val="es-US"/>
              </w:rPr>
              <w:t>Det</w:t>
            </w:r>
            <w:r w:rsidR="00C138FF" w:rsidRPr="00C37EF1">
              <w:rPr>
                <w:rFonts w:eastAsia="Times" w:cs="Times New Roman"/>
                <w:i/>
                <w:iCs/>
                <w:sz w:val="20"/>
                <w:szCs w:val="20"/>
                <w:lang w:val="es-US"/>
              </w:rPr>
              <w:t xml:space="preserve">allar las principales leyes y agencias que gobiernan la política ambiental, </w:t>
            </w:r>
            <w:r w:rsidR="00996777" w:rsidRPr="00C37EF1">
              <w:rPr>
                <w:rFonts w:eastAsia="Times" w:cs="Times New Roman"/>
                <w:i/>
                <w:iCs/>
                <w:sz w:val="20"/>
                <w:szCs w:val="20"/>
                <w:lang w:val="es-US"/>
              </w:rPr>
              <w:t xml:space="preserve">la </w:t>
            </w:r>
            <w:r w:rsidR="00792640" w:rsidRPr="00C37EF1">
              <w:rPr>
                <w:rFonts w:eastAsia="Times" w:cs="Times New Roman"/>
                <w:i/>
                <w:iCs/>
                <w:sz w:val="20"/>
                <w:szCs w:val="20"/>
                <w:lang w:val="es-US"/>
              </w:rPr>
              <w:t>gestión de la calidad del aire</w:t>
            </w:r>
            <w:r w:rsidR="00C138FF" w:rsidRPr="00C37EF1">
              <w:rPr>
                <w:rFonts w:eastAsia="Times" w:cs="Times New Roman"/>
                <w:i/>
                <w:iCs/>
                <w:sz w:val="20"/>
                <w:szCs w:val="20"/>
                <w:lang w:val="es-US"/>
              </w:rPr>
              <w:t xml:space="preserve"> y las normas</w:t>
            </w:r>
            <w:r w:rsidR="0047699E" w:rsidRPr="00C37EF1">
              <w:rPr>
                <w:rFonts w:eastAsia="Times" w:cs="Times New Roman"/>
                <w:i/>
                <w:iCs/>
                <w:sz w:val="20"/>
                <w:szCs w:val="20"/>
                <w:lang w:val="es-US"/>
              </w:rPr>
              <w:t>.</w:t>
            </w:r>
          </w:p>
        </w:tc>
        <w:tc>
          <w:tcPr>
            <w:tcW w:w="1917" w:type="pct"/>
            <w:shd w:val="clear" w:color="auto" w:fill="auto"/>
            <w:noWrap/>
            <w:vAlign w:val="center"/>
            <w:hideMark/>
          </w:tcPr>
          <w:p w14:paraId="12427677" w14:textId="3FD1725A" w:rsidR="00A22E01" w:rsidRPr="00C37EF1" w:rsidRDefault="00A22E01" w:rsidP="002C6AEB">
            <w:pPr>
              <w:spacing w:after="0" w:line="240" w:lineRule="auto"/>
              <w:rPr>
                <w:rFonts w:eastAsia="Times" w:cs="Times New Roman"/>
                <w:i/>
                <w:iCs/>
                <w:sz w:val="20"/>
                <w:szCs w:val="20"/>
                <w:lang w:val="es-US"/>
              </w:rPr>
            </w:pPr>
            <w:r w:rsidRPr="00C37EF1">
              <w:rPr>
                <w:rFonts w:eastAsia="Times" w:cs="Times New Roman"/>
                <w:i/>
                <w:iCs/>
                <w:sz w:val="20"/>
                <w:szCs w:val="20"/>
                <w:lang w:val="es-US"/>
              </w:rPr>
              <w:t>Discu</w:t>
            </w:r>
            <w:r w:rsidR="00C138FF" w:rsidRPr="00C37EF1">
              <w:rPr>
                <w:rFonts w:eastAsia="Times" w:cs="Times New Roman"/>
                <w:i/>
                <w:iCs/>
                <w:sz w:val="20"/>
                <w:szCs w:val="20"/>
                <w:lang w:val="es-US"/>
              </w:rPr>
              <w:t>tir cualquier brecha, limitación o áreas que estén poco claras/no identificadas</w:t>
            </w:r>
            <w:r w:rsidR="0047699E" w:rsidRPr="00C37EF1">
              <w:rPr>
                <w:rFonts w:eastAsia="Times" w:cs="Times New Roman"/>
                <w:i/>
                <w:iCs/>
                <w:sz w:val="20"/>
                <w:szCs w:val="20"/>
                <w:lang w:val="es-US"/>
              </w:rPr>
              <w:t>.</w:t>
            </w:r>
          </w:p>
        </w:tc>
      </w:tr>
      <w:tr w:rsidR="00C138FF" w:rsidRPr="0053337B" w14:paraId="07DE79C6" w14:textId="77777777" w:rsidTr="003A5859">
        <w:trPr>
          <w:trHeight w:val="330"/>
        </w:trPr>
        <w:tc>
          <w:tcPr>
            <w:tcW w:w="1141" w:type="pct"/>
            <w:shd w:val="clear" w:color="auto" w:fill="auto"/>
            <w:noWrap/>
            <w:vAlign w:val="center"/>
          </w:tcPr>
          <w:p w14:paraId="6D82AD85" w14:textId="611CB78B" w:rsidR="00C138FF" w:rsidRPr="00C37EF1" w:rsidRDefault="00C138FF" w:rsidP="003B1E02">
            <w:pPr>
              <w:spacing w:after="0" w:line="240" w:lineRule="auto"/>
              <w:rPr>
                <w:rFonts w:eastAsia="Times" w:cs="Times New Roman"/>
                <w:i/>
                <w:iCs/>
                <w:sz w:val="20"/>
                <w:szCs w:val="20"/>
                <w:lang w:val="es-US"/>
              </w:rPr>
            </w:pPr>
            <w:r w:rsidRPr="00C37EF1">
              <w:rPr>
                <w:rFonts w:eastAsia="Times" w:cs="Times New Roman"/>
                <w:i/>
                <w:iCs/>
                <w:sz w:val="20"/>
                <w:szCs w:val="20"/>
                <w:lang w:val="es-US"/>
              </w:rPr>
              <w:t xml:space="preserve">Inventario de </w:t>
            </w:r>
            <w:r w:rsidR="003B1E02" w:rsidRPr="00C37EF1">
              <w:rPr>
                <w:rFonts w:eastAsia="Times" w:cs="Times New Roman"/>
                <w:i/>
                <w:iCs/>
                <w:sz w:val="20"/>
                <w:szCs w:val="20"/>
                <w:lang w:val="es-US"/>
              </w:rPr>
              <w:t>e</w:t>
            </w:r>
            <w:r w:rsidRPr="00C37EF1">
              <w:rPr>
                <w:rFonts w:eastAsia="Times" w:cs="Times New Roman"/>
                <w:i/>
                <w:iCs/>
                <w:sz w:val="20"/>
                <w:szCs w:val="20"/>
                <w:lang w:val="es-US"/>
              </w:rPr>
              <w:t>misiones</w:t>
            </w:r>
          </w:p>
        </w:tc>
        <w:tc>
          <w:tcPr>
            <w:tcW w:w="1942" w:type="pct"/>
            <w:shd w:val="clear" w:color="auto" w:fill="auto"/>
            <w:noWrap/>
            <w:vAlign w:val="center"/>
          </w:tcPr>
          <w:p w14:paraId="60007F08" w14:textId="0260675D" w:rsidR="00C138FF" w:rsidRPr="00C37EF1" w:rsidRDefault="00C138FF" w:rsidP="00C138FF">
            <w:pPr>
              <w:spacing w:after="0" w:line="240" w:lineRule="auto"/>
              <w:rPr>
                <w:rFonts w:eastAsia="Times" w:cs="Times New Roman"/>
                <w:i/>
                <w:iCs/>
                <w:sz w:val="20"/>
                <w:szCs w:val="20"/>
                <w:lang w:val="es-US"/>
              </w:rPr>
            </w:pPr>
            <w:r w:rsidRPr="00C37EF1">
              <w:rPr>
                <w:rFonts w:eastAsia="Times" w:cs="Times New Roman"/>
                <w:i/>
                <w:iCs/>
                <w:sz w:val="20"/>
                <w:szCs w:val="20"/>
                <w:lang w:val="es-US"/>
              </w:rPr>
              <w:t xml:space="preserve">Resumir las principales fuentes de emisión, </w:t>
            </w:r>
            <w:r w:rsidR="00996777" w:rsidRPr="00C37EF1">
              <w:rPr>
                <w:rFonts w:eastAsia="Times" w:cs="Times New Roman"/>
                <w:i/>
                <w:iCs/>
                <w:sz w:val="20"/>
                <w:szCs w:val="20"/>
                <w:lang w:val="es-US"/>
              </w:rPr>
              <w:t xml:space="preserve">las </w:t>
            </w:r>
            <w:r w:rsidRPr="00C37EF1">
              <w:rPr>
                <w:rFonts w:eastAsia="Times" w:cs="Times New Roman"/>
                <w:i/>
                <w:iCs/>
                <w:sz w:val="20"/>
                <w:szCs w:val="20"/>
                <w:lang w:val="es-US"/>
              </w:rPr>
              <w:t>posibles fuentes de datos y las tendencias de emisión actuales</w:t>
            </w:r>
            <w:r w:rsidR="0047699E" w:rsidRPr="00C37EF1">
              <w:rPr>
                <w:rFonts w:eastAsia="Times" w:cs="Times New Roman"/>
                <w:i/>
                <w:iCs/>
                <w:sz w:val="20"/>
                <w:szCs w:val="20"/>
                <w:lang w:val="es-US"/>
              </w:rPr>
              <w:t>.</w:t>
            </w:r>
          </w:p>
        </w:tc>
        <w:tc>
          <w:tcPr>
            <w:tcW w:w="1917" w:type="pct"/>
            <w:shd w:val="clear" w:color="auto" w:fill="auto"/>
            <w:noWrap/>
          </w:tcPr>
          <w:p w14:paraId="0E164840" w14:textId="71C23A8F" w:rsidR="00C138FF" w:rsidRPr="00C37EF1" w:rsidRDefault="00C138FF" w:rsidP="002C6AEB">
            <w:pPr>
              <w:spacing w:after="0" w:line="240" w:lineRule="auto"/>
              <w:rPr>
                <w:rFonts w:eastAsia="Times" w:cs="Times New Roman"/>
                <w:i/>
                <w:iCs/>
                <w:sz w:val="20"/>
                <w:szCs w:val="20"/>
                <w:lang w:val="es-US"/>
              </w:rPr>
            </w:pPr>
            <w:r w:rsidRPr="00C37EF1">
              <w:rPr>
                <w:rFonts w:eastAsia="Times" w:cs="Times New Roman"/>
                <w:i/>
                <w:iCs/>
                <w:sz w:val="20"/>
                <w:szCs w:val="20"/>
                <w:lang w:val="es-US"/>
              </w:rPr>
              <w:t>Discutir cualquier brecha, limitación o áreas que estén poco claras/no identificadas</w:t>
            </w:r>
            <w:r w:rsidR="0047699E" w:rsidRPr="00C37EF1">
              <w:rPr>
                <w:rFonts w:eastAsia="Times" w:cs="Times New Roman"/>
                <w:i/>
                <w:iCs/>
                <w:sz w:val="20"/>
                <w:szCs w:val="20"/>
                <w:lang w:val="es-US"/>
              </w:rPr>
              <w:t>.</w:t>
            </w:r>
          </w:p>
        </w:tc>
      </w:tr>
      <w:tr w:rsidR="00C138FF" w:rsidRPr="0053337B" w14:paraId="2396A506" w14:textId="77777777" w:rsidTr="003A5859">
        <w:trPr>
          <w:trHeight w:val="330"/>
        </w:trPr>
        <w:tc>
          <w:tcPr>
            <w:tcW w:w="1141" w:type="pct"/>
            <w:shd w:val="clear" w:color="auto" w:fill="auto"/>
            <w:noWrap/>
            <w:vAlign w:val="center"/>
          </w:tcPr>
          <w:p w14:paraId="7CF24F15" w14:textId="05841318" w:rsidR="00C138FF" w:rsidRPr="00C37EF1" w:rsidRDefault="00C138FF" w:rsidP="003B1E02">
            <w:pPr>
              <w:spacing w:after="0" w:line="240" w:lineRule="auto"/>
              <w:rPr>
                <w:rFonts w:eastAsia="Times" w:cs="Times New Roman"/>
                <w:i/>
                <w:iCs/>
                <w:sz w:val="20"/>
                <w:szCs w:val="20"/>
                <w:lang w:val="es-US"/>
              </w:rPr>
            </w:pPr>
            <w:r w:rsidRPr="00C37EF1">
              <w:rPr>
                <w:rFonts w:eastAsia="Times" w:cs="Times New Roman"/>
                <w:i/>
                <w:iCs/>
                <w:sz w:val="20"/>
                <w:szCs w:val="20"/>
                <w:lang w:val="es-US"/>
              </w:rPr>
              <w:t xml:space="preserve">Monitoreo de </w:t>
            </w:r>
            <w:r w:rsidR="003B1E02" w:rsidRPr="00C37EF1">
              <w:rPr>
                <w:rFonts w:eastAsia="Times" w:cs="Times New Roman"/>
                <w:i/>
                <w:iCs/>
                <w:sz w:val="20"/>
                <w:szCs w:val="20"/>
                <w:lang w:val="es-US"/>
              </w:rPr>
              <w:t>c</w:t>
            </w:r>
            <w:r w:rsidRPr="00C37EF1">
              <w:rPr>
                <w:rFonts w:eastAsia="Times" w:cs="Times New Roman"/>
                <w:i/>
                <w:iCs/>
                <w:sz w:val="20"/>
                <w:szCs w:val="20"/>
                <w:lang w:val="es-US"/>
              </w:rPr>
              <w:t xml:space="preserve">alidad del </w:t>
            </w:r>
            <w:r w:rsidR="003B1E02" w:rsidRPr="00C37EF1">
              <w:rPr>
                <w:rFonts w:eastAsia="Times" w:cs="Times New Roman"/>
                <w:i/>
                <w:iCs/>
                <w:sz w:val="20"/>
                <w:szCs w:val="20"/>
                <w:lang w:val="es-US"/>
              </w:rPr>
              <w:t>a</w:t>
            </w:r>
            <w:r w:rsidRPr="00C37EF1">
              <w:rPr>
                <w:rFonts w:eastAsia="Times" w:cs="Times New Roman"/>
                <w:i/>
                <w:iCs/>
                <w:sz w:val="20"/>
                <w:szCs w:val="20"/>
                <w:lang w:val="es-US"/>
              </w:rPr>
              <w:t xml:space="preserve">ire </w:t>
            </w:r>
            <w:r w:rsidR="003B1E02" w:rsidRPr="00C37EF1">
              <w:rPr>
                <w:rFonts w:eastAsia="Times" w:cs="Times New Roman"/>
                <w:i/>
                <w:iCs/>
                <w:sz w:val="20"/>
                <w:szCs w:val="20"/>
                <w:lang w:val="es-US"/>
              </w:rPr>
              <w:t>a</w:t>
            </w:r>
            <w:r w:rsidRPr="00C37EF1">
              <w:rPr>
                <w:rFonts w:eastAsia="Times" w:cs="Times New Roman"/>
                <w:i/>
                <w:iCs/>
                <w:sz w:val="20"/>
                <w:szCs w:val="20"/>
                <w:lang w:val="es-US"/>
              </w:rPr>
              <w:t xml:space="preserve">mbiental y </w:t>
            </w:r>
            <w:r w:rsidR="003B1E02" w:rsidRPr="00C37EF1">
              <w:rPr>
                <w:rFonts w:eastAsia="Times" w:cs="Times New Roman"/>
                <w:i/>
                <w:iCs/>
                <w:sz w:val="20"/>
                <w:szCs w:val="20"/>
                <w:lang w:val="es-US"/>
              </w:rPr>
              <w:t>f</w:t>
            </w:r>
            <w:r w:rsidRPr="00C37EF1">
              <w:rPr>
                <w:rFonts w:eastAsia="Times" w:cs="Times New Roman"/>
                <w:i/>
                <w:iCs/>
                <w:sz w:val="20"/>
                <w:szCs w:val="20"/>
                <w:lang w:val="es-US"/>
              </w:rPr>
              <w:t>uentes</w:t>
            </w:r>
          </w:p>
        </w:tc>
        <w:tc>
          <w:tcPr>
            <w:tcW w:w="1942" w:type="pct"/>
            <w:shd w:val="clear" w:color="auto" w:fill="auto"/>
            <w:noWrap/>
            <w:vAlign w:val="center"/>
          </w:tcPr>
          <w:p w14:paraId="447A3C5E" w14:textId="574B3813" w:rsidR="00C138FF" w:rsidRPr="00C37EF1" w:rsidRDefault="00C138FF" w:rsidP="00086F4A">
            <w:pPr>
              <w:spacing w:after="0" w:line="240" w:lineRule="auto"/>
              <w:rPr>
                <w:rFonts w:eastAsia="Times" w:cs="Times New Roman"/>
                <w:i/>
                <w:iCs/>
                <w:sz w:val="20"/>
                <w:szCs w:val="20"/>
                <w:lang w:val="es-US"/>
              </w:rPr>
            </w:pPr>
            <w:r w:rsidRPr="00C37EF1">
              <w:rPr>
                <w:rFonts w:eastAsia="Times" w:cs="Times New Roman"/>
                <w:i/>
                <w:iCs/>
                <w:sz w:val="20"/>
                <w:szCs w:val="20"/>
                <w:lang w:val="es-US"/>
              </w:rPr>
              <w:t>Resumir los monitores de calidad del aire actualmente en el área, contaminantes medidos y estudios piloto identificados durante la investigación.</w:t>
            </w:r>
          </w:p>
          <w:p w14:paraId="206AC32F" w14:textId="3CBB9B7D" w:rsidR="00C138FF" w:rsidRPr="00C37EF1" w:rsidRDefault="00C138FF" w:rsidP="00086F4A">
            <w:pPr>
              <w:spacing w:after="0" w:line="240" w:lineRule="auto"/>
              <w:rPr>
                <w:rFonts w:eastAsia="Times" w:cs="Times New Roman"/>
                <w:i/>
                <w:iCs/>
                <w:sz w:val="20"/>
                <w:szCs w:val="20"/>
                <w:lang w:val="es-US"/>
              </w:rPr>
            </w:pPr>
            <w:r w:rsidRPr="00C37EF1">
              <w:rPr>
                <w:rFonts w:eastAsia="Times" w:cs="Times New Roman"/>
                <w:i/>
                <w:iCs/>
                <w:sz w:val="20"/>
                <w:szCs w:val="20"/>
                <w:lang w:val="es-US"/>
              </w:rPr>
              <w:t>Discutir la designación de fuentes, en caso de estar disponible.</w:t>
            </w:r>
          </w:p>
        </w:tc>
        <w:tc>
          <w:tcPr>
            <w:tcW w:w="1917" w:type="pct"/>
            <w:shd w:val="clear" w:color="auto" w:fill="auto"/>
            <w:noWrap/>
          </w:tcPr>
          <w:p w14:paraId="3ACE9E2B" w14:textId="5CCEBEC8" w:rsidR="00C138FF" w:rsidRPr="00C37EF1" w:rsidRDefault="00C138FF" w:rsidP="00086F4A">
            <w:pPr>
              <w:spacing w:after="0" w:line="240" w:lineRule="auto"/>
              <w:rPr>
                <w:rFonts w:eastAsia="Times" w:cs="Times New Roman"/>
                <w:i/>
                <w:iCs/>
                <w:sz w:val="20"/>
                <w:szCs w:val="20"/>
                <w:lang w:val="es-US"/>
              </w:rPr>
            </w:pPr>
            <w:r w:rsidRPr="00C37EF1">
              <w:rPr>
                <w:rFonts w:eastAsia="Times" w:cs="Times New Roman"/>
                <w:i/>
                <w:iCs/>
                <w:sz w:val="20"/>
                <w:szCs w:val="20"/>
                <w:lang w:val="es-US"/>
              </w:rPr>
              <w:t>Discutir cualquier brecha, limitación o áreas que estén poco claras / no identificadas</w:t>
            </w:r>
            <w:r w:rsidR="0047699E" w:rsidRPr="00C37EF1">
              <w:rPr>
                <w:rFonts w:eastAsia="Times" w:cs="Times New Roman"/>
                <w:i/>
                <w:iCs/>
                <w:sz w:val="20"/>
                <w:szCs w:val="20"/>
                <w:lang w:val="es-US"/>
              </w:rPr>
              <w:t>.</w:t>
            </w:r>
          </w:p>
        </w:tc>
      </w:tr>
      <w:tr w:rsidR="00C138FF" w:rsidRPr="0053337B" w14:paraId="7D3602C7" w14:textId="77777777" w:rsidTr="003A5859">
        <w:trPr>
          <w:trHeight w:val="330"/>
        </w:trPr>
        <w:tc>
          <w:tcPr>
            <w:tcW w:w="1141" w:type="pct"/>
            <w:shd w:val="clear" w:color="auto" w:fill="auto"/>
            <w:noWrap/>
            <w:vAlign w:val="center"/>
          </w:tcPr>
          <w:p w14:paraId="6545A301" w14:textId="0A14D686" w:rsidR="00C138FF" w:rsidRPr="00C37EF1" w:rsidRDefault="00C138FF" w:rsidP="0047699E">
            <w:pPr>
              <w:spacing w:after="0" w:line="240" w:lineRule="auto"/>
              <w:rPr>
                <w:rFonts w:eastAsia="Times" w:cs="Times New Roman"/>
                <w:i/>
                <w:iCs/>
                <w:sz w:val="20"/>
                <w:szCs w:val="20"/>
                <w:lang w:val="es-US"/>
              </w:rPr>
            </w:pPr>
            <w:r w:rsidRPr="00C37EF1">
              <w:rPr>
                <w:rFonts w:eastAsia="Times" w:cs="Times New Roman"/>
                <w:i/>
                <w:iCs/>
                <w:sz w:val="20"/>
                <w:szCs w:val="20"/>
                <w:lang w:val="es-US"/>
              </w:rPr>
              <w:t>Dispersión de la contaminación atmosférica/Modela</w:t>
            </w:r>
            <w:r w:rsidR="0047699E" w:rsidRPr="00C37EF1">
              <w:rPr>
                <w:rFonts w:eastAsia="Times" w:cs="Times New Roman"/>
                <w:i/>
                <w:iCs/>
                <w:sz w:val="20"/>
                <w:szCs w:val="20"/>
                <w:lang w:val="es-US"/>
              </w:rPr>
              <w:t>je</w:t>
            </w:r>
            <w:r w:rsidRPr="00C37EF1">
              <w:rPr>
                <w:rFonts w:eastAsia="Times" w:cs="Times New Roman"/>
                <w:i/>
                <w:iCs/>
                <w:sz w:val="20"/>
                <w:szCs w:val="20"/>
                <w:lang w:val="es-US"/>
              </w:rPr>
              <w:t xml:space="preserve"> de destino y transporte </w:t>
            </w:r>
          </w:p>
        </w:tc>
        <w:tc>
          <w:tcPr>
            <w:tcW w:w="1942" w:type="pct"/>
            <w:shd w:val="clear" w:color="auto" w:fill="auto"/>
            <w:noWrap/>
            <w:vAlign w:val="center"/>
          </w:tcPr>
          <w:p w14:paraId="3B8B56AC" w14:textId="145428CF" w:rsidR="00C138FF" w:rsidRPr="00C37EF1" w:rsidRDefault="00C138FF" w:rsidP="00C138FF">
            <w:pPr>
              <w:spacing w:after="0" w:line="240" w:lineRule="auto"/>
              <w:rPr>
                <w:rFonts w:eastAsia="Times" w:cs="Times New Roman"/>
                <w:i/>
                <w:iCs/>
                <w:sz w:val="20"/>
                <w:szCs w:val="20"/>
                <w:lang w:val="es-US"/>
              </w:rPr>
            </w:pPr>
            <w:r w:rsidRPr="00C37EF1">
              <w:rPr>
                <w:rFonts w:eastAsia="Times" w:cs="Times New Roman"/>
                <w:i/>
                <w:iCs/>
                <w:sz w:val="20"/>
                <w:szCs w:val="20"/>
                <w:lang w:val="es-US"/>
              </w:rPr>
              <w:t xml:space="preserve">Usar el inventario de emisiones para estimar las concentraciones de contaminantes del aire ambiental. </w:t>
            </w:r>
          </w:p>
        </w:tc>
        <w:tc>
          <w:tcPr>
            <w:tcW w:w="1917" w:type="pct"/>
            <w:shd w:val="clear" w:color="auto" w:fill="auto"/>
            <w:noWrap/>
          </w:tcPr>
          <w:p w14:paraId="6B88E13E" w14:textId="4C4A2414" w:rsidR="00C138FF" w:rsidRPr="00C37EF1" w:rsidRDefault="00C138FF" w:rsidP="0047699E">
            <w:pPr>
              <w:spacing w:after="0" w:line="240" w:lineRule="auto"/>
              <w:rPr>
                <w:rFonts w:eastAsia="Times" w:cs="Times New Roman"/>
                <w:i/>
                <w:iCs/>
                <w:sz w:val="20"/>
                <w:szCs w:val="20"/>
                <w:lang w:val="es-US"/>
              </w:rPr>
            </w:pPr>
            <w:r w:rsidRPr="00C37EF1">
              <w:rPr>
                <w:rFonts w:eastAsia="Times" w:cs="Times New Roman"/>
                <w:i/>
                <w:iCs/>
                <w:sz w:val="20"/>
                <w:szCs w:val="20"/>
                <w:lang w:val="es-US"/>
              </w:rPr>
              <w:t>Discutir cualquier brecha, limitación o áreas que estén poco claras/no identificadas</w:t>
            </w:r>
            <w:r w:rsidR="0047699E" w:rsidRPr="00C37EF1">
              <w:rPr>
                <w:rFonts w:eastAsia="Times" w:cs="Times New Roman"/>
                <w:i/>
                <w:iCs/>
                <w:sz w:val="20"/>
                <w:szCs w:val="20"/>
                <w:lang w:val="es-US"/>
              </w:rPr>
              <w:t>.</w:t>
            </w:r>
          </w:p>
        </w:tc>
      </w:tr>
      <w:tr w:rsidR="00C138FF" w:rsidRPr="0053337B" w14:paraId="16E7A74B" w14:textId="77777777" w:rsidTr="003A5859">
        <w:trPr>
          <w:trHeight w:val="330"/>
        </w:trPr>
        <w:tc>
          <w:tcPr>
            <w:tcW w:w="1141" w:type="pct"/>
            <w:shd w:val="clear" w:color="auto" w:fill="auto"/>
            <w:noWrap/>
            <w:vAlign w:val="center"/>
          </w:tcPr>
          <w:p w14:paraId="1C1584DB" w14:textId="4A7C6357" w:rsidR="00C138FF" w:rsidRPr="00C37EF1" w:rsidRDefault="00C138FF" w:rsidP="0047699E">
            <w:pPr>
              <w:spacing w:after="0" w:line="240" w:lineRule="auto"/>
              <w:rPr>
                <w:rFonts w:eastAsia="Times" w:cs="Times New Roman"/>
                <w:i/>
                <w:iCs/>
                <w:sz w:val="20"/>
                <w:szCs w:val="20"/>
                <w:lang w:val="es-US"/>
              </w:rPr>
            </w:pPr>
            <w:r w:rsidRPr="00C37EF1">
              <w:rPr>
                <w:rFonts w:eastAsia="Times" w:cs="Times New Roman"/>
                <w:i/>
                <w:iCs/>
                <w:sz w:val="20"/>
                <w:szCs w:val="20"/>
                <w:lang w:val="es-US"/>
              </w:rPr>
              <w:t xml:space="preserve">Análisis e </w:t>
            </w:r>
            <w:r w:rsidR="0047699E" w:rsidRPr="00C37EF1">
              <w:rPr>
                <w:rFonts w:eastAsia="Times" w:cs="Times New Roman"/>
                <w:i/>
                <w:iCs/>
                <w:sz w:val="20"/>
                <w:szCs w:val="20"/>
                <w:lang w:val="es-US"/>
              </w:rPr>
              <w:t>i</w:t>
            </w:r>
            <w:r w:rsidRPr="00C37EF1">
              <w:rPr>
                <w:rFonts w:eastAsia="Times" w:cs="Times New Roman"/>
                <w:i/>
                <w:iCs/>
                <w:sz w:val="20"/>
                <w:szCs w:val="20"/>
                <w:lang w:val="es-US"/>
              </w:rPr>
              <w:t xml:space="preserve">nterpretación de </w:t>
            </w:r>
            <w:r w:rsidR="0047699E" w:rsidRPr="00C37EF1">
              <w:rPr>
                <w:rFonts w:eastAsia="Times" w:cs="Times New Roman"/>
                <w:i/>
                <w:iCs/>
                <w:sz w:val="20"/>
                <w:szCs w:val="20"/>
                <w:lang w:val="es-US"/>
              </w:rPr>
              <w:t>d</w:t>
            </w:r>
            <w:r w:rsidRPr="00C37EF1">
              <w:rPr>
                <w:rFonts w:eastAsia="Times" w:cs="Times New Roman"/>
                <w:i/>
                <w:iCs/>
                <w:sz w:val="20"/>
                <w:szCs w:val="20"/>
                <w:lang w:val="es-US"/>
              </w:rPr>
              <w:t>atos</w:t>
            </w:r>
          </w:p>
        </w:tc>
        <w:tc>
          <w:tcPr>
            <w:tcW w:w="1942" w:type="pct"/>
            <w:shd w:val="clear" w:color="auto" w:fill="auto"/>
            <w:noWrap/>
            <w:vAlign w:val="center"/>
          </w:tcPr>
          <w:p w14:paraId="00968314" w14:textId="42F5196B" w:rsidR="00C138FF" w:rsidRPr="00C37EF1" w:rsidRDefault="00C138FF" w:rsidP="00C138FF">
            <w:pPr>
              <w:spacing w:after="0" w:line="240" w:lineRule="auto"/>
              <w:rPr>
                <w:rFonts w:eastAsia="Times" w:cs="Times New Roman"/>
                <w:i/>
                <w:iCs/>
                <w:sz w:val="20"/>
                <w:szCs w:val="20"/>
                <w:lang w:val="es-US"/>
              </w:rPr>
            </w:pPr>
            <w:r w:rsidRPr="00C37EF1">
              <w:rPr>
                <w:rFonts w:eastAsia="Times" w:cs="Times New Roman"/>
                <w:i/>
                <w:iCs/>
                <w:sz w:val="20"/>
                <w:szCs w:val="20"/>
                <w:lang w:val="es-US"/>
              </w:rPr>
              <w:t xml:space="preserve">Discutir cualquier esfuerzo actual por analizar la contaminación del aire y sus impactos, ya sea a través del gobierno o </w:t>
            </w:r>
            <w:r w:rsidR="0047699E" w:rsidRPr="00C37EF1">
              <w:rPr>
                <w:rFonts w:eastAsia="Times" w:cs="Times New Roman"/>
                <w:i/>
                <w:iCs/>
                <w:sz w:val="20"/>
                <w:szCs w:val="20"/>
                <w:lang w:val="es-US"/>
              </w:rPr>
              <w:t xml:space="preserve">de </w:t>
            </w:r>
            <w:r w:rsidRPr="00C37EF1">
              <w:rPr>
                <w:rFonts w:eastAsia="Times" w:cs="Times New Roman"/>
                <w:i/>
                <w:iCs/>
                <w:sz w:val="20"/>
                <w:szCs w:val="20"/>
                <w:lang w:val="es-US"/>
              </w:rPr>
              <w:t>estudios de investigación.</w:t>
            </w:r>
          </w:p>
        </w:tc>
        <w:tc>
          <w:tcPr>
            <w:tcW w:w="1917" w:type="pct"/>
            <w:shd w:val="clear" w:color="auto" w:fill="auto"/>
            <w:noWrap/>
          </w:tcPr>
          <w:p w14:paraId="292F4E9D" w14:textId="797C5322" w:rsidR="00C138FF" w:rsidRPr="00C37EF1" w:rsidRDefault="00C138FF" w:rsidP="0047699E">
            <w:pPr>
              <w:spacing w:after="0" w:line="240" w:lineRule="auto"/>
              <w:rPr>
                <w:rFonts w:eastAsia="Times" w:cs="Times New Roman"/>
                <w:i/>
                <w:iCs/>
                <w:sz w:val="20"/>
                <w:szCs w:val="20"/>
                <w:lang w:val="es-US"/>
              </w:rPr>
            </w:pPr>
            <w:r w:rsidRPr="00C37EF1">
              <w:rPr>
                <w:rFonts w:eastAsia="Times" w:cs="Times New Roman"/>
                <w:i/>
                <w:iCs/>
                <w:sz w:val="20"/>
                <w:szCs w:val="20"/>
                <w:lang w:val="es-US"/>
              </w:rPr>
              <w:t>Discutir cualquier brecha, limitación o áreas que estén poco claras/no identificadas</w:t>
            </w:r>
            <w:r w:rsidR="0047699E" w:rsidRPr="00C37EF1">
              <w:rPr>
                <w:rFonts w:eastAsia="Times" w:cs="Times New Roman"/>
                <w:i/>
                <w:iCs/>
                <w:sz w:val="20"/>
                <w:szCs w:val="20"/>
                <w:lang w:val="es-US"/>
              </w:rPr>
              <w:t>.</w:t>
            </w:r>
          </w:p>
        </w:tc>
      </w:tr>
      <w:tr w:rsidR="00C138FF" w:rsidRPr="0053337B" w14:paraId="31A945E2" w14:textId="77777777" w:rsidTr="003A5859">
        <w:trPr>
          <w:trHeight w:val="330"/>
        </w:trPr>
        <w:tc>
          <w:tcPr>
            <w:tcW w:w="1141" w:type="pct"/>
            <w:shd w:val="clear" w:color="auto" w:fill="auto"/>
            <w:noWrap/>
            <w:vAlign w:val="center"/>
          </w:tcPr>
          <w:p w14:paraId="5009A773" w14:textId="4AFF169D" w:rsidR="00C138FF" w:rsidRPr="00C37EF1" w:rsidRDefault="00C138FF" w:rsidP="0047699E">
            <w:pPr>
              <w:spacing w:after="0" w:line="240" w:lineRule="auto"/>
              <w:rPr>
                <w:rFonts w:eastAsia="Times" w:cs="Times New Roman"/>
                <w:i/>
                <w:iCs/>
                <w:sz w:val="20"/>
                <w:szCs w:val="20"/>
                <w:lang w:val="es-US"/>
              </w:rPr>
            </w:pPr>
            <w:r w:rsidRPr="00C37EF1">
              <w:rPr>
                <w:rFonts w:eastAsia="Times" w:cs="Times New Roman"/>
                <w:i/>
                <w:iCs/>
                <w:sz w:val="20"/>
                <w:szCs w:val="20"/>
                <w:lang w:val="es-US"/>
              </w:rPr>
              <w:lastRenderedPageBreak/>
              <w:t xml:space="preserve">Participación </w:t>
            </w:r>
            <w:r w:rsidR="0047699E" w:rsidRPr="00C37EF1">
              <w:rPr>
                <w:rFonts w:eastAsia="Times" w:cs="Times New Roman"/>
                <w:i/>
                <w:iCs/>
                <w:sz w:val="20"/>
                <w:szCs w:val="20"/>
                <w:lang w:val="es-US"/>
              </w:rPr>
              <w:t>p</w:t>
            </w:r>
            <w:r w:rsidRPr="00C37EF1">
              <w:rPr>
                <w:rFonts w:eastAsia="Times" w:cs="Times New Roman"/>
                <w:i/>
                <w:iCs/>
                <w:sz w:val="20"/>
                <w:szCs w:val="20"/>
                <w:lang w:val="es-US"/>
              </w:rPr>
              <w:t xml:space="preserve">ública y </w:t>
            </w:r>
            <w:r w:rsidR="0047699E" w:rsidRPr="00C37EF1">
              <w:rPr>
                <w:rFonts w:eastAsia="Times" w:cs="Times New Roman"/>
                <w:i/>
                <w:iCs/>
                <w:sz w:val="20"/>
                <w:szCs w:val="20"/>
                <w:lang w:val="es-US"/>
              </w:rPr>
              <w:t>j</w:t>
            </w:r>
            <w:r w:rsidRPr="00C37EF1">
              <w:rPr>
                <w:rFonts w:eastAsia="Times" w:cs="Times New Roman"/>
                <w:i/>
                <w:iCs/>
                <w:sz w:val="20"/>
                <w:szCs w:val="20"/>
                <w:lang w:val="es-US"/>
              </w:rPr>
              <w:t xml:space="preserve">usticia </w:t>
            </w:r>
            <w:r w:rsidR="0047699E" w:rsidRPr="00C37EF1">
              <w:rPr>
                <w:rFonts w:eastAsia="Times" w:cs="Times New Roman"/>
                <w:i/>
                <w:iCs/>
                <w:sz w:val="20"/>
                <w:szCs w:val="20"/>
                <w:lang w:val="es-US"/>
              </w:rPr>
              <w:t>a</w:t>
            </w:r>
            <w:r w:rsidRPr="00C37EF1">
              <w:rPr>
                <w:rFonts w:eastAsia="Times" w:cs="Times New Roman"/>
                <w:i/>
                <w:iCs/>
                <w:sz w:val="20"/>
                <w:szCs w:val="20"/>
                <w:lang w:val="es-US"/>
              </w:rPr>
              <w:t>mbiental</w:t>
            </w:r>
          </w:p>
        </w:tc>
        <w:tc>
          <w:tcPr>
            <w:tcW w:w="1942" w:type="pct"/>
            <w:shd w:val="clear" w:color="auto" w:fill="auto"/>
            <w:noWrap/>
            <w:vAlign w:val="center"/>
          </w:tcPr>
          <w:p w14:paraId="1D69B5A4" w14:textId="47198A31" w:rsidR="00C138FF" w:rsidRPr="00C37EF1" w:rsidRDefault="00C138FF" w:rsidP="00086F4A">
            <w:pPr>
              <w:spacing w:after="0" w:line="240" w:lineRule="auto"/>
              <w:rPr>
                <w:rFonts w:eastAsia="Times" w:cs="Times New Roman"/>
                <w:i/>
                <w:iCs/>
                <w:sz w:val="20"/>
                <w:szCs w:val="20"/>
                <w:lang w:val="es-US"/>
              </w:rPr>
            </w:pPr>
            <w:r w:rsidRPr="00C37EF1">
              <w:rPr>
                <w:rFonts w:eastAsia="Times" w:cs="Times New Roman"/>
                <w:i/>
                <w:iCs/>
                <w:sz w:val="20"/>
                <w:szCs w:val="20"/>
                <w:lang w:val="es-US"/>
              </w:rPr>
              <w:t>Resumir ejemplos de participación pública, justicia ambiental y comunas (barrios) relevantes</w:t>
            </w:r>
            <w:r w:rsidR="0047699E" w:rsidRPr="00C37EF1">
              <w:rPr>
                <w:rFonts w:eastAsia="Times" w:cs="Times New Roman"/>
                <w:i/>
                <w:iCs/>
                <w:sz w:val="20"/>
                <w:szCs w:val="20"/>
                <w:lang w:val="es-US"/>
              </w:rPr>
              <w:t>.</w:t>
            </w:r>
          </w:p>
        </w:tc>
        <w:tc>
          <w:tcPr>
            <w:tcW w:w="1917" w:type="pct"/>
            <w:shd w:val="clear" w:color="auto" w:fill="auto"/>
            <w:noWrap/>
          </w:tcPr>
          <w:p w14:paraId="7B6A220D" w14:textId="7C28D4AF" w:rsidR="00C138FF" w:rsidRPr="00C37EF1" w:rsidRDefault="00C138FF" w:rsidP="0047699E">
            <w:pPr>
              <w:spacing w:after="0" w:line="240" w:lineRule="auto"/>
              <w:rPr>
                <w:rFonts w:eastAsia="Times" w:cs="Times New Roman"/>
                <w:i/>
                <w:iCs/>
                <w:sz w:val="20"/>
                <w:szCs w:val="20"/>
                <w:lang w:val="es-US"/>
              </w:rPr>
            </w:pPr>
            <w:r w:rsidRPr="00C37EF1">
              <w:rPr>
                <w:rFonts w:eastAsia="Times" w:cs="Times New Roman"/>
                <w:i/>
                <w:iCs/>
                <w:sz w:val="20"/>
                <w:szCs w:val="20"/>
                <w:lang w:val="es-US"/>
              </w:rPr>
              <w:t>Discutir cualquier brecha, limitación o áreas que estén poco claras/no identificadas</w:t>
            </w:r>
            <w:r w:rsidR="0047699E" w:rsidRPr="00C37EF1">
              <w:rPr>
                <w:rFonts w:eastAsia="Times" w:cs="Times New Roman"/>
                <w:i/>
                <w:iCs/>
                <w:sz w:val="20"/>
                <w:szCs w:val="20"/>
                <w:lang w:val="es-US"/>
              </w:rPr>
              <w:t>.</w:t>
            </w:r>
          </w:p>
        </w:tc>
      </w:tr>
      <w:tr w:rsidR="00C138FF" w:rsidRPr="0053337B" w14:paraId="29DCB2B4" w14:textId="77777777" w:rsidTr="003A5859">
        <w:trPr>
          <w:trHeight w:val="330"/>
        </w:trPr>
        <w:tc>
          <w:tcPr>
            <w:tcW w:w="1141" w:type="pct"/>
            <w:shd w:val="clear" w:color="auto" w:fill="auto"/>
            <w:noWrap/>
            <w:vAlign w:val="center"/>
          </w:tcPr>
          <w:p w14:paraId="45EABE00" w14:textId="59C80C3C" w:rsidR="00C138FF" w:rsidRPr="00C37EF1" w:rsidRDefault="005F1371" w:rsidP="00803FB5">
            <w:pPr>
              <w:spacing w:after="0" w:line="240" w:lineRule="auto"/>
              <w:rPr>
                <w:rFonts w:eastAsia="Times" w:cs="Times New Roman"/>
                <w:i/>
                <w:iCs/>
                <w:sz w:val="20"/>
                <w:szCs w:val="20"/>
                <w:lang w:val="es-US"/>
              </w:rPr>
            </w:pPr>
            <w:r w:rsidRPr="00C37EF1">
              <w:rPr>
                <w:rFonts w:eastAsia="Times" w:cs="Times New Roman"/>
                <w:i/>
                <w:iCs/>
                <w:sz w:val="20"/>
                <w:szCs w:val="20"/>
                <w:lang w:val="es-US"/>
              </w:rPr>
              <w:t xml:space="preserve">Planificación y </w:t>
            </w:r>
            <w:r w:rsidR="00803FB5" w:rsidRPr="00C37EF1">
              <w:rPr>
                <w:rFonts w:eastAsia="Times" w:cs="Times New Roman"/>
                <w:i/>
                <w:iCs/>
                <w:sz w:val="20"/>
                <w:szCs w:val="20"/>
                <w:lang w:val="es-US"/>
              </w:rPr>
              <w:t>d</w:t>
            </w:r>
            <w:r w:rsidRPr="00C37EF1">
              <w:rPr>
                <w:rFonts w:eastAsia="Times" w:cs="Times New Roman"/>
                <w:i/>
                <w:iCs/>
                <w:sz w:val="20"/>
                <w:szCs w:val="20"/>
                <w:lang w:val="es-US"/>
              </w:rPr>
              <w:t xml:space="preserve">esarrollo de una </w:t>
            </w:r>
            <w:r w:rsidR="00803FB5" w:rsidRPr="00C37EF1">
              <w:rPr>
                <w:rFonts w:eastAsia="Times" w:cs="Times New Roman"/>
                <w:i/>
                <w:iCs/>
                <w:sz w:val="20"/>
                <w:szCs w:val="20"/>
                <w:lang w:val="es-US"/>
              </w:rPr>
              <w:t>e</w:t>
            </w:r>
            <w:r w:rsidRPr="00C37EF1">
              <w:rPr>
                <w:rFonts w:eastAsia="Times" w:cs="Times New Roman"/>
                <w:i/>
                <w:iCs/>
                <w:sz w:val="20"/>
                <w:szCs w:val="20"/>
                <w:lang w:val="es-US"/>
              </w:rPr>
              <w:t xml:space="preserve">strategia de </w:t>
            </w:r>
            <w:r w:rsidR="00803FB5" w:rsidRPr="00C37EF1">
              <w:rPr>
                <w:rFonts w:eastAsia="Times" w:cs="Times New Roman"/>
                <w:i/>
                <w:iCs/>
                <w:sz w:val="20"/>
                <w:szCs w:val="20"/>
                <w:lang w:val="es-US"/>
              </w:rPr>
              <w:t>c</w:t>
            </w:r>
            <w:r w:rsidRPr="00C37EF1">
              <w:rPr>
                <w:rFonts w:eastAsia="Times" w:cs="Times New Roman"/>
                <w:i/>
                <w:iCs/>
                <w:sz w:val="20"/>
                <w:szCs w:val="20"/>
                <w:lang w:val="es-US"/>
              </w:rPr>
              <w:t>ontrol</w:t>
            </w:r>
          </w:p>
        </w:tc>
        <w:tc>
          <w:tcPr>
            <w:tcW w:w="1942" w:type="pct"/>
            <w:shd w:val="clear" w:color="auto" w:fill="auto"/>
            <w:noWrap/>
            <w:vAlign w:val="center"/>
          </w:tcPr>
          <w:p w14:paraId="5987EA1A" w14:textId="522E0E6C" w:rsidR="00C138FF" w:rsidRPr="00C37EF1" w:rsidRDefault="00C138FF" w:rsidP="00803FB5">
            <w:pPr>
              <w:spacing w:after="0" w:line="240" w:lineRule="auto"/>
              <w:rPr>
                <w:rFonts w:eastAsia="Times" w:cs="Times New Roman"/>
                <w:i/>
                <w:iCs/>
                <w:sz w:val="20"/>
                <w:szCs w:val="20"/>
                <w:lang w:val="es-US"/>
              </w:rPr>
            </w:pPr>
            <w:r w:rsidRPr="00C37EF1">
              <w:rPr>
                <w:rFonts w:eastAsia="Times" w:cs="Times New Roman"/>
                <w:i/>
                <w:iCs/>
                <w:sz w:val="20"/>
                <w:szCs w:val="20"/>
                <w:lang w:val="es-US"/>
              </w:rPr>
              <w:t>Describ</w:t>
            </w:r>
            <w:r w:rsidR="005F1371" w:rsidRPr="00C37EF1">
              <w:rPr>
                <w:rFonts w:eastAsia="Times" w:cs="Times New Roman"/>
                <w:i/>
                <w:iCs/>
                <w:sz w:val="20"/>
                <w:szCs w:val="20"/>
                <w:lang w:val="es-US"/>
              </w:rPr>
              <w:t xml:space="preserve">ir ejemplos de planes actuales y futuros para la </w:t>
            </w:r>
            <w:r w:rsidR="00792640" w:rsidRPr="00C37EF1">
              <w:rPr>
                <w:rFonts w:eastAsia="Times" w:cs="Times New Roman"/>
                <w:i/>
                <w:iCs/>
                <w:sz w:val="20"/>
                <w:szCs w:val="20"/>
                <w:lang w:val="es-US"/>
              </w:rPr>
              <w:t>gestión de la calidad del aire</w:t>
            </w:r>
            <w:r w:rsidR="00803FB5" w:rsidRPr="00C37EF1">
              <w:rPr>
                <w:rFonts w:eastAsia="Times" w:cs="Times New Roman"/>
                <w:i/>
                <w:iCs/>
                <w:sz w:val="20"/>
                <w:szCs w:val="20"/>
                <w:lang w:val="es-US"/>
              </w:rPr>
              <w:t>.</w:t>
            </w:r>
          </w:p>
        </w:tc>
        <w:tc>
          <w:tcPr>
            <w:tcW w:w="1917" w:type="pct"/>
            <w:shd w:val="clear" w:color="auto" w:fill="auto"/>
            <w:noWrap/>
          </w:tcPr>
          <w:p w14:paraId="4E2CDB0F" w14:textId="3CE3E867" w:rsidR="00C138FF" w:rsidRPr="00C37EF1" w:rsidRDefault="00C138FF" w:rsidP="00803FB5">
            <w:pPr>
              <w:spacing w:after="0" w:line="240" w:lineRule="auto"/>
              <w:rPr>
                <w:rFonts w:eastAsia="Times" w:cs="Times New Roman"/>
                <w:i/>
                <w:iCs/>
                <w:sz w:val="20"/>
                <w:szCs w:val="20"/>
                <w:lang w:val="es-US"/>
              </w:rPr>
            </w:pPr>
            <w:r w:rsidRPr="00C37EF1">
              <w:rPr>
                <w:rFonts w:eastAsia="Times" w:cs="Times New Roman"/>
                <w:i/>
                <w:iCs/>
                <w:sz w:val="20"/>
                <w:szCs w:val="20"/>
                <w:lang w:val="es-US"/>
              </w:rPr>
              <w:t>Discutir cualquier brecha, limitación o áreas que estén poco claras/no identificadas</w:t>
            </w:r>
            <w:r w:rsidR="00803FB5" w:rsidRPr="00C37EF1">
              <w:rPr>
                <w:rFonts w:eastAsia="Times" w:cs="Times New Roman"/>
                <w:i/>
                <w:iCs/>
                <w:sz w:val="20"/>
                <w:szCs w:val="20"/>
                <w:lang w:val="es-US"/>
              </w:rPr>
              <w:t>.</w:t>
            </w:r>
          </w:p>
        </w:tc>
      </w:tr>
      <w:tr w:rsidR="00C138FF" w:rsidRPr="0053337B" w14:paraId="4CC4697A" w14:textId="77777777" w:rsidTr="003A5859">
        <w:trPr>
          <w:trHeight w:val="330"/>
        </w:trPr>
        <w:tc>
          <w:tcPr>
            <w:tcW w:w="1141" w:type="pct"/>
            <w:shd w:val="clear" w:color="auto" w:fill="auto"/>
            <w:noWrap/>
            <w:vAlign w:val="center"/>
          </w:tcPr>
          <w:p w14:paraId="12C07E95" w14:textId="0E57856C" w:rsidR="00C138FF" w:rsidRPr="00C37EF1" w:rsidRDefault="005F1371" w:rsidP="00803FB5">
            <w:pPr>
              <w:spacing w:after="0" w:line="240" w:lineRule="auto"/>
              <w:rPr>
                <w:rFonts w:eastAsia="Times" w:cs="Times New Roman"/>
                <w:i/>
                <w:iCs/>
                <w:sz w:val="20"/>
                <w:szCs w:val="20"/>
                <w:lang w:val="es-US"/>
              </w:rPr>
            </w:pPr>
            <w:r w:rsidRPr="00C37EF1">
              <w:rPr>
                <w:rFonts w:eastAsia="Times" w:cs="Times New Roman"/>
                <w:i/>
                <w:iCs/>
                <w:sz w:val="20"/>
                <w:szCs w:val="20"/>
                <w:lang w:val="es-US"/>
              </w:rPr>
              <w:t xml:space="preserve">Cumplimiento y </w:t>
            </w:r>
            <w:r w:rsidR="00803FB5" w:rsidRPr="00C37EF1">
              <w:rPr>
                <w:rFonts w:eastAsia="Times" w:cs="Times New Roman"/>
                <w:i/>
                <w:iCs/>
                <w:sz w:val="20"/>
                <w:szCs w:val="20"/>
                <w:lang w:val="es-US"/>
              </w:rPr>
              <w:t>f</w:t>
            </w:r>
            <w:r w:rsidRPr="00C37EF1">
              <w:rPr>
                <w:rFonts w:eastAsia="Times" w:cs="Times New Roman"/>
                <w:i/>
                <w:iCs/>
                <w:sz w:val="20"/>
                <w:szCs w:val="20"/>
                <w:lang w:val="es-US"/>
              </w:rPr>
              <w:t>iscalización</w:t>
            </w:r>
          </w:p>
        </w:tc>
        <w:tc>
          <w:tcPr>
            <w:tcW w:w="1942" w:type="pct"/>
            <w:shd w:val="clear" w:color="auto" w:fill="auto"/>
            <w:noWrap/>
            <w:vAlign w:val="center"/>
          </w:tcPr>
          <w:p w14:paraId="7DC4CFC6" w14:textId="4BAFAF6D" w:rsidR="00C138FF" w:rsidRPr="00C37EF1" w:rsidRDefault="005F1371" w:rsidP="00086F4A">
            <w:pPr>
              <w:spacing w:after="0" w:line="240" w:lineRule="auto"/>
              <w:rPr>
                <w:rFonts w:eastAsia="Times" w:cs="Times New Roman"/>
                <w:i/>
                <w:iCs/>
                <w:sz w:val="20"/>
                <w:szCs w:val="20"/>
                <w:lang w:val="es-US"/>
              </w:rPr>
            </w:pPr>
            <w:r w:rsidRPr="00C37EF1">
              <w:rPr>
                <w:rFonts w:eastAsia="Times" w:cs="Times New Roman"/>
                <w:i/>
                <w:iCs/>
                <w:sz w:val="20"/>
                <w:szCs w:val="20"/>
                <w:lang w:val="es-US"/>
              </w:rPr>
              <w:t>Resumir los esfuerzos actuales para asegurar el cumplimiento y la fiscalización de la calidad del aire</w:t>
            </w:r>
            <w:r w:rsidR="00C138FF" w:rsidRPr="00C37EF1">
              <w:rPr>
                <w:rFonts w:eastAsia="Times" w:cs="Times New Roman"/>
                <w:i/>
                <w:iCs/>
                <w:sz w:val="20"/>
                <w:szCs w:val="20"/>
                <w:lang w:val="es-US"/>
              </w:rPr>
              <w:t>.</w:t>
            </w:r>
          </w:p>
        </w:tc>
        <w:tc>
          <w:tcPr>
            <w:tcW w:w="1917" w:type="pct"/>
            <w:shd w:val="clear" w:color="auto" w:fill="auto"/>
            <w:noWrap/>
          </w:tcPr>
          <w:p w14:paraId="0263E13C" w14:textId="599BF8F8" w:rsidR="00C138FF" w:rsidRPr="00C37EF1" w:rsidRDefault="00C138FF" w:rsidP="00803FB5">
            <w:pPr>
              <w:spacing w:after="0" w:line="240" w:lineRule="auto"/>
              <w:rPr>
                <w:rFonts w:eastAsia="Times" w:cs="Times New Roman"/>
                <w:i/>
                <w:iCs/>
                <w:sz w:val="20"/>
                <w:szCs w:val="20"/>
                <w:lang w:val="es-US"/>
              </w:rPr>
            </w:pPr>
            <w:r w:rsidRPr="00C37EF1">
              <w:rPr>
                <w:rFonts w:eastAsia="Times" w:cs="Times New Roman"/>
                <w:i/>
                <w:iCs/>
                <w:sz w:val="20"/>
                <w:szCs w:val="20"/>
                <w:lang w:val="es-US"/>
              </w:rPr>
              <w:t>Discutir cualquier brecha, limitación o áreas que estén poco claras/no identificadas</w:t>
            </w:r>
            <w:r w:rsidR="00803FB5" w:rsidRPr="00C37EF1">
              <w:rPr>
                <w:rFonts w:eastAsia="Times" w:cs="Times New Roman"/>
                <w:i/>
                <w:iCs/>
                <w:sz w:val="20"/>
                <w:szCs w:val="20"/>
                <w:lang w:val="es-US"/>
              </w:rPr>
              <w:t>.</w:t>
            </w:r>
          </w:p>
        </w:tc>
      </w:tr>
    </w:tbl>
    <w:p w14:paraId="260F4D62" w14:textId="77777777" w:rsidR="00A22E01" w:rsidRPr="00C37EF1" w:rsidRDefault="00A22E01" w:rsidP="00A22E01">
      <w:pPr>
        <w:spacing w:after="120" w:line="290" w:lineRule="exact"/>
        <w:rPr>
          <w:rFonts w:ascii="Times New Roman" w:eastAsia="Times" w:hAnsi="Times New Roman" w:cs="Times New Roman"/>
          <w:i/>
          <w:iCs/>
          <w:szCs w:val="20"/>
          <w:lang w:val="es-US"/>
        </w:rPr>
      </w:pPr>
    </w:p>
    <w:p w14:paraId="283A7E4A" w14:textId="733E8747" w:rsidR="00A22E01" w:rsidRPr="00C37EF1" w:rsidRDefault="00A01CB3" w:rsidP="0050571B">
      <w:pPr>
        <w:pStyle w:val="Heading2"/>
        <w:rPr>
          <w:lang w:val="es-US"/>
        </w:rPr>
      </w:pPr>
      <w:bookmarkStart w:id="23" w:name="_Toc25758199"/>
      <w:r w:rsidRPr="00C37EF1">
        <w:rPr>
          <w:lang w:val="es-US"/>
        </w:rPr>
        <w:t xml:space="preserve">Próximos </w:t>
      </w:r>
      <w:r w:rsidR="0090608A" w:rsidRPr="00C37EF1">
        <w:rPr>
          <w:lang w:val="es-US"/>
        </w:rPr>
        <w:t>p</w:t>
      </w:r>
      <w:r w:rsidRPr="00C37EF1">
        <w:rPr>
          <w:lang w:val="es-US"/>
        </w:rPr>
        <w:t xml:space="preserve">asos en el </w:t>
      </w:r>
      <w:r w:rsidR="0090608A" w:rsidRPr="00C37EF1">
        <w:rPr>
          <w:lang w:val="es-US"/>
        </w:rPr>
        <w:t>p</w:t>
      </w:r>
      <w:r w:rsidRPr="00C37EF1">
        <w:rPr>
          <w:lang w:val="es-US"/>
        </w:rPr>
        <w:t>roceso</w:t>
      </w:r>
      <w:bookmarkEnd w:id="23"/>
    </w:p>
    <w:p w14:paraId="670BA4A9" w14:textId="360365B5" w:rsidR="00A22E01" w:rsidRPr="00C37EF1" w:rsidRDefault="00A01CB3" w:rsidP="0050571B">
      <w:pPr>
        <w:pStyle w:val="Italpar"/>
        <w:rPr>
          <w:lang w:val="es-US"/>
        </w:rPr>
      </w:pPr>
      <w:r w:rsidRPr="00C37EF1">
        <w:rPr>
          <w:lang w:val="es-US"/>
        </w:rPr>
        <w:t xml:space="preserve">La sección final incluye el desarrollo de los próximos pasos </w:t>
      </w:r>
      <w:r w:rsidR="0090608A" w:rsidRPr="00C37EF1">
        <w:rPr>
          <w:lang w:val="es-US"/>
        </w:rPr>
        <w:t>según</w:t>
      </w:r>
      <w:r w:rsidRPr="00C37EF1">
        <w:rPr>
          <w:lang w:val="es-US"/>
        </w:rPr>
        <w:t xml:space="preserve"> la investigación del Informe de </w:t>
      </w:r>
      <w:r w:rsidR="0090608A" w:rsidRPr="00C37EF1">
        <w:rPr>
          <w:lang w:val="es-US"/>
        </w:rPr>
        <w:t xml:space="preserve">recopilación </w:t>
      </w:r>
      <w:r w:rsidRPr="00C37EF1">
        <w:rPr>
          <w:lang w:val="es-US"/>
        </w:rPr>
        <w:t xml:space="preserve">de </w:t>
      </w:r>
      <w:r w:rsidR="0090608A" w:rsidRPr="00C37EF1">
        <w:rPr>
          <w:lang w:val="es-US"/>
        </w:rPr>
        <w:t>i</w:t>
      </w:r>
      <w:r w:rsidRPr="00C37EF1">
        <w:rPr>
          <w:lang w:val="es-US"/>
        </w:rPr>
        <w:t xml:space="preserve">nformación. Los pasos siguientes pueden incluir compartir y distribuir este informe con organizaciones y </w:t>
      </w:r>
      <w:r w:rsidR="0090608A" w:rsidRPr="00C37EF1">
        <w:rPr>
          <w:lang w:val="es-US"/>
        </w:rPr>
        <w:t xml:space="preserve">participantes </w:t>
      </w:r>
      <w:r w:rsidRPr="00C37EF1">
        <w:rPr>
          <w:lang w:val="es-US"/>
        </w:rPr>
        <w:t xml:space="preserve">pertinentes, recibir comentarios y ediciones y prepararse para la Misión de </w:t>
      </w:r>
      <w:r w:rsidR="0090608A" w:rsidRPr="00C37EF1">
        <w:rPr>
          <w:lang w:val="es-US"/>
        </w:rPr>
        <w:t>i</w:t>
      </w:r>
      <w:r w:rsidRPr="00C37EF1">
        <w:rPr>
          <w:lang w:val="es-US"/>
        </w:rPr>
        <w:t>nicio y</w:t>
      </w:r>
      <w:r w:rsidR="0090608A" w:rsidRPr="00C37EF1">
        <w:rPr>
          <w:lang w:val="es-US"/>
        </w:rPr>
        <w:t xml:space="preserve"> para</w:t>
      </w:r>
      <w:r w:rsidRPr="00C37EF1">
        <w:rPr>
          <w:lang w:val="es-US"/>
        </w:rPr>
        <w:t xml:space="preserve"> el Taller</w:t>
      </w:r>
      <w:r w:rsidR="0090608A" w:rsidRPr="00C37EF1">
        <w:rPr>
          <w:lang w:val="es-US"/>
        </w:rPr>
        <w:t xml:space="preserve"> </w:t>
      </w:r>
      <w:r w:rsidR="00A22E01" w:rsidRPr="00C37EF1">
        <w:rPr>
          <w:lang w:val="es-US"/>
        </w:rPr>
        <w:t>1</w:t>
      </w:r>
      <w:r w:rsidRPr="00C37EF1">
        <w:rPr>
          <w:lang w:val="es-US"/>
        </w:rPr>
        <w:t xml:space="preserve"> de </w:t>
      </w:r>
      <w:r w:rsidR="0090608A" w:rsidRPr="00C37EF1">
        <w:rPr>
          <w:lang w:val="es-US"/>
        </w:rPr>
        <w:t>c</w:t>
      </w:r>
      <w:r w:rsidRPr="00C37EF1">
        <w:rPr>
          <w:lang w:val="es-US"/>
        </w:rPr>
        <w:t>apaci</w:t>
      </w:r>
      <w:r w:rsidR="0090608A" w:rsidRPr="00C37EF1">
        <w:rPr>
          <w:lang w:val="es-US"/>
        </w:rPr>
        <w:t>tación.</w:t>
      </w:r>
    </w:p>
    <w:p w14:paraId="7ACBC05D" w14:textId="77777777" w:rsidR="0050571B" w:rsidRPr="00C37EF1" w:rsidRDefault="0050571B">
      <w:pPr>
        <w:rPr>
          <w:rFonts w:ascii="Times New Roman" w:eastAsia="Calibri" w:hAnsi="Times New Roman" w:cs="Times New Roman"/>
          <w:lang w:val="es-US"/>
        </w:rPr>
      </w:pPr>
      <w:r w:rsidRPr="00C37EF1">
        <w:rPr>
          <w:rFonts w:ascii="Times New Roman" w:eastAsia="Calibri" w:hAnsi="Times New Roman" w:cs="Times New Roman"/>
          <w:lang w:val="es-US"/>
        </w:rPr>
        <w:br w:type="page"/>
      </w:r>
    </w:p>
    <w:p w14:paraId="2BCBD459" w14:textId="3747CD6A" w:rsidR="00A22E01" w:rsidRPr="00E21FB7" w:rsidRDefault="00A22E01" w:rsidP="0050571B">
      <w:pPr>
        <w:pStyle w:val="reference"/>
        <w:outlineLvl w:val="0"/>
      </w:pPr>
      <w:bookmarkStart w:id="24" w:name="_Toc25758200"/>
      <w:r w:rsidRPr="00E21FB7">
        <w:lastRenderedPageBreak/>
        <w:t>Referenc</w:t>
      </w:r>
      <w:r w:rsidR="00A01CB3" w:rsidRPr="00E21FB7">
        <w:t>ias</w:t>
      </w:r>
      <w:bookmarkEnd w:id="24"/>
    </w:p>
    <w:p w14:paraId="459E2ACE" w14:textId="3B61A1FA" w:rsidR="00A22E01" w:rsidRPr="00E21FB7" w:rsidRDefault="00A22E01" w:rsidP="0050571B">
      <w:pPr>
        <w:ind w:left="432" w:hanging="432"/>
        <w:rPr>
          <w:rFonts w:eastAsia="Times" w:cs="Times New Roman"/>
          <w:szCs w:val="20"/>
        </w:rPr>
      </w:pPr>
      <w:r w:rsidRPr="00E21FB7">
        <w:rPr>
          <w:rFonts w:eastAsia="Times" w:cs="Times New Roman"/>
          <w:szCs w:val="20"/>
        </w:rPr>
        <w:t>Bachman, J. 2007</w:t>
      </w:r>
      <w:r w:rsidR="007F6F21" w:rsidRPr="00E21FB7">
        <w:rPr>
          <w:rFonts w:eastAsia="Times" w:cs="Times New Roman"/>
          <w:szCs w:val="20"/>
        </w:rPr>
        <w:t>.</w:t>
      </w:r>
      <w:r w:rsidRPr="00E21FB7">
        <w:rPr>
          <w:rFonts w:eastAsia="Times" w:cs="Times New Roman"/>
          <w:szCs w:val="20"/>
        </w:rPr>
        <w:t xml:space="preserve"> Will the Circle Be Unbroken: A History of the U.S. National Ambient Air Quality Standards, Journal of the Air &amp; Waste Management </w:t>
      </w:r>
      <w:proofErr w:type="gramStart"/>
      <w:r w:rsidRPr="00E21FB7">
        <w:rPr>
          <w:rFonts w:eastAsia="Times" w:cs="Times New Roman"/>
          <w:szCs w:val="20"/>
        </w:rPr>
        <w:t>Association.</w:t>
      </w:r>
      <w:proofErr w:type="gramEnd"/>
      <w:r w:rsidRPr="00E21FB7">
        <w:rPr>
          <w:rFonts w:eastAsia="Times" w:cs="Times New Roman"/>
          <w:szCs w:val="20"/>
        </w:rPr>
        <w:t xml:space="preserve"> 57(6): 652-697</w:t>
      </w:r>
    </w:p>
    <w:p w14:paraId="5FDCFDD2" w14:textId="2B8FC9C4" w:rsidR="00A22E01" w:rsidRPr="00E21FB7" w:rsidRDefault="00A22E01" w:rsidP="0050571B">
      <w:pPr>
        <w:ind w:left="432" w:hanging="432"/>
        <w:rPr>
          <w:rFonts w:eastAsia="Times" w:cs="Times New Roman"/>
          <w:szCs w:val="20"/>
        </w:rPr>
      </w:pPr>
      <w:r w:rsidRPr="00E21FB7">
        <w:rPr>
          <w:rFonts w:eastAsia="Times" w:cs="Times New Roman"/>
          <w:szCs w:val="20"/>
        </w:rPr>
        <w:t xml:space="preserve">Johnson, T. M., </w:t>
      </w:r>
      <w:proofErr w:type="spellStart"/>
      <w:r w:rsidRPr="00E21FB7">
        <w:rPr>
          <w:rFonts w:eastAsia="Times" w:cs="Times New Roman"/>
          <w:szCs w:val="20"/>
        </w:rPr>
        <w:t>Guttikunda</w:t>
      </w:r>
      <w:proofErr w:type="spellEnd"/>
      <w:r w:rsidRPr="00E21FB7">
        <w:rPr>
          <w:rFonts w:eastAsia="Times" w:cs="Times New Roman"/>
          <w:szCs w:val="20"/>
        </w:rPr>
        <w:t xml:space="preserve">, S., Wells, G. J., </w:t>
      </w:r>
      <w:proofErr w:type="spellStart"/>
      <w:r w:rsidRPr="00E21FB7">
        <w:rPr>
          <w:rFonts w:eastAsia="Times" w:cs="Times New Roman"/>
          <w:szCs w:val="20"/>
        </w:rPr>
        <w:t>Artaxo</w:t>
      </w:r>
      <w:proofErr w:type="spellEnd"/>
      <w:r w:rsidRPr="00E21FB7">
        <w:rPr>
          <w:rFonts w:eastAsia="Times" w:cs="Times New Roman"/>
          <w:szCs w:val="20"/>
        </w:rPr>
        <w:t>, P., Bond, T. C., Russell, A. G., Watson, J. &amp; West, J. 2011. Tools for improving air quality management: a review of top-down source apportionment techniques and their application in developing countries.</w:t>
      </w:r>
    </w:p>
    <w:p w14:paraId="0F68717A" w14:textId="34D61D07" w:rsidR="00E03DFC" w:rsidRPr="00E21FB7" w:rsidRDefault="00E03DFC" w:rsidP="003A2624">
      <w:pPr>
        <w:pStyle w:val="BodyText12pt"/>
      </w:pPr>
    </w:p>
    <w:sectPr w:rsidR="00E03DFC" w:rsidRPr="00E21FB7" w:rsidSect="001F4064">
      <w:footerReference w:type="default" r:id="rId18"/>
      <w:headerReference w:type="first" r:id="rId19"/>
      <w:footerReference w:type="first" r:id="rId20"/>
      <w:pgSz w:w="12240" w:h="15840" w:code="1"/>
      <w:pgMar w:top="2074"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5AEF17E" w14:textId="77777777" w:rsidR="00AC38C3" w:rsidRDefault="00AC38C3" w:rsidP="00E96485">
      <w:r>
        <w:separator/>
      </w:r>
    </w:p>
    <w:p w14:paraId="13734BEA" w14:textId="77777777" w:rsidR="00AC38C3" w:rsidRDefault="00AC38C3"/>
  </w:endnote>
  <w:endnote w:type="continuationSeparator" w:id="0">
    <w:p w14:paraId="6A31AC55" w14:textId="77777777" w:rsidR="00AC38C3" w:rsidRDefault="00AC38C3" w:rsidP="00E96485">
      <w:r>
        <w:continuationSeparator/>
      </w:r>
    </w:p>
    <w:p w14:paraId="0EAD1797" w14:textId="77777777" w:rsidR="00AC38C3" w:rsidRDefault="00AC38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altName w:val="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Segoe UI">
    <w:altName w:val="Calibr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8949784"/>
      <w:docPartObj>
        <w:docPartGallery w:val="Page Numbers (Bottom of Page)"/>
        <w:docPartUnique/>
      </w:docPartObj>
    </w:sdtPr>
    <w:sdtEndPr>
      <w:rPr>
        <w:noProof/>
      </w:rPr>
    </w:sdtEndPr>
    <w:sdtContent>
      <w:p w14:paraId="05E7A9DB" w14:textId="4033EBB0" w:rsidR="003A5859" w:rsidRDefault="003A5859">
        <w:pPr>
          <w:pStyle w:val="Footer"/>
          <w:jc w:val="center"/>
        </w:pPr>
        <w:r w:rsidRPr="00C70EBD">
          <w:rPr>
            <w:noProof/>
            <w:color w:val="808080" w:themeColor="background1" w:themeShade="80"/>
            <w:lang w:val="es-AR" w:eastAsia="es-AR"/>
          </w:rPr>
          <mc:AlternateContent>
            <mc:Choice Requires="wps">
              <w:drawing>
                <wp:anchor distT="0" distB="0" distL="114300" distR="114300" simplePos="0" relativeHeight="251666432" behindDoc="0" locked="0" layoutInCell="1" allowOverlap="1" wp14:anchorId="005980AB" wp14:editId="08417EC1">
                  <wp:simplePos x="0" y="0"/>
                  <wp:positionH relativeFrom="margin">
                    <wp:align>left</wp:align>
                  </wp:positionH>
                  <wp:positionV relativeFrom="paragraph">
                    <wp:posOffset>-123465</wp:posOffset>
                  </wp:positionV>
                  <wp:extent cx="5972175" cy="9525"/>
                  <wp:effectExtent l="0" t="0" r="28575" b="28575"/>
                  <wp:wrapNone/>
                  <wp:docPr id="11" name="Straight Connector 11"/>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2978BFE7" id="Straight Connector 11" o:spid="_x0000_s1026" style="position:absolute;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7pt" to="470.2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" strokecolor="#008085" strokeweight="1pt">
                  <w10:wrap anchorx="margin"/>
                </v:line>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9824467"/>
      <w:docPartObj>
        <w:docPartGallery w:val="Page Numbers (Bottom of Page)"/>
        <w:docPartUnique/>
      </w:docPartObj>
    </w:sdtPr>
    <w:sdtEndPr>
      <w:rPr>
        <w:noProof/>
      </w:rPr>
    </w:sdtEndPr>
    <w:sdtContent>
      <w:p w14:paraId="583290B2" w14:textId="017F49F1" w:rsidR="003A5859" w:rsidRDefault="003A5859">
        <w:pPr>
          <w:pStyle w:val="Footer"/>
          <w:jc w:val="center"/>
        </w:pPr>
        <w:r w:rsidRPr="00C70EBD">
          <w:rPr>
            <w:noProof/>
            <w:color w:val="808080" w:themeColor="background1" w:themeShade="80"/>
            <w:lang w:val="es-AR" w:eastAsia="es-AR"/>
          </w:rPr>
          <mc:AlternateContent>
            <mc:Choice Requires="wps">
              <w:drawing>
                <wp:anchor distT="0" distB="0" distL="114300" distR="114300" simplePos="0" relativeHeight="251684864" behindDoc="0" locked="0" layoutInCell="1" allowOverlap="1" wp14:anchorId="26E5D887" wp14:editId="5AB0810B">
                  <wp:simplePos x="0" y="0"/>
                  <wp:positionH relativeFrom="margin">
                    <wp:align>left</wp:align>
                  </wp:positionH>
                  <wp:positionV relativeFrom="paragraph">
                    <wp:posOffset>-123465</wp:posOffset>
                  </wp:positionV>
                  <wp:extent cx="5972175" cy="9525"/>
                  <wp:effectExtent l="0" t="0" r="28575" b="28575"/>
                  <wp:wrapNone/>
                  <wp:docPr id="3" name="Straight Connector 3"/>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45BC74DE" id="Straight Connector 3" o:spid="_x0000_s1026" style="position:absolute;z-index:251684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7pt" to="470.2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" strokecolor="#008085" strokeweight="1pt">
                  <w10:wrap anchorx="margin"/>
                </v:line>
              </w:pict>
            </mc:Fallback>
          </mc:AlternateContent>
        </w:r>
        <w:r>
          <w:fldChar w:fldCharType="begin"/>
        </w:r>
        <w:r>
          <w:instrText xml:space="preserve"> PAGE   \* MERGEFORMAT </w:instrText>
        </w:r>
        <w:r>
          <w:fldChar w:fldCharType="separate"/>
        </w:r>
        <w:r w:rsidR="00A57144">
          <w:rPr>
            <w:noProof/>
          </w:rPr>
          <w:t>i</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78447289"/>
      <w:docPartObj>
        <w:docPartGallery w:val="Page Numbers (Bottom of Page)"/>
        <w:docPartUnique/>
      </w:docPartObj>
    </w:sdtPr>
    <w:sdtEndPr>
      <w:rPr>
        <w:noProof/>
      </w:rPr>
    </w:sdtEndPr>
    <w:sdtContent>
      <w:p w14:paraId="1538C02C" w14:textId="1A154DEC" w:rsidR="003A5859" w:rsidRDefault="003A5859">
        <w:pPr>
          <w:pStyle w:val="Footer"/>
          <w:jc w:val="center"/>
        </w:pPr>
        <w:r w:rsidRPr="00A22E01">
          <w:rPr>
            <w:noProof/>
            <w:color w:val="808080"/>
            <w:lang w:val="es-AR" w:eastAsia="es-AR"/>
          </w:rPr>
          <mc:AlternateContent>
            <mc:Choice Requires="wps">
              <w:drawing>
                <wp:anchor distT="0" distB="0" distL="114300" distR="114300" simplePos="0" relativeHeight="251686912" behindDoc="0" locked="0" layoutInCell="1" allowOverlap="1" wp14:anchorId="3D311A5F" wp14:editId="1FCD85CE">
                  <wp:simplePos x="0" y="0"/>
                  <wp:positionH relativeFrom="margin">
                    <wp:align>left</wp:align>
                  </wp:positionH>
                  <wp:positionV relativeFrom="paragraph">
                    <wp:posOffset>-123465</wp:posOffset>
                  </wp:positionV>
                  <wp:extent cx="5972175" cy="9525"/>
                  <wp:effectExtent l="0" t="0" r="28575" b="28575"/>
                  <wp:wrapNone/>
                  <wp:docPr id="5" name="Straight Connector 5"/>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655E7AD8" id="Straight Connector 5" o:spid="_x0000_s1026" style="position:absolute;z-index:2516869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7pt" to="470.2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" strokecolor="#008085" strokeweight="1pt">
                  <w10:wrap anchorx="margin"/>
                </v:line>
              </w:pict>
            </mc:Fallback>
          </mc:AlternateContent>
        </w:r>
        <w:r>
          <w:fldChar w:fldCharType="begin"/>
        </w:r>
        <w:r>
          <w:instrText xml:space="preserve"> PAGE   \* MERGEFORMAT </w:instrText>
        </w:r>
        <w:r>
          <w:fldChar w:fldCharType="separate"/>
        </w:r>
        <w:r w:rsidR="00B27222">
          <w:rPr>
            <w:noProof/>
          </w:rPr>
          <w:t>18</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12672262"/>
      <w:docPartObj>
        <w:docPartGallery w:val="Page Numbers (Bottom of Page)"/>
        <w:docPartUnique/>
      </w:docPartObj>
    </w:sdtPr>
    <w:sdtEndPr>
      <w:rPr>
        <w:noProof/>
      </w:rPr>
    </w:sdtEndPr>
    <w:sdtContent>
      <w:p w14:paraId="4E8AA22A" w14:textId="77777777" w:rsidR="003A5859" w:rsidRDefault="003A5859">
        <w:pPr>
          <w:pStyle w:val="Footer"/>
          <w:jc w:val="center"/>
        </w:pPr>
        <w:r w:rsidRPr="00A22E01">
          <w:rPr>
            <w:noProof/>
            <w:color w:val="808080"/>
            <w:lang w:val="es-AR" w:eastAsia="es-AR"/>
          </w:rPr>
          <mc:AlternateContent>
            <mc:Choice Requires="wps">
              <w:drawing>
                <wp:anchor distT="0" distB="0" distL="114300" distR="114300" simplePos="0" relativeHeight="251673600" behindDoc="0" locked="0" layoutInCell="1" allowOverlap="1" wp14:anchorId="377C065E" wp14:editId="2C0D0736">
                  <wp:simplePos x="0" y="0"/>
                  <wp:positionH relativeFrom="margin">
                    <wp:align>right</wp:align>
                  </wp:positionH>
                  <wp:positionV relativeFrom="paragraph">
                    <wp:posOffset>-130071</wp:posOffset>
                  </wp:positionV>
                  <wp:extent cx="5972175" cy="9525"/>
                  <wp:effectExtent l="0" t="0" r="28575" b="28575"/>
                  <wp:wrapNone/>
                  <wp:docPr id="21" name="Straight Connector 21"/>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line w14:anchorId="4840B688" id="Straight Connector 21" o:spid="_x0000_s1026" style="position:absolute;z-index:2516736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419.05pt,-10.25pt" to="889.3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" strokecolor="#008085" strokeweight="1pt">
                  <w10:wrap anchorx="margin"/>
                </v:line>
              </w:pict>
            </mc:Fallback>
          </mc:AlternateContent>
        </w:r>
        <w:r>
          <w:fldChar w:fldCharType="begin"/>
        </w:r>
        <w:r>
          <w:instrText xml:space="preserve"> PAGE   \* MERGEFORMAT </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0C08EBA" w14:textId="77777777" w:rsidR="00AC38C3" w:rsidRDefault="00AC38C3" w:rsidP="00E96485">
      <w:r>
        <w:separator/>
      </w:r>
    </w:p>
  </w:footnote>
  <w:footnote w:type="continuationSeparator" w:id="0">
    <w:p w14:paraId="08D304C2" w14:textId="77777777" w:rsidR="00AC38C3" w:rsidRDefault="00AC38C3" w:rsidP="00E96485">
      <w:r>
        <w:continuationSeparator/>
      </w:r>
    </w:p>
    <w:p w14:paraId="226A2D97" w14:textId="77777777" w:rsidR="00AC38C3" w:rsidRDefault="00AC38C3"/>
  </w:footnote>
  <w:footnote w:id="1">
    <w:p w14:paraId="5663F123" w14:textId="77777777" w:rsidR="009842C5" w:rsidRPr="00AA35AA" w:rsidRDefault="009842C5" w:rsidP="009842C5">
      <w:pPr>
        <w:pStyle w:val="IEcFootnoteText"/>
        <w:rPr>
          <w:lang w:val="es-CL"/>
        </w:rPr>
      </w:pPr>
      <w:r w:rsidRPr="00AA35AA">
        <w:rPr>
          <w:rStyle w:val="FootnoteReference"/>
          <w:lang w:val="es-CL"/>
        </w:rPr>
        <w:footnoteRef/>
      </w:r>
      <w:r w:rsidRPr="00AA35AA">
        <w:rPr>
          <w:lang w:val="es-CL"/>
        </w:rPr>
        <w:t xml:space="preserve"> El estudio GBD del IHME y los portales de datos se encuentran en el siguiente enlace: </w:t>
      </w:r>
      <w:hyperlink r:id="rId1" w:history="1">
        <w:r w:rsidRPr="009A37A7">
          <w:rPr>
            <w:rStyle w:val="Hyperlink"/>
            <w:color w:val="auto"/>
            <w:u w:val="none"/>
            <w:lang w:val="es-CL"/>
          </w:rPr>
          <w:t>http://www.healthdata.org/gbd</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579342" w14:textId="1F1265F1" w:rsidR="003A5859" w:rsidRPr="0081520B" w:rsidRDefault="003A5859" w:rsidP="00A22E01">
    <w:pPr>
      <w:pStyle w:val="Header"/>
      <w:ind w:left="1260"/>
      <w:rPr>
        <w:rFonts w:asciiTheme="minorHAnsi" w:hAnsiTheme="minorHAnsi"/>
        <w:b/>
        <w:bCs/>
        <w:color w:val="008085"/>
        <w:sz w:val="24"/>
        <w:szCs w:val="24"/>
        <w:lang w:val="es-CL"/>
      </w:rPr>
    </w:pPr>
    <w:r w:rsidRPr="0081520B">
      <w:rPr>
        <w:rFonts w:asciiTheme="minorHAnsi" w:hAnsiTheme="minorHAnsi"/>
        <w:b/>
        <w:bCs/>
        <w:noProof/>
        <w:color w:val="008085"/>
        <w:sz w:val="24"/>
        <w:szCs w:val="24"/>
        <w:lang w:val="es-AR" w:eastAsia="es-AR"/>
      </w:rPr>
      <w:drawing>
        <wp:anchor distT="0" distB="0" distL="114300" distR="114300" simplePos="0" relativeHeight="251681792" behindDoc="0" locked="0" layoutInCell="1" allowOverlap="1" wp14:anchorId="2A5DB745" wp14:editId="5D97BDB2">
          <wp:simplePos x="0" y="0"/>
          <wp:positionH relativeFrom="margin">
            <wp:posOffset>-127591</wp:posOffset>
          </wp:positionH>
          <wp:positionV relativeFrom="paragraph">
            <wp:posOffset>-144198</wp:posOffset>
          </wp:positionV>
          <wp:extent cx="813558" cy="724773"/>
          <wp:effectExtent l="0" t="0" r="5715" b="0"/>
          <wp:wrapNone/>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b/>
        <w:bCs/>
        <w:color w:val="008085"/>
        <w:sz w:val="24"/>
        <w:szCs w:val="24"/>
        <w:lang w:val="es-CL"/>
      </w:rPr>
      <w:t xml:space="preserve">COLABORACIÓN CON </w:t>
    </w:r>
    <w:r w:rsidRPr="0081520B">
      <w:rPr>
        <w:rFonts w:asciiTheme="minorHAnsi" w:hAnsiTheme="minorHAnsi"/>
        <w:b/>
        <w:bCs/>
        <w:color w:val="008085"/>
        <w:sz w:val="24"/>
        <w:szCs w:val="24"/>
        <w:lang w:val="es-CL"/>
      </w:rPr>
      <w:t>MEGACI</w:t>
    </w:r>
    <w:r>
      <w:rPr>
        <w:rFonts w:asciiTheme="minorHAnsi" w:hAnsiTheme="minorHAnsi"/>
        <w:b/>
        <w:bCs/>
        <w:color w:val="008085"/>
        <w:sz w:val="24"/>
        <w:szCs w:val="24"/>
        <w:lang w:val="es-CL"/>
      </w:rPr>
      <w:t>UDAD</w:t>
    </w:r>
    <w:r w:rsidRPr="0081520B">
      <w:rPr>
        <w:rFonts w:asciiTheme="minorHAnsi" w:hAnsiTheme="minorHAnsi"/>
        <w:b/>
        <w:bCs/>
        <w:color w:val="008085"/>
        <w:sz w:val="24"/>
        <w:szCs w:val="24"/>
        <w:lang w:val="es-CL"/>
      </w:rPr>
      <w:t>ES</w:t>
    </w:r>
  </w:p>
  <w:p w14:paraId="47B94A21" w14:textId="7C707322" w:rsidR="003A5859" w:rsidRPr="0081520B" w:rsidRDefault="003A5859" w:rsidP="00A22E01">
    <w:pPr>
      <w:pStyle w:val="Header"/>
      <w:ind w:left="1260"/>
      <w:rPr>
        <w:lang w:val="es-CL"/>
      </w:rPr>
    </w:pPr>
    <w:r w:rsidRPr="0081520B">
      <w:rPr>
        <w:noProof/>
        <w:lang w:val="es-AR" w:eastAsia="es-AR"/>
      </w:rPr>
      <mc:AlternateContent>
        <mc:Choice Requires="wps">
          <w:drawing>
            <wp:anchor distT="0" distB="0" distL="114300" distR="114300" simplePos="0" relativeHeight="251682816" behindDoc="0" locked="0" layoutInCell="1" allowOverlap="1" wp14:anchorId="5E8BAA8D" wp14:editId="2F1ABA4A">
              <wp:simplePos x="0" y="0"/>
              <wp:positionH relativeFrom="column">
                <wp:posOffset>733425</wp:posOffset>
              </wp:positionH>
              <wp:positionV relativeFrom="paragraph">
                <wp:posOffset>276225</wp:posOffset>
              </wp:positionV>
              <wp:extent cx="5238750" cy="0"/>
              <wp:effectExtent l="0" t="0" r="0" b="0"/>
              <wp:wrapNone/>
              <wp:docPr id="1" name="Straight Connector 1"/>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w:pict>
            <v:line w14:anchorId="7BA97B74" id="Straight Connector 1"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57.75pt,21.75pt" to="470.2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" strokecolor="#008085" strokeweight="1pt"/>
          </w:pict>
        </mc:Fallback>
      </mc:AlternateContent>
    </w:r>
    <w:r w:rsidR="00300A10">
      <w:rPr>
        <w:lang w:val="es-CL"/>
      </w:rPr>
      <w:t>Plantilla para el I</w:t>
    </w:r>
    <w:r>
      <w:rPr>
        <w:lang w:val="es-CL"/>
      </w:rPr>
      <w:t>nforme de recopilación de información</w:t>
    </w:r>
    <w:r w:rsidR="00300A10">
      <w:rPr>
        <w:lang w:val="es-CL"/>
      </w:rPr>
      <w:t xml:space="preserve"> (ICR)</w:t>
    </w:r>
    <w:r w:rsidRPr="0081520B">
      <w:rPr>
        <w:lang w:val="es-CL"/>
      </w:rPr>
      <w:tab/>
    </w:r>
    <w:r w:rsidR="005803E6">
      <w:rPr>
        <w:lang w:val="es-CL"/>
      </w:rPr>
      <w:t>mayo</w:t>
    </w:r>
    <w:r w:rsidR="00A579D5">
      <w:rPr>
        <w:lang w:val="es-CL"/>
      </w:rPr>
      <w:t> de</w:t>
    </w:r>
    <w:r w:rsidR="0024304A">
      <w:rPr>
        <w:lang w:val="es-CL"/>
      </w:rPr>
      <w:t> </w:t>
    </w:r>
    <w:r w:rsidRPr="0081520B">
      <w:rPr>
        <w:lang w:val="es-CL"/>
      </w:rPr>
      <w:t>20</w:t>
    </w:r>
    <w:r>
      <w:rPr>
        <w:lang w:val="es-CL"/>
      </w:rPr>
      <w:t>2</w:t>
    </w:r>
    <w:r w:rsidR="00C9593D">
      <w:rPr>
        <w:lang w:val="es-CL"/>
      </w:rPr>
      <w:t>1</w:t>
    </w:r>
  </w:p>
  <w:p w14:paraId="6C8599B8" w14:textId="77777777" w:rsidR="003A5859" w:rsidRPr="0081520B" w:rsidRDefault="003A5859">
    <w:pPr>
      <w:pStyle w:val="Header"/>
      <w:rPr>
        <w:lang w:val="es-C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EC182A" w14:textId="77777777" w:rsidR="003A5859" w:rsidRPr="00A22E01" w:rsidRDefault="003A5859" w:rsidP="000168A5">
    <w:pPr>
      <w:pStyle w:val="Header"/>
      <w:ind w:left="1260"/>
      <w:rPr>
        <w:b/>
        <w:bCs/>
        <w:color w:val="008085"/>
        <w:sz w:val="24"/>
        <w:szCs w:val="24"/>
      </w:rPr>
    </w:pPr>
    <w:r w:rsidRPr="00A22E01">
      <w:rPr>
        <w:b/>
        <w:bCs/>
        <w:noProof/>
        <w:color w:val="008085"/>
        <w:sz w:val="24"/>
        <w:szCs w:val="24"/>
        <w:lang w:val="es-AR" w:eastAsia="es-AR"/>
      </w:rPr>
      <w:drawing>
        <wp:anchor distT="0" distB="0" distL="114300" distR="114300" simplePos="0" relativeHeight="251675648" behindDoc="0" locked="0" layoutInCell="1" allowOverlap="1" wp14:anchorId="0600A723" wp14:editId="62189F83">
          <wp:simplePos x="0" y="0"/>
          <wp:positionH relativeFrom="margin">
            <wp:posOffset>-123824</wp:posOffset>
          </wp:positionH>
          <wp:positionV relativeFrom="paragraph">
            <wp:posOffset>-190500</wp:posOffset>
          </wp:positionV>
          <wp:extent cx="813558" cy="819150"/>
          <wp:effectExtent l="0" t="0" r="5715"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egacities Logo_Final-01.jpg"/>
                  <pic:cNvPicPr/>
                </pic:nvPicPr>
                <pic:blipFill>
                  <a:blip r:embed="rId1">
                    <a:extLst>
                      <a:ext uri="{28A0092B-C50C-407E-A947-70E740481C1C}">
                        <a14:useLocalDpi xmlns:a14="http://schemas.microsoft.com/office/drawing/2010/main" val="0"/>
                      </a:ext>
                    </a:extLst>
                  </a:blip>
                  <a:stretch>
                    <a:fillRect/>
                  </a:stretch>
                </pic:blipFill>
                <pic:spPr>
                  <a:xfrm>
                    <a:off x="0" y="0"/>
                    <a:ext cx="813558" cy="819150"/>
                  </a:xfrm>
                  <a:prstGeom prst="rect">
                    <a:avLst/>
                  </a:prstGeom>
                </pic:spPr>
              </pic:pic>
            </a:graphicData>
          </a:graphic>
          <wp14:sizeRelH relativeFrom="page">
            <wp14:pctWidth>0</wp14:pctWidth>
          </wp14:sizeRelH>
          <wp14:sizeRelV relativeFrom="page">
            <wp14:pctHeight>0</wp14:pctHeight>
          </wp14:sizeRelV>
        </wp:anchor>
      </w:drawing>
    </w:r>
    <w:r w:rsidRPr="00A22E01">
      <w:rPr>
        <w:b/>
        <w:bCs/>
        <w:color w:val="008085"/>
        <w:sz w:val="24"/>
        <w:szCs w:val="24"/>
      </w:rPr>
      <w:t>MEGACITIES PARTNERSHIP</w:t>
    </w:r>
  </w:p>
  <w:p w14:paraId="4E67FA78" w14:textId="13315251" w:rsidR="003A5859" w:rsidRDefault="003A5859" w:rsidP="009151C5">
    <w:pPr>
      <w:pStyle w:val="Header"/>
      <w:ind w:left="1260"/>
    </w:pPr>
    <w:r w:rsidRPr="00C70EBD">
      <w:rPr>
        <w:noProof/>
        <w:lang w:val="es-AR" w:eastAsia="es-AR"/>
      </w:rPr>
      <mc:AlternateContent>
        <mc:Choice Requires="wps">
          <w:drawing>
            <wp:anchor distT="0" distB="0" distL="114300" distR="114300" simplePos="0" relativeHeight="251676672" behindDoc="0" locked="0" layoutInCell="1" allowOverlap="1" wp14:anchorId="65AC4E76" wp14:editId="1E4AF7F6">
              <wp:simplePos x="0" y="0"/>
              <wp:positionH relativeFrom="column">
                <wp:posOffset>733425</wp:posOffset>
              </wp:positionH>
              <wp:positionV relativeFrom="paragraph">
                <wp:posOffset>276225</wp:posOffset>
              </wp:positionV>
              <wp:extent cx="5238750" cy="0"/>
              <wp:effectExtent l="0" t="0" r="0" b="0"/>
              <wp:wrapNone/>
              <wp:docPr id="22" name="Straight Connector 22"/>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w:pict>
            <v:line w14:anchorId="517D2D8D" id="Straight Connector 22" o:spid="_x0000_s1026" style="position:absolute;z-index:251676672;visibility:visible;mso-wrap-style:square;mso-wrap-distance-left:9pt;mso-wrap-distance-top:0;mso-wrap-distance-right:9pt;mso-wrap-distance-bottom:0;mso-position-horizontal:absolute;mso-position-horizontal-relative:text;mso-position-vertical:absolute;mso-position-vertical-relative:text" from="57.75pt,21.75pt" to="470.2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" strokecolor="#008085" strokeweight="1pt"/>
          </w:pict>
        </mc:Fallback>
      </mc:AlternateContent>
    </w:r>
    <w:r w:rsidRPr="00C70EBD">
      <w:t xml:space="preserve">INCEPTION REPORT // Project Workplan </w:t>
    </w:r>
    <w:r w:rsidRPr="00C70EBD">
      <w:tab/>
    </w:r>
    <w:r>
      <w:fldChar w:fldCharType="begin"/>
    </w:r>
    <w:r>
      <w:instrText xml:space="preserve">date \@ "MMMM" "YYYY"  </w:instrText>
    </w:r>
    <w:r>
      <w:fldChar w:fldCharType="separate"/>
    </w:r>
    <w:r w:rsidR="0053337B">
      <w:rPr>
        <w:noProof/>
      </w:rPr>
      <w:t>August</w:t>
    </w:r>
    <w:r>
      <w:fldChar w:fldCharType="end"/>
    </w:r>
    <w:r>
      <w:t xml:space="preserve"> </w:t>
    </w:r>
    <w:r w:rsidRPr="00C70EBD">
      <w:t>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9717A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D10A2C"/>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3F161C1"/>
    <w:multiLevelType w:val="hybridMultilevel"/>
    <w:tmpl w:val="C914B3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09711C"/>
    <w:multiLevelType w:val="hybridMultilevel"/>
    <w:tmpl w:val="40E62D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E426E6"/>
    <w:multiLevelType w:val="multilevel"/>
    <w:tmpl w:val="3290217A"/>
    <w:lvl w:ilvl="0">
      <w:start w:val="1"/>
      <w:numFmt w:val="decimal"/>
      <w:pStyle w:val="Heading1"/>
      <w:lvlText w:val="%1."/>
      <w:lvlJc w:val="left"/>
      <w:pPr>
        <w:ind w:left="360" w:hanging="360"/>
      </w:pPr>
    </w:lvl>
    <w:lvl w:ilvl="1">
      <w:start w:val="1"/>
      <w:numFmt w:val="decimal"/>
      <w:pStyle w:val="Heading2"/>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D495569"/>
    <w:multiLevelType w:val="hybridMultilevel"/>
    <w:tmpl w:val="13D42B6A"/>
    <w:lvl w:ilvl="0" w:tplc="0409000F">
      <w:start w:val="1"/>
      <w:numFmt w:val="decimal"/>
      <w:lvlText w:val="%1."/>
      <w:lvlJc w:val="left"/>
      <w:pPr>
        <w:ind w:left="720" w:hanging="360"/>
      </w:pPr>
    </w:lvl>
    <w:lvl w:ilvl="1" w:tplc="A6CA12FE">
      <w:start w:val="1"/>
      <w:numFmt w:val="decimal"/>
      <w:lvlText w:val="%2.1"/>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C97DC2"/>
    <w:multiLevelType w:val="hybridMultilevel"/>
    <w:tmpl w:val="C0227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A774F8"/>
    <w:multiLevelType w:val="multilevel"/>
    <w:tmpl w:val="5CCC613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AD4603E"/>
    <w:multiLevelType w:val="hybridMultilevel"/>
    <w:tmpl w:val="FD58BEE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DBA2DF4"/>
    <w:multiLevelType w:val="hybridMultilevel"/>
    <w:tmpl w:val="0750DF7C"/>
    <w:lvl w:ilvl="0" w:tplc="28DA9C7A">
      <w:start w:val="1"/>
      <w:numFmt w:val="bullet"/>
      <w:pStyle w:val="bullital"/>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974E1F"/>
    <w:multiLevelType w:val="hybridMultilevel"/>
    <w:tmpl w:val="2E18DD2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F730832"/>
    <w:multiLevelType w:val="hybridMultilevel"/>
    <w:tmpl w:val="F1DE516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31967B8C"/>
    <w:multiLevelType w:val="hybridMultilevel"/>
    <w:tmpl w:val="0F8E2A4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35581C4F"/>
    <w:multiLevelType w:val="hybridMultilevel"/>
    <w:tmpl w:val="61A8C6F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356B7FC4"/>
    <w:multiLevelType w:val="hybridMultilevel"/>
    <w:tmpl w:val="E0B2AE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ED0195"/>
    <w:multiLevelType w:val="hybridMultilevel"/>
    <w:tmpl w:val="DF06A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51565E"/>
    <w:multiLevelType w:val="hybridMultilevel"/>
    <w:tmpl w:val="6422F442"/>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7" w15:restartNumberingAfterBreak="0">
    <w:nsid w:val="38AA1AC8"/>
    <w:multiLevelType w:val="hybridMultilevel"/>
    <w:tmpl w:val="4EE61E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CA00658"/>
    <w:multiLevelType w:val="hybridMultilevel"/>
    <w:tmpl w:val="58F646BC"/>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9" w15:restartNumberingAfterBreak="0">
    <w:nsid w:val="3D4F3F65"/>
    <w:multiLevelType w:val="hybridMultilevel"/>
    <w:tmpl w:val="7096B6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02C0A16"/>
    <w:multiLevelType w:val="hybridMultilevel"/>
    <w:tmpl w:val="0A188BB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40D72F75"/>
    <w:multiLevelType w:val="hybridMultilevel"/>
    <w:tmpl w:val="9F2A76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1CA177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7221B59"/>
    <w:multiLevelType w:val="hybridMultilevel"/>
    <w:tmpl w:val="FCCE087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4ED20532"/>
    <w:multiLevelType w:val="multilevel"/>
    <w:tmpl w:val="142C370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56FD64E8"/>
    <w:multiLevelType w:val="hybridMultilevel"/>
    <w:tmpl w:val="DC5E8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2C6FA6"/>
    <w:multiLevelType w:val="hybridMultilevel"/>
    <w:tmpl w:val="43F8F156"/>
    <w:lvl w:ilvl="0" w:tplc="F7040C46">
      <w:start w:val="1"/>
      <w:numFmt w:val="bullet"/>
      <w:pStyle w:val="BodyText12ptbullet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D123976"/>
    <w:multiLevelType w:val="hybridMultilevel"/>
    <w:tmpl w:val="44388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E761287"/>
    <w:multiLevelType w:val="multilevel"/>
    <w:tmpl w:val="1FC634A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18F7617"/>
    <w:multiLevelType w:val="hybridMultilevel"/>
    <w:tmpl w:val="F95CE0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1B41112"/>
    <w:multiLevelType w:val="hybridMultilevel"/>
    <w:tmpl w:val="4FEEEFE8"/>
    <w:lvl w:ilvl="0" w:tplc="3F0628D8">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84F69EA"/>
    <w:multiLevelType w:val="multilevel"/>
    <w:tmpl w:val="0ABC3C0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02A401C"/>
    <w:multiLevelType w:val="hybridMultilevel"/>
    <w:tmpl w:val="87B8361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3B66834"/>
    <w:multiLevelType w:val="hybridMultilevel"/>
    <w:tmpl w:val="9B162A36"/>
    <w:lvl w:ilvl="0" w:tplc="ADFE7F84">
      <w:start w:val="1"/>
      <w:numFmt w:val="decimal"/>
      <w:pStyle w:val="BodyText12pt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CAE6FC4"/>
    <w:multiLevelType w:val="hybridMultilevel"/>
    <w:tmpl w:val="268C338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7D4E74F6"/>
    <w:multiLevelType w:val="hybridMultilevel"/>
    <w:tmpl w:val="56101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E6708AC"/>
    <w:multiLevelType w:val="hybridMultilevel"/>
    <w:tmpl w:val="E334E51C"/>
    <w:lvl w:ilvl="0" w:tplc="4FA29356">
      <w:start w:val="1"/>
      <w:numFmt w:val="lowerRoman"/>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abstractNumId w:val="15"/>
  </w:num>
  <w:num w:numId="2">
    <w:abstractNumId w:val="17"/>
  </w:num>
  <w:num w:numId="3">
    <w:abstractNumId w:val="29"/>
  </w:num>
  <w:num w:numId="4">
    <w:abstractNumId w:val="25"/>
  </w:num>
  <w:num w:numId="5">
    <w:abstractNumId w:val="35"/>
  </w:num>
  <w:num w:numId="6">
    <w:abstractNumId w:val="33"/>
  </w:num>
  <w:num w:numId="7">
    <w:abstractNumId w:val="30"/>
  </w:num>
  <w:num w:numId="8">
    <w:abstractNumId w:val="26"/>
  </w:num>
  <w:num w:numId="9">
    <w:abstractNumId w:val="21"/>
  </w:num>
  <w:num w:numId="10">
    <w:abstractNumId w:val="6"/>
  </w:num>
  <w:num w:numId="11">
    <w:abstractNumId w:val="31"/>
  </w:num>
  <w:num w:numId="12">
    <w:abstractNumId w:val="5"/>
  </w:num>
  <w:num w:numId="13">
    <w:abstractNumId w:val="20"/>
  </w:num>
  <w:num w:numId="14">
    <w:abstractNumId w:val="34"/>
  </w:num>
  <w:num w:numId="15">
    <w:abstractNumId w:val="8"/>
  </w:num>
  <w:num w:numId="16">
    <w:abstractNumId w:val="12"/>
  </w:num>
  <w:num w:numId="17">
    <w:abstractNumId w:val="13"/>
  </w:num>
  <w:num w:numId="18">
    <w:abstractNumId w:val="23"/>
  </w:num>
  <w:num w:numId="19">
    <w:abstractNumId w:val="11"/>
  </w:num>
  <w:num w:numId="20">
    <w:abstractNumId w:val="32"/>
  </w:num>
  <w:num w:numId="21">
    <w:abstractNumId w:val="2"/>
  </w:num>
  <w:num w:numId="22">
    <w:abstractNumId w:val="1"/>
  </w:num>
  <w:num w:numId="23">
    <w:abstractNumId w:val="7"/>
  </w:num>
  <w:num w:numId="24">
    <w:abstractNumId w:val="24"/>
  </w:num>
  <w:num w:numId="25">
    <w:abstractNumId w:val="9"/>
  </w:num>
  <w:num w:numId="26">
    <w:abstractNumId w:val="27"/>
  </w:num>
  <w:num w:numId="27">
    <w:abstractNumId w:val="3"/>
  </w:num>
  <w:num w:numId="28">
    <w:abstractNumId w:val="14"/>
  </w:num>
  <w:num w:numId="29">
    <w:abstractNumId w:val="10"/>
  </w:num>
  <w:num w:numId="30">
    <w:abstractNumId w:val="28"/>
  </w:num>
  <w:num w:numId="31">
    <w:abstractNumId w:val="0"/>
  </w:num>
  <w:num w:numId="32">
    <w:abstractNumId w:val="22"/>
  </w:num>
  <w:num w:numId="33">
    <w:abstractNumId w:val="4"/>
  </w:num>
  <w:num w:numId="34">
    <w:abstractNumId w:val="19"/>
  </w:num>
  <w:num w:numId="35">
    <w:abstractNumId w:val="16"/>
  </w:num>
  <w:num w:numId="36">
    <w:abstractNumId w:val="18"/>
  </w:num>
  <w:num w:numId="37">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09A5"/>
    <w:rsid w:val="00013FC4"/>
    <w:rsid w:val="000168A5"/>
    <w:rsid w:val="00020062"/>
    <w:rsid w:val="00022E94"/>
    <w:rsid w:val="0003234A"/>
    <w:rsid w:val="000360EA"/>
    <w:rsid w:val="00044B1B"/>
    <w:rsid w:val="00071BF1"/>
    <w:rsid w:val="00081586"/>
    <w:rsid w:val="00086F4A"/>
    <w:rsid w:val="000870B2"/>
    <w:rsid w:val="000A1198"/>
    <w:rsid w:val="000A374B"/>
    <w:rsid w:val="000A6924"/>
    <w:rsid w:val="000C4752"/>
    <w:rsid w:val="000C73FF"/>
    <w:rsid w:val="000D0E2D"/>
    <w:rsid w:val="000D2DC3"/>
    <w:rsid w:val="000D2DD1"/>
    <w:rsid w:val="000D3491"/>
    <w:rsid w:val="000D7614"/>
    <w:rsid w:val="000E4F49"/>
    <w:rsid w:val="000E7455"/>
    <w:rsid w:val="0011055D"/>
    <w:rsid w:val="00110C38"/>
    <w:rsid w:val="00116DDC"/>
    <w:rsid w:val="00120BDF"/>
    <w:rsid w:val="00130F67"/>
    <w:rsid w:val="001410CA"/>
    <w:rsid w:val="00142D64"/>
    <w:rsid w:val="00144B18"/>
    <w:rsid w:val="00145CC5"/>
    <w:rsid w:val="00160181"/>
    <w:rsid w:val="00163E1F"/>
    <w:rsid w:val="00171BB5"/>
    <w:rsid w:val="001732DE"/>
    <w:rsid w:val="001740AA"/>
    <w:rsid w:val="001845FA"/>
    <w:rsid w:val="00186CC2"/>
    <w:rsid w:val="00190AB7"/>
    <w:rsid w:val="00192CC6"/>
    <w:rsid w:val="001978F3"/>
    <w:rsid w:val="001A7454"/>
    <w:rsid w:val="001A77F8"/>
    <w:rsid w:val="001B3845"/>
    <w:rsid w:val="001B3B77"/>
    <w:rsid w:val="001B4B1D"/>
    <w:rsid w:val="001C6F69"/>
    <w:rsid w:val="001D5001"/>
    <w:rsid w:val="001D5858"/>
    <w:rsid w:val="001D7D50"/>
    <w:rsid w:val="001E2CD9"/>
    <w:rsid w:val="001F4064"/>
    <w:rsid w:val="001F5D10"/>
    <w:rsid w:val="001F61A3"/>
    <w:rsid w:val="002049CE"/>
    <w:rsid w:val="0020682B"/>
    <w:rsid w:val="0020738E"/>
    <w:rsid w:val="00212BAB"/>
    <w:rsid w:val="00214969"/>
    <w:rsid w:val="00217B17"/>
    <w:rsid w:val="002240C5"/>
    <w:rsid w:val="0022443E"/>
    <w:rsid w:val="00226A0F"/>
    <w:rsid w:val="0023747D"/>
    <w:rsid w:val="0024304A"/>
    <w:rsid w:val="002472F0"/>
    <w:rsid w:val="002501DE"/>
    <w:rsid w:val="00252B37"/>
    <w:rsid w:val="00264C1C"/>
    <w:rsid w:val="00274A84"/>
    <w:rsid w:val="002A0344"/>
    <w:rsid w:val="002A0C01"/>
    <w:rsid w:val="002B2A37"/>
    <w:rsid w:val="002B7FF8"/>
    <w:rsid w:val="002C6AEB"/>
    <w:rsid w:val="002F3659"/>
    <w:rsid w:val="00300A10"/>
    <w:rsid w:val="003313C6"/>
    <w:rsid w:val="003371FC"/>
    <w:rsid w:val="00350535"/>
    <w:rsid w:val="00366859"/>
    <w:rsid w:val="00367540"/>
    <w:rsid w:val="00375297"/>
    <w:rsid w:val="00390D32"/>
    <w:rsid w:val="003A07E8"/>
    <w:rsid w:val="003A112B"/>
    <w:rsid w:val="003A12E5"/>
    <w:rsid w:val="003A2624"/>
    <w:rsid w:val="003A5859"/>
    <w:rsid w:val="003A6491"/>
    <w:rsid w:val="003A71D9"/>
    <w:rsid w:val="003B1E02"/>
    <w:rsid w:val="003D6150"/>
    <w:rsid w:val="003F1236"/>
    <w:rsid w:val="003F2750"/>
    <w:rsid w:val="003F5378"/>
    <w:rsid w:val="004016DE"/>
    <w:rsid w:val="004045E6"/>
    <w:rsid w:val="00422D71"/>
    <w:rsid w:val="00437551"/>
    <w:rsid w:val="00451F1D"/>
    <w:rsid w:val="00452EB1"/>
    <w:rsid w:val="00462E84"/>
    <w:rsid w:val="00471F1C"/>
    <w:rsid w:val="0047699E"/>
    <w:rsid w:val="00490301"/>
    <w:rsid w:val="004C577D"/>
    <w:rsid w:val="004D0CC9"/>
    <w:rsid w:val="004E6031"/>
    <w:rsid w:val="0050175B"/>
    <w:rsid w:val="005055B3"/>
    <w:rsid w:val="0050571B"/>
    <w:rsid w:val="00510F97"/>
    <w:rsid w:val="0051543C"/>
    <w:rsid w:val="0052074B"/>
    <w:rsid w:val="005306C3"/>
    <w:rsid w:val="0053337B"/>
    <w:rsid w:val="00533D85"/>
    <w:rsid w:val="005466C8"/>
    <w:rsid w:val="005478C4"/>
    <w:rsid w:val="00556419"/>
    <w:rsid w:val="005617D9"/>
    <w:rsid w:val="00562EDB"/>
    <w:rsid w:val="0056754B"/>
    <w:rsid w:val="005709A5"/>
    <w:rsid w:val="005803E6"/>
    <w:rsid w:val="005870DD"/>
    <w:rsid w:val="00595A32"/>
    <w:rsid w:val="005A07E9"/>
    <w:rsid w:val="005A55D7"/>
    <w:rsid w:val="005B44BD"/>
    <w:rsid w:val="005E1BA2"/>
    <w:rsid w:val="005E4D64"/>
    <w:rsid w:val="005F1371"/>
    <w:rsid w:val="00605D32"/>
    <w:rsid w:val="006061BB"/>
    <w:rsid w:val="00626109"/>
    <w:rsid w:val="00632A5E"/>
    <w:rsid w:val="00637CA8"/>
    <w:rsid w:val="00650930"/>
    <w:rsid w:val="006512E6"/>
    <w:rsid w:val="0066342D"/>
    <w:rsid w:val="006718D2"/>
    <w:rsid w:val="00683997"/>
    <w:rsid w:val="00683C2E"/>
    <w:rsid w:val="006921E2"/>
    <w:rsid w:val="006976CB"/>
    <w:rsid w:val="006A2BC9"/>
    <w:rsid w:val="006A44BF"/>
    <w:rsid w:val="006C25FC"/>
    <w:rsid w:val="006C4A9F"/>
    <w:rsid w:val="006E2ECD"/>
    <w:rsid w:val="006E3B91"/>
    <w:rsid w:val="0070408B"/>
    <w:rsid w:val="00710CA7"/>
    <w:rsid w:val="00722F19"/>
    <w:rsid w:val="0072593F"/>
    <w:rsid w:val="00755C23"/>
    <w:rsid w:val="00760038"/>
    <w:rsid w:val="00762158"/>
    <w:rsid w:val="00792640"/>
    <w:rsid w:val="00792FD6"/>
    <w:rsid w:val="00796862"/>
    <w:rsid w:val="007A1FD1"/>
    <w:rsid w:val="007A435C"/>
    <w:rsid w:val="007B3FDD"/>
    <w:rsid w:val="007B625B"/>
    <w:rsid w:val="007B6B2E"/>
    <w:rsid w:val="007C0C03"/>
    <w:rsid w:val="007C3102"/>
    <w:rsid w:val="007C64DF"/>
    <w:rsid w:val="007D51C8"/>
    <w:rsid w:val="007E7522"/>
    <w:rsid w:val="007F2A59"/>
    <w:rsid w:val="007F42EF"/>
    <w:rsid w:val="007F55AD"/>
    <w:rsid w:val="007F6F21"/>
    <w:rsid w:val="00803FB5"/>
    <w:rsid w:val="0081101F"/>
    <w:rsid w:val="0081520B"/>
    <w:rsid w:val="00826928"/>
    <w:rsid w:val="00837D33"/>
    <w:rsid w:val="008454E3"/>
    <w:rsid w:val="008462FF"/>
    <w:rsid w:val="0085655A"/>
    <w:rsid w:val="0085783E"/>
    <w:rsid w:val="0086117E"/>
    <w:rsid w:val="008663CC"/>
    <w:rsid w:val="0086707B"/>
    <w:rsid w:val="00875C5B"/>
    <w:rsid w:val="0087734D"/>
    <w:rsid w:val="00884969"/>
    <w:rsid w:val="008B06E1"/>
    <w:rsid w:val="008C6FE0"/>
    <w:rsid w:val="008D0189"/>
    <w:rsid w:val="008D5546"/>
    <w:rsid w:val="008D6C99"/>
    <w:rsid w:val="008E1257"/>
    <w:rsid w:val="008E304C"/>
    <w:rsid w:val="008E4155"/>
    <w:rsid w:val="008E5F76"/>
    <w:rsid w:val="008F2C3C"/>
    <w:rsid w:val="008F4C32"/>
    <w:rsid w:val="0090608A"/>
    <w:rsid w:val="009151C5"/>
    <w:rsid w:val="0092020F"/>
    <w:rsid w:val="00962402"/>
    <w:rsid w:val="009842C5"/>
    <w:rsid w:val="009913D0"/>
    <w:rsid w:val="00996777"/>
    <w:rsid w:val="0099688D"/>
    <w:rsid w:val="009A341F"/>
    <w:rsid w:val="009A37A7"/>
    <w:rsid w:val="009A45C8"/>
    <w:rsid w:val="009A47F3"/>
    <w:rsid w:val="009B3884"/>
    <w:rsid w:val="009C0E6C"/>
    <w:rsid w:val="009E0EF1"/>
    <w:rsid w:val="00A0144F"/>
    <w:rsid w:val="00A01CB3"/>
    <w:rsid w:val="00A05C25"/>
    <w:rsid w:val="00A06F57"/>
    <w:rsid w:val="00A22E01"/>
    <w:rsid w:val="00A33B4B"/>
    <w:rsid w:val="00A35E2C"/>
    <w:rsid w:val="00A36CFB"/>
    <w:rsid w:val="00A542DA"/>
    <w:rsid w:val="00A56ACA"/>
    <w:rsid w:val="00A57144"/>
    <w:rsid w:val="00A573A3"/>
    <w:rsid w:val="00A579D5"/>
    <w:rsid w:val="00A61634"/>
    <w:rsid w:val="00A67546"/>
    <w:rsid w:val="00A77A9E"/>
    <w:rsid w:val="00A84F32"/>
    <w:rsid w:val="00AA10C6"/>
    <w:rsid w:val="00AA1474"/>
    <w:rsid w:val="00AA35AA"/>
    <w:rsid w:val="00AA4332"/>
    <w:rsid w:val="00AB2073"/>
    <w:rsid w:val="00AB3509"/>
    <w:rsid w:val="00AB577B"/>
    <w:rsid w:val="00AC270E"/>
    <w:rsid w:val="00AC38C3"/>
    <w:rsid w:val="00AD1C28"/>
    <w:rsid w:val="00AE6533"/>
    <w:rsid w:val="00B227C0"/>
    <w:rsid w:val="00B27222"/>
    <w:rsid w:val="00B31747"/>
    <w:rsid w:val="00B37481"/>
    <w:rsid w:val="00B4277E"/>
    <w:rsid w:val="00B501CD"/>
    <w:rsid w:val="00B6307E"/>
    <w:rsid w:val="00B63392"/>
    <w:rsid w:val="00B64162"/>
    <w:rsid w:val="00B77108"/>
    <w:rsid w:val="00B8337C"/>
    <w:rsid w:val="00BA423A"/>
    <w:rsid w:val="00BB4B85"/>
    <w:rsid w:val="00BB5E9C"/>
    <w:rsid w:val="00BD51A6"/>
    <w:rsid w:val="00BE24BF"/>
    <w:rsid w:val="00BF10EE"/>
    <w:rsid w:val="00BF1264"/>
    <w:rsid w:val="00BF5BA3"/>
    <w:rsid w:val="00C00DA5"/>
    <w:rsid w:val="00C138FF"/>
    <w:rsid w:val="00C17995"/>
    <w:rsid w:val="00C2214A"/>
    <w:rsid w:val="00C35978"/>
    <w:rsid w:val="00C362FE"/>
    <w:rsid w:val="00C37EF1"/>
    <w:rsid w:val="00C631FA"/>
    <w:rsid w:val="00C70EBD"/>
    <w:rsid w:val="00C71BA6"/>
    <w:rsid w:val="00C728FE"/>
    <w:rsid w:val="00C73BC7"/>
    <w:rsid w:val="00C81143"/>
    <w:rsid w:val="00C81D9E"/>
    <w:rsid w:val="00C84B50"/>
    <w:rsid w:val="00C93DAA"/>
    <w:rsid w:val="00C955E4"/>
    <w:rsid w:val="00C9593D"/>
    <w:rsid w:val="00CA0EBB"/>
    <w:rsid w:val="00CA5C40"/>
    <w:rsid w:val="00CB22D0"/>
    <w:rsid w:val="00CC5743"/>
    <w:rsid w:val="00CD5D8E"/>
    <w:rsid w:val="00CF66C7"/>
    <w:rsid w:val="00D154AC"/>
    <w:rsid w:val="00D15B26"/>
    <w:rsid w:val="00D2066F"/>
    <w:rsid w:val="00D21BF3"/>
    <w:rsid w:val="00D37932"/>
    <w:rsid w:val="00D43271"/>
    <w:rsid w:val="00D60E00"/>
    <w:rsid w:val="00D807FC"/>
    <w:rsid w:val="00D92105"/>
    <w:rsid w:val="00DA1064"/>
    <w:rsid w:val="00DA5290"/>
    <w:rsid w:val="00DA6A82"/>
    <w:rsid w:val="00DB3DD6"/>
    <w:rsid w:val="00DC7450"/>
    <w:rsid w:val="00DD065B"/>
    <w:rsid w:val="00DD1C25"/>
    <w:rsid w:val="00DE7FAB"/>
    <w:rsid w:val="00DF4850"/>
    <w:rsid w:val="00DF4F74"/>
    <w:rsid w:val="00DF6EF7"/>
    <w:rsid w:val="00E0081D"/>
    <w:rsid w:val="00E03DFC"/>
    <w:rsid w:val="00E04412"/>
    <w:rsid w:val="00E05B40"/>
    <w:rsid w:val="00E117C1"/>
    <w:rsid w:val="00E21FB7"/>
    <w:rsid w:val="00E25BD0"/>
    <w:rsid w:val="00E36B65"/>
    <w:rsid w:val="00E43EB0"/>
    <w:rsid w:val="00E45237"/>
    <w:rsid w:val="00E509F4"/>
    <w:rsid w:val="00E510A5"/>
    <w:rsid w:val="00E53DEE"/>
    <w:rsid w:val="00E64A0B"/>
    <w:rsid w:val="00E676DB"/>
    <w:rsid w:val="00E71570"/>
    <w:rsid w:val="00E86272"/>
    <w:rsid w:val="00E92A3F"/>
    <w:rsid w:val="00E96485"/>
    <w:rsid w:val="00EA1B67"/>
    <w:rsid w:val="00EA6EF2"/>
    <w:rsid w:val="00EB0161"/>
    <w:rsid w:val="00EB158D"/>
    <w:rsid w:val="00EB1E35"/>
    <w:rsid w:val="00EB4104"/>
    <w:rsid w:val="00EB7649"/>
    <w:rsid w:val="00EC14A8"/>
    <w:rsid w:val="00EC2D6C"/>
    <w:rsid w:val="00EE3D61"/>
    <w:rsid w:val="00EF343B"/>
    <w:rsid w:val="00F02ABA"/>
    <w:rsid w:val="00F12E80"/>
    <w:rsid w:val="00F17421"/>
    <w:rsid w:val="00F22E7A"/>
    <w:rsid w:val="00F30822"/>
    <w:rsid w:val="00F31975"/>
    <w:rsid w:val="00F35264"/>
    <w:rsid w:val="00F37A48"/>
    <w:rsid w:val="00F44F89"/>
    <w:rsid w:val="00F65D95"/>
    <w:rsid w:val="00F74429"/>
    <w:rsid w:val="00F84AFC"/>
    <w:rsid w:val="00F932BE"/>
    <w:rsid w:val="00F96D7D"/>
    <w:rsid w:val="00FA3F5D"/>
    <w:rsid w:val="00FB3D80"/>
    <w:rsid w:val="00FB465D"/>
    <w:rsid w:val="00FB4686"/>
    <w:rsid w:val="00FC5E60"/>
    <w:rsid w:val="00FD7C0D"/>
    <w:rsid w:val="00FE4D6E"/>
    <w:rsid w:val="00FF6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6A01B60"/>
  <w15:docId w15:val="{AD57F923-7220-4E4C-A4A0-24066439D6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6485"/>
    <w:rPr>
      <w:rFonts w:ascii="Calibri" w:hAnsi="Calibri" w:cs="Calibri"/>
    </w:rPr>
  </w:style>
  <w:style w:type="paragraph" w:styleId="Heading1">
    <w:name w:val="heading 1"/>
    <w:basedOn w:val="Normal"/>
    <w:next w:val="Normal"/>
    <w:link w:val="Heading1Char"/>
    <w:uiPriority w:val="9"/>
    <w:qFormat/>
    <w:rsid w:val="003A07E8"/>
    <w:pPr>
      <w:numPr>
        <w:numId w:val="33"/>
      </w:numPr>
      <w:spacing w:before="240" w:after="0"/>
      <w:ind w:left="720" w:hanging="720"/>
      <w:outlineLvl w:val="0"/>
    </w:pPr>
    <w:rPr>
      <w:rFonts w:asciiTheme="majorHAnsi" w:eastAsia="Calibri" w:hAnsiTheme="majorHAnsi" w:cstheme="majorBidi"/>
      <w:color w:val="008085"/>
      <w:sz w:val="36"/>
      <w:szCs w:val="36"/>
    </w:rPr>
  </w:style>
  <w:style w:type="paragraph" w:styleId="Heading2">
    <w:name w:val="heading 2"/>
    <w:basedOn w:val="Heading1"/>
    <w:next w:val="Normal"/>
    <w:link w:val="Heading2Char"/>
    <w:uiPriority w:val="9"/>
    <w:unhideWhenUsed/>
    <w:qFormat/>
    <w:rsid w:val="003A07E8"/>
    <w:pPr>
      <w:numPr>
        <w:ilvl w:val="1"/>
      </w:numPr>
      <w:ind w:left="720" w:hanging="720"/>
      <w:outlineLvl w:val="1"/>
    </w:pPr>
    <w:rPr>
      <w:color w:val="65757D" w:themeColor="background2" w:themeShade="80"/>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423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423A"/>
    <w:rPr>
      <w:rFonts w:ascii="Segoe UI" w:hAnsi="Segoe UI" w:cs="Segoe UI"/>
      <w:sz w:val="18"/>
      <w:szCs w:val="18"/>
    </w:rPr>
  </w:style>
  <w:style w:type="paragraph" w:styleId="ListParagraph">
    <w:name w:val="List Paragraph"/>
    <w:basedOn w:val="Normal"/>
    <w:uiPriority w:val="34"/>
    <w:qFormat/>
    <w:rsid w:val="00BA423A"/>
    <w:pPr>
      <w:ind w:left="720"/>
      <w:contextualSpacing/>
    </w:pPr>
  </w:style>
  <w:style w:type="character" w:styleId="CommentReference">
    <w:name w:val="annotation reference"/>
    <w:basedOn w:val="DefaultParagraphFont"/>
    <w:uiPriority w:val="99"/>
    <w:semiHidden/>
    <w:unhideWhenUsed/>
    <w:rsid w:val="00BA423A"/>
    <w:rPr>
      <w:sz w:val="16"/>
      <w:szCs w:val="16"/>
    </w:rPr>
  </w:style>
  <w:style w:type="paragraph" w:styleId="CommentText">
    <w:name w:val="annotation text"/>
    <w:basedOn w:val="Normal"/>
    <w:link w:val="CommentTextChar"/>
    <w:uiPriority w:val="99"/>
    <w:semiHidden/>
    <w:unhideWhenUsed/>
    <w:rsid w:val="00BA423A"/>
    <w:pPr>
      <w:spacing w:line="240" w:lineRule="auto"/>
    </w:pPr>
    <w:rPr>
      <w:sz w:val="20"/>
      <w:szCs w:val="20"/>
    </w:rPr>
  </w:style>
  <w:style w:type="character" w:customStyle="1" w:styleId="CommentTextChar">
    <w:name w:val="Comment Text Char"/>
    <w:basedOn w:val="DefaultParagraphFont"/>
    <w:link w:val="CommentText"/>
    <w:uiPriority w:val="99"/>
    <w:semiHidden/>
    <w:rsid w:val="00BA423A"/>
    <w:rPr>
      <w:sz w:val="20"/>
      <w:szCs w:val="20"/>
    </w:rPr>
  </w:style>
  <w:style w:type="paragraph" w:styleId="CommentSubject">
    <w:name w:val="annotation subject"/>
    <w:basedOn w:val="CommentText"/>
    <w:next w:val="CommentText"/>
    <w:link w:val="CommentSubjectChar"/>
    <w:uiPriority w:val="99"/>
    <w:semiHidden/>
    <w:unhideWhenUsed/>
    <w:rsid w:val="00BA423A"/>
    <w:rPr>
      <w:b/>
      <w:bCs/>
    </w:rPr>
  </w:style>
  <w:style w:type="character" w:customStyle="1" w:styleId="CommentSubjectChar">
    <w:name w:val="Comment Subject Char"/>
    <w:basedOn w:val="CommentTextChar"/>
    <w:link w:val="CommentSubject"/>
    <w:uiPriority w:val="99"/>
    <w:semiHidden/>
    <w:rsid w:val="00BA423A"/>
    <w:rPr>
      <w:b/>
      <w:bCs/>
      <w:sz w:val="20"/>
      <w:szCs w:val="20"/>
    </w:rPr>
  </w:style>
  <w:style w:type="paragraph" w:customStyle="1" w:styleId="ExhibitTitle">
    <w:name w:val="Exhibit Title"/>
    <w:basedOn w:val="Normal"/>
    <w:rsid w:val="00B227C0"/>
    <w:pPr>
      <w:spacing w:before="200"/>
    </w:pPr>
    <w:rPr>
      <w:b/>
      <w:caps/>
      <w:noProof/>
      <w:color w:val="134163" w:themeColor="accent2" w:themeShade="80"/>
      <w:spacing w:val="20"/>
      <w:kern w:val="8"/>
      <w:sz w:val="17"/>
    </w:rPr>
  </w:style>
  <w:style w:type="paragraph" w:customStyle="1" w:styleId="IEcNormalText">
    <w:name w:val="IEc Normal Text"/>
    <w:basedOn w:val="Normal"/>
    <w:link w:val="IEcNormalTextChar"/>
    <w:uiPriority w:val="99"/>
    <w:rsid w:val="00A22E01"/>
    <w:rPr>
      <w:rFonts w:eastAsia="Times"/>
      <w:sz w:val="24"/>
      <w:szCs w:val="24"/>
    </w:rPr>
  </w:style>
  <w:style w:type="character" w:customStyle="1" w:styleId="IEcNormalTextChar">
    <w:name w:val="IEc Normal Text Char"/>
    <w:link w:val="IEcNormalText"/>
    <w:uiPriority w:val="99"/>
    <w:rsid w:val="00A22E01"/>
    <w:rPr>
      <w:rFonts w:ascii="Calibri" w:eastAsia="Times" w:hAnsi="Calibri" w:cs="Calibri"/>
      <w:sz w:val="24"/>
      <w:szCs w:val="24"/>
    </w:rPr>
  </w:style>
  <w:style w:type="paragraph" w:styleId="NoSpacing">
    <w:name w:val="No Spacing"/>
    <w:link w:val="NoSpacingChar"/>
    <w:uiPriority w:val="1"/>
    <w:qFormat/>
    <w:rsid w:val="000C4752"/>
    <w:pPr>
      <w:spacing w:after="0" w:line="240" w:lineRule="auto"/>
    </w:pPr>
    <w:rPr>
      <w:rFonts w:eastAsiaTheme="minorEastAsia"/>
    </w:rPr>
  </w:style>
  <w:style w:type="character" w:customStyle="1" w:styleId="NoSpacingChar">
    <w:name w:val="No Spacing Char"/>
    <w:basedOn w:val="DefaultParagraphFont"/>
    <w:link w:val="NoSpacing"/>
    <w:uiPriority w:val="1"/>
    <w:rsid w:val="000C4752"/>
    <w:rPr>
      <w:rFonts w:eastAsiaTheme="minorEastAsia"/>
    </w:rPr>
  </w:style>
  <w:style w:type="paragraph" w:styleId="Header">
    <w:name w:val="header"/>
    <w:basedOn w:val="Normal"/>
    <w:link w:val="HeaderChar"/>
    <w:uiPriority w:val="99"/>
    <w:unhideWhenUsed/>
    <w:rsid w:val="00C73B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3BC7"/>
  </w:style>
  <w:style w:type="paragraph" w:styleId="Footer">
    <w:name w:val="footer"/>
    <w:basedOn w:val="Normal"/>
    <w:link w:val="FooterChar"/>
    <w:uiPriority w:val="99"/>
    <w:unhideWhenUsed/>
    <w:rsid w:val="00C73B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3BC7"/>
  </w:style>
  <w:style w:type="paragraph" w:styleId="Title">
    <w:name w:val="Title"/>
    <w:basedOn w:val="Normal"/>
    <w:next w:val="Normal"/>
    <w:link w:val="TitleChar"/>
    <w:uiPriority w:val="10"/>
    <w:qFormat/>
    <w:rsid w:val="00C84B5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84B50"/>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3A07E8"/>
    <w:rPr>
      <w:rFonts w:asciiTheme="majorHAnsi" w:eastAsia="Calibri" w:hAnsiTheme="majorHAnsi" w:cstheme="majorBidi"/>
      <w:color w:val="008085"/>
      <w:sz w:val="36"/>
      <w:szCs w:val="36"/>
    </w:rPr>
  </w:style>
  <w:style w:type="character" w:customStyle="1" w:styleId="Heading2Char">
    <w:name w:val="Heading 2 Char"/>
    <w:basedOn w:val="DefaultParagraphFont"/>
    <w:link w:val="Heading2"/>
    <w:uiPriority w:val="9"/>
    <w:rsid w:val="003A07E8"/>
    <w:rPr>
      <w:rFonts w:asciiTheme="majorHAnsi" w:eastAsia="Calibri" w:hAnsiTheme="majorHAnsi" w:cstheme="majorBidi"/>
      <w:color w:val="65757D" w:themeColor="background2" w:themeShade="80"/>
      <w:sz w:val="30"/>
      <w:szCs w:val="36"/>
    </w:rPr>
  </w:style>
  <w:style w:type="paragraph" w:customStyle="1" w:styleId="ChartText">
    <w:name w:val="Chart Text"/>
    <w:basedOn w:val="Normal"/>
    <w:qFormat/>
    <w:rsid w:val="00145CC5"/>
    <w:pPr>
      <w:spacing w:line="240" w:lineRule="auto"/>
    </w:pPr>
    <w:rPr>
      <w:sz w:val="20"/>
      <w:szCs w:val="20"/>
    </w:rPr>
  </w:style>
  <w:style w:type="paragraph" w:customStyle="1" w:styleId="ChartHeader">
    <w:name w:val="Chart Header"/>
    <w:basedOn w:val="Normal"/>
    <w:qFormat/>
    <w:rsid w:val="003A2624"/>
    <w:pPr>
      <w:keepNext/>
      <w:spacing w:before="120" w:after="120" w:line="240" w:lineRule="auto"/>
      <w:jc w:val="center"/>
    </w:pPr>
    <w:rPr>
      <w:rFonts w:asciiTheme="minorHAnsi" w:eastAsia="Times" w:hAnsiTheme="minorHAnsi" w:cs="Times New Roman"/>
      <w:b/>
      <w:caps/>
      <w:color w:val="FFFFFF" w:themeColor="background1"/>
      <w:sz w:val="20"/>
      <w:szCs w:val="20"/>
    </w:rPr>
  </w:style>
  <w:style w:type="paragraph" w:customStyle="1" w:styleId="BodyText12pt">
    <w:name w:val="Body Text 12 pt"/>
    <w:basedOn w:val="Normal"/>
    <w:qFormat/>
    <w:rsid w:val="003A2624"/>
    <w:rPr>
      <w:sz w:val="24"/>
      <w:szCs w:val="24"/>
    </w:rPr>
  </w:style>
  <w:style w:type="paragraph" w:customStyle="1" w:styleId="BodyText12ptnumberedlist">
    <w:name w:val="Body Text 12 pt numbered list"/>
    <w:basedOn w:val="BodyText12pt"/>
    <w:qFormat/>
    <w:rsid w:val="003A2624"/>
    <w:pPr>
      <w:numPr>
        <w:numId w:val="6"/>
      </w:numPr>
      <w:contextualSpacing/>
    </w:pPr>
  </w:style>
  <w:style w:type="paragraph" w:customStyle="1" w:styleId="Heading1-NoNumbers">
    <w:name w:val="Heading 1 - No Numbers"/>
    <w:basedOn w:val="Heading1"/>
    <w:qFormat/>
    <w:rsid w:val="00A22E01"/>
  </w:style>
  <w:style w:type="paragraph" w:customStyle="1" w:styleId="BodyText12ptbulletlist">
    <w:name w:val="Body Text 12 pt bullet list"/>
    <w:basedOn w:val="BodyText12pt"/>
    <w:qFormat/>
    <w:rsid w:val="009E0EF1"/>
    <w:pPr>
      <w:numPr>
        <w:numId w:val="8"/>
      </w:numPr>
    </w:pPr>
  </w:style>
  <w:style w:type="paragraph" w:customStyle="1" w:styleId="GRT">
    <w:name w:val="GRT"/>
    <w:basedOn w:val="Normal"/>
    <w:link w:val="GRTChar"/>
    <w:qFormat/>
    <w:rsid w:val="001F4064"/>
    <w:pPr>
      <w:jc w:val="center"/>
    </w:pPr>
    <w:rPr>
      <w:rFonts w:asciiTheme="minorHAnsi" w:hAnsiTheme="minorHAnsi"/>
      <w:color w:val="008085"/>
      <w:sz w:val="68"/>
      <w:szCs w:val="72"/>
    </w:rPr>
  </w:style>
  <w:style w:type="paragraph" w:customStyle="1" w:styleId="BLT">
    <w:name w:val="BLT"/>
    <w:basedOn w:val="Normal"/>
    <w:link w:val="BLTChar"/>
    <w:qFormat/>
    <w:rsid w:val="001F4064"/>
    <w:pPr>
      <w:jc w:val="center"/>
    </w:pPr>
    <w:rPr>
      <w:sz w:val="60"/>
    </w:rPr>
  </w:style>
  <w:style w:type="character" w:customStyle="1" w:styleId="GRTChar">
    <w:name w:val="GRT Char"/>
    <w:basedOn w:val="DefaultParagraphFont"/>
    <w:link w:val="GRT"/>
    <w:rsid w:val="001F4064"/>
    <w:rPr>
      <w:rFonts w:cs="Calibri"/>
      <w:color w:val="008085"/>
      <w:sz w:val="68"/>
      <w:szCs w:val="72"/>
    </w:rPr>
  </w:style>
  <w:style w:type="paragraph" w:styleId="TOC1">
    <w:name w:val="toc 1"/>
    <w:basedOn w:val="Normal"/>
    <w:next w:val="Normal"/>
    <w:autoRedefine/>
    <w:uiPriority w:val="39"/>
    <w:unhideWhenUsed/>
    <w:rsid w:val="005803E6"/>
    <w:pPr>
      <w:tabs>
        <w:tab w:val="right" w:pos="442"/>
        <w:tab w:val="right" w:pos="1560"/>
        <w:tab w:val="right" w:leader="dot" w:pos="9350"/>
      </w:tabs>
      <w:spacing w:after="0"/>
    </w:pPr>
  </w:style>
  <w:style w:type="character" w:customStyle="1" w:styleId="BLTChar">
    <w:name w:val="BLT Char"/>
    <w:basedOn w:val="DefaultParagraphFont"/>
    <w:link w:val="BLT"/>
    <w:rsid w:val="001F4064"/>
    <w:rPr>
      <w:rFonts w:ascii="Calibri" w:hAnsi="Calibri" w:cs="Calibri"/>
      <w:sz w:val="60"/>
    </w:rPr>
  </w:style>
  <w:style w:type="character" w:styleId="Hyperlink">
    <w:name w:val="Hyperlink"/>
    <w:basedOn w:val="DefaultParagraphFont"/>
    <w:uiPriority w:val="99"/>
    <w:unhideWhenUsed/>
    <w:rsid w:val="001D5858"/>
    <w:rPr>
      <w:color w:val="6B9F25" w:themeColor="hyperlink"/>
      <w:u w:val="single"/>
    </w:rPr>
  </w:style>
  <w:style w:type="table" w:styleId="TableGrid">
    <w:name w:val="Table Grid"/>
    <w:basedOn w:val="TableNormal"/>
    <w:uiPriority w:val="39"/>
    <w:rsid w:val="00A22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A22E01"/>
    <w:pPr>
      <w:spacing w:after="0" w:line="240" w:lineRule="auto"/>
    </w:pPr>
    <w:rPr>
      <w:rFonts w:cs="Times New Roman"/>
      <w:sz w:val="20"/>
      <w:szCs w:val="20"/>
    </w:rPr>
  </w:style>
  <w:style w:type="character" w:customStyle="1" w:styleId="FootnoteTextChar">
    <w:name w:val="Footnote Text Char"/>
    <w:basedOn w:val="DefaultParagraphFont"/>
    <w:link w:val="FootnoteText"/>
    <w:uiPriority w:val="99"/>
    <w:semiHidden/>
    <w:rsid w:val="00A22E01"/>
    <w:rPr>
      <w:rFonts w:ascii="Calibri" w:hAnsi="Calibri" w:cs="Times New Roman"/>
      <w:sz w:val="20"/>
      <w:szCs w:val="20"/>
    </w:rPr>
  </w:style>
  <w:style w:type="character" w:styleId="FootnoteReference">
    <w:name w:val="footnote reference"/>
    <w:basedOn w:val="DefaultParagraphFont"/>
    <w:uiPriority w:val="99"/>
    <w:semiHidden/>
    <w:unhideWhenUsed/>
    <w:rsid w:val="00A22E01"/>
    <w:rPr>
      <w:vertAlign w:val="superscript"/>
    </w:rPr>
  </w:style>
  <w:style w:type="paragraph" w:customStyle="1" w:styleId="IEcFootnoteText">
    <w:name w:val="IEc Footnote Text"/>
    <w:basedOn w:val="FootnoteText"/>
    <w:rsid w:val="00110C38"/>
    <w:pPr>
      <w:spacing w:after="200" w:line="276" w:lineRule="auto"/>
    </w:pPr>
  </w:style>
  <w:style w:type="paragraph" w:customStyle="1" w:styleId="Italpar">
    <w:name w:val="Italpar"/>
    <w:basedOn w:val="IEcNormalText"/>
    <w:link w:val="ItalparChar"/>
    <w:qFormat/>
    <w:rsid w:val="00A22E01"/>
    <w:rPr>
      <w:rFonts w:eastAsia="Calibri"/>
      <w:i/>
      <w:iCs/>
    </w:rPr>
  </w:style>
  <w:style w:type="paragraph" w:customStyle="1" w:styleId="source">
    <w:name w:val="source"/>
    <w:basedOn w:val="Normal"/>
    <w:link w:val="sourceChar"/>
    <w:qFormat/>
    <w:rsid w:val="00EC2D6C"/>
    <w:pPr>
      <w:spacing w:line="290" w:lineRule="exact"/>
      <w:ind w:firstLine="720"/>
    </w:pPr>
    <w:rPr>
      <w:rFonts w:eastAsia="Calibri" w:cs="Times New Roman"/>
      <w:i/>
      <w:iCs/>
      <w:sz w:val="18"/>
      <w:szCs w:val="18"/>
    </w:rPr>
  </w:style>
  <w:style w:type="character" w:customStyle="1" w:styleId="ItalparChar">
    <w:name w:val="Italpar Char"/>
    <w:basedOn w:val="IEcNormalTextChar"/>
    <w:link w:val="Italpar"/>
    <w:rsid w:val="00A22E01"/>
    <w:rPr>
      <w:rFonts w:ascii="Calibri" w:eastAsia="Calibri" w:hAnsi="Calibri" w:cs="Calibri"/>
      <w:i/>
      <w:iCs/>
      <w:sz w:val="24"/>
      <w:szCs w:val="24"/>
    </w:rPr>
  </w:style>
  <w:style w:type="character" w:customStyle="1" w:styleId="sourceChar">
    <w:name w:val="source Char"/>
    <w:basedOn w:val="DefaultParagraphFont"/>
    <w:link w:val="source"/>
    <w:rsid w:val="00EC2D6C"/>
    <w:rPr>
      <w:rFonts w:ascii="Calibri" w:eastAsia="Calibri" w:hAnsi="Calibri" w:cs="Times New Roman"/>
      <w:i/>
      <w:iCs/>
      <w:sz w:val="18"/>
      <w:szCs w:val="18"/>
    </w:rPr>
  </w:style>
  <w:style w:type="paragraph" w:customStyle="1" w:styleId="indent">
    <w:name w:val="indent"/>
    <w:basedOn w:val="IEcNormalText"/>
    <w:link w:val="indentChar"/>
    <w:qFormat/>
    <w:rsid w:val="00214969"/>
    <w:pPr>
      <w:ind w:left="720"/>
    </w:pPr>
  </w:style>
  <w:style w:type="paragraph" w:customStyle="1" w:styleId="bullital">
    <w:name w:val="bullital"/>
    <w:basedOn w:val="Normal"/>
    <w:link w:val="bullitalChar"/>
    <w:qFormat/>
    <w:rsid w:val="00B227C0"/>
    <w:pPr>
      <w:numPr>
        <w:numId w:val="25"/>
      </w:numPr>
    </w:pPr>
    <w:rPr>
      <w:rFonts w:ascii="Times New Roman" w:eastAsia="Times" w:hAnsi="Times New Roman" w:cs="Times New Roman"/>
      <w:i/>
      <w:iCs/>
      <w:szCs w:val="20"/>
    </w:rPr>
  </w:style>
  <w:style w:type="character" w:customStyle="1" w:styleId="indentChar">
    <w:name w:val="indent Char"/>
    <w:basedOn w:val="IEcNormalTextChar"/>
    <w:link w:val="indent"/>
    <w:rsid w:val="00214969"/>
    <w:rPr>
      <w:rFonts w:ascii="Calibri" w:eastAsia="Times" w:hAnsi="Calibri" w:cs="Calibri"/>
      <w:sz w:val="24"/>
      <w:szCs w:val="24"/>
    </w:rPr>
  </w:style>
  <w:style w:type="paragraph" w:customStyle="1" w:styleId="reference">
    <w:name w:val="reference"/>
    <w:basedOn w:val="Normal"/>
    <w:link w:val="referenceChar"/>
    <w:qFormat/>
    <w:rsid w:val="0050571B"/>
    <w:rPr>
      <w:rFonts w:asciiTheme="minorHAnsi" w:eastAsia="Calibri" w:hAnsiTheme="minorHAnsi" w:cs="Times New Roman"/>
      <w:color w:val="008085"/>
      <w:sz w:val="36"/>
      <w:szCs w:val="36"/>
    </w:rPr>
  </w:style>
  <w:style w:type="character" w:customStyle="1" w:styleId="bullitalChar">
    <w:name w:val="bullital Char"/>
    <w:basedOn w:val="DefaultParagraphFont"/>
    <w:link w:val="bullital"/>
    <w:rsid w:val="00B227C0"/>
    <w:rPr>
      <w:rFonts w:ascii="Times New Roman" w:eastAsia="Times" w:hAnsi="Times New Roman" w:cs="Times New Roman"/>
      <w:i/>
      <w:iCs/>
      <w:szCs w:val="20"/>
    </w:rPr>
  </w:style>
  <w:style w:type="paragraph" w:styleId="TOC2">
    <w:name w:val="toc 2"/>
    <w:basedOn w:val="Normal"/>
    <w:next w:val="Normal"/>
    <w:autoRedefine/>
    <w:uiPriority w:val="39"/>
    <w:unhideWhenUsed/>
    <w:rsid w:val="00884969"/>
    <w:pPr>
      <w:tabs>
        <w:tab w:val="left" w:pos="1100"/>
        <w:tab w:val="right" w:leader="dot" w:pos="9350"/>
      </w:tabs>
      <w:spacing w:after="120"/>
      <w:ind w:left="360"/>
    </w:pPr>
  </w:style>
  <w:style w:type="character" w:customStyle="1" w:styleId="referenceChar">
    <w:name w:val="reference Char"/>
    <w:basedOn w:val="DefaultParagraphFont"/>
    <w:link w:val="reference"/>
    <w:rsid w:val="0050571B"/>
    <w:rPr>
      <w:rFonts w:eastAsia="Calibri" w:cs="Times New Roman"/>
      <w:color w:val="008085"/>
      <w:sz w:val="36"/>
      <w:szCs w:val="36"/>
    </w:rPr>
  </w:style>
  <w:style w:type="paragraph" w:styleId="Revision">
    <w:name w:val="Revision"/>
    <w:hidden/>
    <w:uiPriority w:val="99"/>
    <w:semiHidden/>
    <w:rsid w:val="00BF10EE"/>
    <w:pPr>
      <w:spacing w:after="0" w:line="240" w:lineRule="auto"/>
    </w:pPr>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61545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image" Target="media/image2.jp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ww.healthdata.org/gb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lineChart>
        <c:grouping val="standard"/>
        <c:varyColors val="0"/>
        <c:ser>
          <c:idx val="0"/>
          <c:order val="0"/>
          <c:tx>
            <c:strRef>
              <c:f>TimeSeries!$A$2</c:f>
              <c:strCache>
                <c:ptCount val="1"/>
                <c:pt idx="0">
                  <c:v>Central</c:v>
                </c:pt>
              </c:strCache>
            </c:strRef>
          </c:tx>
          <c:spPr>
            <a:ln w="28575" cap="rnd">
              <a:solidFill>
                <a:schemeClr val="accent2">
                  <a:tint val="77000"/>
                </a:schemeClr>
              </a:solidFill>
              <a:round/>
            </a:ln>
            <a:effectLst/>
          </c:spPr>
          <c:marker>
            <c:symbol val="circle"/>
            <c:size val="5"/>
            <c:spPr>
              <a:solidFill>
                <a:schemeClr val="accent2">
                  <a:tint val="77000"/>
                </a:schemeClr>
              </a:solidFill>
              <a:ln w="9525">
                <a:solidFill>
                  <a:schemeClr val="accent2">
                    <a:tint val="77000"/>
                  </a:schemeClr>
                </a:solidFill>
              </a:ln>
              <a:effectLst/>
            </c:spPr>
          </c:marker>
          <c:errBars>
            <c:errDir val="y"/>
            <c:errBarType val="both"/>
            <c:errValType val="cust"/>
            <c:noEndCap val="0"/>
            <c:plus>
              <c:numRef>
                <c:f>TimeSeries!$D$2:$D$13</c:f>
                <c:numCache>
                  <c:formatCode>General</c:formatCode>
                  <c:ptCount val="12"/>
                  <c:pt idx="0">
                    <c:v>17.374757240598601</c:v>
                  </c:pt>
                  <c:pt idx="1">
                    <c:v>10.556757895650939</c:v>
                  </c:pt>
                  <c:pt idx="2">
                    <c:v>9.9086246858358376</c:v>
                  </c:pt>
                  <c:pt idx="3">
                    <c:v>9.4274111702359509</c:v>
                  </c:pt>
                  <c:pt idx="4">
                    <c:v>15.6367595439079</c:v>
                  </c:pt>
                  <c:pt idx="5">
                    <c:v>14.3152002317428</c:v>
                  </c:pt>
                  <c:pt idx="6">
                    <c:v>20.29075862373222</c:v>
                  </c:pt>
                  <c:pt idx="7">
                    <c:v>35.882733522421397</c:v>
                  </c:pt>
                  <c:pt idx="8">
                    <c:v>26.899694879752658</c:v>
                  </c:pt>
                  <c:pt idx="9">
                    <c:v>12.078627977623981</c:v>
                  </c:pt>
                  <c:pt idx="10">
                    <c:v>13.21184998053304</c:v>
                  </c:pt>
                  <c:pt idx="11">
                    <c:v>15.97146030166134</c:v>
                  </c:pt>
                </c:numCache>
              </c:numRef>
            </c:plus>
            <c:minus>
              <c:numRef>
                <c:f>TimeSeries!$D$2:$D$13</c:f>
                <c:numCache>
                  <c:formatCode>General</c:formatCode>
                  <c:ptCount val="12"/>
                  <c:pt idx="0">
                    <c:v>17.374757240598601</c:v>
                  </c:pt>
                  <c:pt idx="1">
                    <c:v>10.556757895650939</c:v>
                  </c:pt>
                  <c:pt idx="2">
                    <c:v>9.9086246858358376</c:v>
                  </c:pt>
                  <c:pt idx="3">
                    <c:v>9.4274111702359509</c:v>
                  </c:pt>
                  <c:pt idx="4">
                    <c:v>15.6367595439079</c:v>
                  </c:pt>
                  <c:pt idx="5">
                    <c:v>14.3152002317428</c:v>
                  </c:pt>
                  <c:pt idx="6">
                    <c:v>20.29075862373222</c:v>
                  </c:pt>
                  <c:pt idx="7">
                    <c:v>35.882733522421397</c:v>
                  </c:pt>
                  <c:pt idx="8">
                    <c:v>26.899694879752658</c:v>
                  </c:pt>
                  <c:pt idx="9">
                    <c:v>12.078627977623981</c:v>
                  </c:pt>
                  <c:pt idx="10">
                    <c:v>13.21184998053304</c:v>
                  </c:pt>
                  <c:pt idx="11">
                    <c:v>15.97146030166134</c:v>
                  </c:pt>
                </c:numCache>
              </c:numRef>
            </c:minus>
            <c:spPr>
              <a:noFill/>
              <a:ln w="9525" cap="flat" cmpd="sng" algn="ctr">
                <a:solidFill>
                  <a:schemeClr val="tx1">
                    <a:lumMod val="65000"/>
                    <a:lumOff val="35000"/>
                  </a:schemeClr>
                </a:solidFill>
                <a:round/>
              </a:ln>
              <a:effectLst/>
            </c:spPr>
          </c:errBars>
          <c:val>
            <c:numRef>
              <c:f>TimeSeries!$C$2:$C$13</c:f>
              <c:numCache>
                <c:formatCode>General</c:formatCode>
                <c:ptCount val="12"/>
                <c:pt idx="0">
                  <c:v>23.397864768683281</c:v>
                </c:pt>
                <c:pt idx="1">
                  <c:v>18.628528974739961</c:v>
                </c:pt>
                <c:pt idx="2">
                  <c:v>17.588235294117631</c:v>
                </c:pt>
                <c:pt idx="3">
                  <c:v>19.813630041724611</c:v>
                </c:pt>
                <c:pt idx="4">
                  <c:v>24.943548387096779</c:v>
                </c:pt>
                <c:pt idx="5">
                  <c:v>37.283727399165507</c:v>
                </c:pt>
                <c:pt idx="6">
                  <c:v>39.216397849462354</c:v>
                </c:pt>
                <c:pt idx="7">
                  <c:v>31.297413793103441</c:v>
                </c:pt>
                <c:pt idx="8">
                  <c:v>34.212536023054753</c:v>
                </c:pt>
                <c:pt idx="9">
                  <c:v>21.52964959568731</c:v>
                </c:pt>
                <c:pt idx="10">
                  <c:v>21.015994436717669</c:v>
                </c:pt>
                <c:pt idx="11">
                  <c:v>21.56864864864864</c:v>
                </c:pt>
              </c:numCache>
            </c:numRef>
          </c:val>
          <c:smooth val="0"/>
          <c:extLst>
            <c:ext xmlns:c16="http://schemas.microsoft.com/office/drawing/2014/chart" uri="{C3380CC4-5D6E-409C-BE32-E72D297353CC}">
              <c16:uniqueId val="{00000000-87EA-4567-8964-9A823D5AD6B1}"/>
            </c:ext>
          </c:extLst>
        </c:ser>
        <c:ser>
          <c:idx val="1"/>
          <c:order val="1"/>
          <c:tx>
            <c:strRef>
              <c:f>TimeSeries!$F$2</c:f>
              <c:strCache>
                <c:ptCount val="1"/>
                <c:pt idx="0">
                  <c:v>School</c:v>
                </c:pt>
              </c:strCache>
            </c:strRef>
          </c:tx>
          <c:spPr>
            <a:ln w="28575" cap="rnd">
              <a:solidFill>
                <a:schemeClr val="accent2">
                  <a:shade val="76000"/>
                </a:schemeClr>
              </a:solidFill>
              <a:round/>
            </a:ln>
            <a:effectLst/>
          </c:spPr>
          <c:marker>
            <c:symbol val="circle"/>
            <c:size val="5"/>
            <c:spPr>
              <a:solidFill>
                <a:schemeClr val="accent2">
                  <a:shade val="76000"/>
                </a:schemeClr>
              </a:solidFill>
              <a:ln w="9525">
                <a:solidFill>
                  <a:schemeClr val="accent2">
                    <a:shade val="76000"/>
                  </a:schemeClr>
                </a:solidFill>
              </a:ln>
              <a:effectLst/>
            </c:spPr>
          </c:marker>
          <c:errBars>
            <c:errDir val="y"/>
            <c:errBarType val="both"/>
            <c:errValType val="cust"/>
            <c:noEndCap val="0"/>
            <c:plus>
              <c:numRef>
                <c:f>TimeSeries!$I$2:$I$13</c:f>
                <c:numCache>
                  <c:formatCode>General</c:formatCode>
                  <c:ptCount val="12"/>
                  <c:pt idx="0">
                    <c:v>27.54740735534962</c:v>
                  </c:pt>
                  <c:pt idx="1">
                    <c:v>18.993953512381669</c:v>
                  </c:pt>
                  <c:pt idx="2">
                    <c:v>18.88750998888257</c:v>
                  </c:pt>
                  <c:pt idx="3">
                    <c:v>16.392836039087921</c:v>
                  </c:pt>
                  <c:pt idx="4">
                    <c:v>25.87947004726345</c:v>
                  </c:pt>
                  <c:pt idx="5">
                    <c:v>28.489709934537949</c:v>
                  </c:pt>
                  <c:pt idx="6">
                    <c:v>28.463723897342351</c:v>
                  </c:pt>
                  <c:pt idx="7">
                    <c:v>26.434901359297871</c:v>
                  </c:pt>
                  <c:pt idx="8">
                    <c:v>42.255070506822072</c:v>
                  </c:pt>
                  <c:pt idx="9">
                    <c:v>20.025472174000061</c:v>
                  </c:pt>
                  <c:pt idx="10">
                    <c:v>24.804712399268968</c:v>
                  </c:pt>
                  <c:pt idx="11">
                    <c:v>26.450140415796401</c:v>
                  </c:pt>
                </c:numCache>
              </c:numRef>
            </c:plus>
            <c:minus>
              <c:numRef>
                <c:f>TimeSeries!$I$2:$I$13</c:f>
                <c:numCache>
                  <c:formatCode>General</c:formatCode>
                  <c:ptCount val="12"/>
                  <c:pt idx="0">
                    <c:v>27.54740735534962</c:v>
                  </c:pt>
                  <c:pt idx="1">
                    <c:v>18.993953512381669</c:v>
                  </c:pt>
                  <c:pt idx="2">
                    <c:v>18.88750998888257</c:v>
                  </c:pt>
                  <c:pt idx="3">
                    <c:v>16.392836039087921</c:v>
                  </c:pt>
                  <c:pt idx="4">
                    <c:v>25.87947004726345</c:v>
                  </c:pt>
                  <c:pt idx="5">
                    <c:v>28.489709934537949</c:v>
                  </c:pt>
                  <c:pt idx="6">
                    <c:v>28.463723897342351</c:v>
                  </c:pt>
                  <c:pt idx="7">
                    <c:v>26.434901359297871</c:v>
                  </c:pt>
                  <c:pt idx="8">
                    <c:v>42.255070506822072</c:v>
                  </c:pt>
                  <c:pt idx="9">
                    <c:v>20.025472174000061</c:v>
                  </c:pt>
                  <c:pt idx="10">
                    <c:v>24.804712399268968</c:v>
                  </c:pt>
                  <c:pt idx="11">
                    <c:v>26.450140415796401</c:v>
                  </c:pt>
                </c:numCache>
              </c:numRef>
            </c:minus>
            <c:spPr>
              <a:noFill/>
              <a:ln w="9525" cap="flat" cmpd="sng" algn="ctr">
                <a:solidFill>
                  <a:schemeClr val="tx1">
                    <a:lumMod val="65000"/>
                    <a:lumOff val="35000"/>
                  </a:schemeClr>
                </a:solidFill>
                <a:round/>
              </a:ln>
              <a:effectLst/>
            </c:spPr>
          </c:errBars>
          <c:val>
            <c:numRef>
              <c:f>TimeSeries!$H$2:$H$13</c:f>
              <c:numCache>
                <c:formatCode>General</c:formatCode>
                <c:ptCount val="12"/>
                <c:pt idx="0">
                  <c:v>28.543114540000001</c:v>
                </c:pt>
                <c:pt idx="1">
                  <c:v>22.129271920000001</c:v>
                </c:pt>
                <c:pt idx="2">
                  <c:v>20.84615385</c:v>
                </c:pt>
                <c:pt idx="3">
                  <c:v>22.993745659999981</c:v>
                </c:pt>
                <c:pt idx="4">
                  <c:v>28.387768820000009</c:v>
                </c:pt>
                <c:pt idx="5">
                  <c:v>49.757281553398023</c:v>
                </c:pt>
                <c:pt idx="6">
                  <c:v>38.455153950000003</c:v>
                </c:pt>
                <c:pt idx="7">
                  <c:v>31.984962410000001</c:v>
                </c:pt>
                <c:pt idx="8">
                  <c:v>37.866428850000013</c:v>
                </c:pt>
                <c:pt idx="9">
                  <c:v>25.598778889999981</c:v>
                </c:pt>
                <c:pt idx="10">
                  <c:v>24.77281846</c:v>
                </c:pt>
                <c:pt idx="11">
                  <c:v>30.160236040000001</c:v>
                </c:pt>
              </c:numCache>
            </c:numRef>
          </c:val>
          <c:smooth val="0"/>
          <c:extLst>
            <c:ext xmlns:c16="http://schemas.microsoft.com/office/drawing/2014/chart" uri="{C3380CC4-5D6E-409C-BE32-E72D297353CC}">
              <c16:uniqueId val="{00000001-87EA-4567-8964-9A823D5AD6B1}"/>
            </c:ext>
          </c:extLst>
        </c:ser>
        <c:dLbls>
          <c:showLegendKey val="0"/>
          <c:showVal val="0"/>
          <c:showCatName val="0"/>
          <c:showSerName val="0"/>
          <c:showPercent val="0"/>
          <c:showBubbleSize val="0"/>
        </c:dLbls>
        <c:marker val="1"/>
        <c:smooth val="0"/>
        <c:axId val="1321864208"/>
        <c:axId val="1321874000"/>
      </c:lineChart>
      <c:catAx>
        <c:axId val="132186420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Mes</a:t>
                </a:r>
              </a:p>
            </c:rich>
          </c:tx>
          <c:overlay val="0"/>
          <c:spPr>
            <a:noFill/>
            <a:ln>
              <a:noFill/>
            </a:ln>
            <a:effectLst/>
          </c:spPr>
        </c:title>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21874000"/>
        <c:crosses val="autoZero"/>
        <c:auto val="1"/>
        <c:lblAlgn val="ctr"/>
        <c:lblOffset val="100"/>
        <c:noMultiLvlLbl val="0"/>
      </c:catAx>
      <c:valAx>
        <c:axId val="13218740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MP2,5 (ug/m3)</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21864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_rels/theme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Integral">
  <a:themeElements>
    <a:clrScheme name="Integral">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B9F25"/>
      </a:hlink>
      <a:folHlink>
        <a:srgbClr val="B26B02"/>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771992-8CD4-470F-8995-E84E449289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22</Pages>
  <Words>5144</Words>
  <Characters>29321</Characters>
  <Application>Microsoft Office Word</Application>
  <DocSecurity>0</DocSecurity>
  <Lines>244</Lines>
  <Paragraphs>68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Alianza Megacities: Informe de Levantamiento de Información</vt:lpstr>
      <vt:lpstr>Alianza Megacities: Informe de Levantamiento de Información</vt:lpstr>
    </vt:vector>
  </TitlesOfParts>
  <Company/>
  <LinksUpToDate>false</LinksUpToDate>
  <CharactersWithSpaces>34397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Alianza Megacities: Informe de Levantamiento de Información</dc:title>
  <dc:subject>Alianza Megacities</dc:subject>
  <dc:creator>EPA</dc:creator>
  <cp:keywords>Alianza Megacities, Informe de Levantamiento de Información, calidad de aire</cp:keywords>
  <cp:lastModifiedBy>Landis, Elizabeth</cp:lastModifiedBy>
  <cp:revision>19</cp:revision>
  <cp:lastPrinted>2019-09-11T13:24:00Z</cp:lastPrinted>
  <dcterms:created xsi:type="dcterms:W3CDTF">2021-01-26T17:16:00Z</dcterms:created>
  <dcterms:modified xsi:type="dcterms:W3CDTF">2021-08-17T13:20:00Z</dcterms:modified>
</cp:coreProperties>
</file>